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B1C" w:rsidRDefault="002E2C47" w:rsidP="00DF3CDE">
      <w:pPr>
        <w:pStyle w:val="a8"/>
        <w:spacing w:after="0" w:line="340" w:lineRule="exact"/>
        <w:ind w:right="5103"/>
        <w:rPr>
          <w:b w:val="0"/>
          <w:szCs w:val="28"/>
        </w:rPr>
      </w:pPr>
      <w:r>
        <w:rPr>
          <w:b w:val="0"/>
          <w:noProof/>
          <w:szCs w:val="28"/>
        </w:rPr>
        <mc:AlternateContent>
          <mc:Choice Requires="wps">
            <w:drawing>
              <wp:anchor distT="0" distB="0" distL="114300" distR="114300" simplePos="0" relativeHeight="251668992" behindDoc="0" locked="0" layoutInCell="1" allowOverlap="1" wp14:anchorId="344259AE" wp14:editId="70772520">
                <wp:simplePos x="0" y="0"/>
                <wp:positionH relativeFrom="page">
                  <wp:posOffset>882595</wp:posOffset>
                </wp:positionH>
                <wp:positionV relativeFrom="page">
                  <wp:posOffset>2965837</wp:posOffset>
                </wp:positionV>
                <wp:extent cx="2647784" cy="1860605"/>
                <wp:effectExtent l="0" t="0" r="635" b="635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784" cy="186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38A" w:rsidRDefault="00BA6159" w:rsidP="002E2C47">
                            <w:pPr>
                              <w:pStyle w:val="a8"/>
                              <w:spacing w:after="0"/>
                              <w:rPr>
                                <w:szCs w:val="28"/>
                              </w:rPr>
                            </w:pPr>
                            <w:r w:rsidRPr="000D5E2A">
                              <w:rPr>
                                <w:szCs w:val="28"/>
                              </w:rPr>
                              <w:t xml:space="preserve">Об </w:t>
                            </w:r>
                            <w:r>
                              <w:rPr>
                                <w:szCs w:val="28"/>
                              </w:rPr>
                              <w:t>утверждении актуализированной схемы теплоснабжения муниципального образования «Фроловское сельское поселение» Пермского муниципального района Пермского края,</w:t>
                            </w:r>
                            <w:r w:rsidRPr="00EC56C8">
                              <w:rPr>
                                <w:szCs w:val="28"/>
                              </w:rPr>
                              <w:t xml:space="preserve"> </w:t>
                            </w:r>
                            <w:r>
                              <w:rPr>
                                <w:szCs w:val="28"/>
                              </w:rPr>
                              <w:t xml:space="preserve">утвержденной </w:t>
                            </w:r>
                            <w:r w:rsidRPr="00014905">
                              <w:rPr>
                                <w:szCs w:val="28"/>
                              </w:rPr>
                              <w:t>решением Совета</w:t>
                            </w:r>
                            <w:r>
                              <w:rPr>
                                <w:szCs w:val="28"/>
                              </w:rPr>
                              <w:t xml:space="preserve"> </w:t>
                            </w:r>
                            <w:r w:rsidRPr="00014905">
                              <w:rPr>
                                <w:szCs w:val="28"/>
                              </w:rPr>
                              <w:t>депутатов Фроловского сельского</w:t>
                            </w:r>
                            <w:r>
                              <w:rPr>
                                <w:szCs w:val="28"/>
                              </w:rPr>
                              <w:t xml:space="preserve"> поселения от 27 июня 2019 г. </w:t>
                            </w:r>
                          </w:p>
                          <w:p w:rsidR="00BA6159" w:rsidRPr="0037638A" w:rsidRDefault="00BA6159" w:rsidP="002E2C47">
                            <w:pPr>
                              <w:pStyle w:val="a8"/>
                              <w:spacing w:after="0"/>
                              <w:rPr>
                                <w:szCs w:val="28"/>
                              </w:rPr>
                            </w:pPr>
                            <w:r>
                              <w:rPr>
                                <w:szCs w:val="28"/>
                              </w:rPr>
                              <w:t>№ 73</w:t>
                            </w:r>
                          </w:p>
                          <w:p w:rsidR="00BA6159" w:rsidRDefault="00BA6159" w:rsidP="008B4E46">
                            <w:pPr>
                              <w:pStyle w:val="af2"/>
                              <w:rPr>
                                <w:szCs w:val="2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4259AE" id="_x0000_t202" coordsize="21600,21600" o:spt="202" path="m,l,21600r21600,l21600,xe">
                <v:stroke joinstyle="miter"/>
                <v:path gradientshapeok="t" o:connecttype="rect"/>
              </v:shapetype>
              <v:shape id="Text Box 3" o:spid="_x0000_s1026" type="#_x0000_t202" style="position:absolute;margin-left:69.5pt;margin-top:233.55pt;width:208.5pt;height:146.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QrQIAAKo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" filled="f" stroked="f">
                <v:textbox inset="0,0,0,0">
                  <w:txbxContent>
                    <w:p w:rsidR="0037638A" w:rsidRDefault="00BA6159" w:rsidP="002E2C47">
                      <w:pPr>
                        <w:pStyle w:val="a8"/>
                        <w:spacing w:after="0"/>
                        <w:rPr>
                          <w:szCs w:val="28"/>
                        </w:rPr>
                      </w:pPr>
                      <w:r w:rsidRPr="000D5E2A">
                        <w:rPr>
                          <w:szCs w:val="28"/>
                        </w:rPr>
                        <w:t xml:space="preserve">Об </w:t>
                      </w:r>
                      <w:r>
                        <w:rPr>
                          <w:szCs w:val="28"/>
                        </w:rPr>
                        <w:t>утверждении актуализированной схемы теплоснабжения муниципального образования «Фроловское сельское поселение» Пермского муниципального района Пермского края,</w:t>
                      </w:r>
                      <w:r w:rsidRPr="00EC56C8">
                        <w:rPr>
                          <w:szCs w:val="28"/>
                        </w:rPr>
                        <w:t xml:space="preserve"> </w:t>
                      </w:r>
                      <w:r>
                        <w:rPr>
                          <w:szCs w:val="28"/>
                        </w:rPr>
                        <w:t xml:space="preserve">утвержденной </w:t>
                      </w:r>
                      <w:r w:rsidRPr="00014905">
                        <w:rPr>
                          <w:szCs w:val="28"/>
                        </w:rPr>
                        <w:t>решением Совета</w:t>
                      </w:r>
                      <w:r>
                        <w:rPr>
                          <w:szCs w:val="28"/>
                        </w:rPr>
                        <w:t xml:space="preserve"> </w:t>
                      </w:r>
                      <w:r w:rsidRPr="00014905">
                        <w:rPr>
                          <w:szCs w:val="28"/>
                        </w:rPr>
                        <w:t>депутатов Фроловского сельского</w:t>
                      </w:r>
                      <w:r>
                        <w:rPr>
                          <w:szCs w:val="28"/>
                        </w:rPr>
                        <w:t xml:space="preserve"> поселения от 27 июня 2019 г. </w:t>
                      </w:r>
                    </w:p>
                    <w:p w:rsidR="00BA6159" w:rsidRPr="0037638A" w:rsidRDefault="00BA6159" w:rsidP="002E2C47">
                      <w:pPr>
                        <w:pStyle w:val="a8"/>
                        <w:spacing w:after="0"/>
                        <w:rPr>
                          <w:szCs w:val="28"/>
                        </w:rPr>
                      </w:pPr>
                      <w:r>
                        <w:rPr>
                          <w:szCs w:val="28"/>
                        </w:rPr>
                        <w:t>№ 73</w:t>
                      </w:r>
                    </w:p>
                    <w:p w:rsidR="00BA6159" w:rsidRDefault="00BA6159" w:rsidP="008B4E46">
                      <w:pPr>
                        <w:pStyle w:val="af2"/>
                        <w:rPr>
                          <w:szCs w:val="28"/>
                          <w:lang w:val="ru-RU"/>
                        </w:rPr>
                      </w:pPr>
                    </w:p>
                  </w:txbxContent>
                </v:textbox>
                <w10:wrap anchorx="page" anchory="page"/>
              </v:shape>
            </w:pict>
          </mc:Fallback>
        </mc:AlternateContent>
      </w:r>
    </w:p>
    <w:p w:rsidR="00E54CFB" w:rsidRPr="002A797E" w:rsidRDefault="00EA28E8" w:rsidP="00DF3CDE">
      <w:pPr>
        <w:pStyle w:val="a8"/>
        <w:spacing w:after="0" w:line="340" w:lineRule="exact"/>
        <w:ind w:right="5103"/>
        <w:rPr>
          <w:b w:val="0"/>
          <w:szCs w:val="28"/>
        </w:rPr>
      </w:pPr>
      <w:r>
        <w:rPr>
          <w:b w:val="0"/>
          <w:noProof/>
          <w:szCs w:val="28"/>
        </w:rPr>
        <mc:AlternateContent>
          <mc:Choice Requires="wps">
            <w:drawing>
              <wp:anchor distT="0" distB="0" distL="114300" distR="114300" simplePos="0" relativeHeight="251664896" behindDoc="0" locked="0" layoutInCell="1" allowOverlap="1" wp14:anchorId="25D83051" wp14:editId="71C25848">
                <wp:simplePos x="0" y="0"/>
                <wp:positionH relativeFrom="page">
                  <wp:posOffset>4913906</wp:posOffset>
                </wp:positionH>
                <wp:positionV relativeFrom="page">
                  <wp:posOffset>2305878</wp:posOffset>
                </wp:positionV>
                <wp:extent cx="2417141" cy="274320"/>
                <wp:effectExtent l="0" t="0" r="2540" b="1143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141"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159" w:rsidRDefault="00427425" w:rsidP="008B4E46">
                            <w:pPr>
                              <w:pStyle w:val="af2"/>
                              <w:rPr>
                                <w:szCs w:val="28"/>
                                <w:lang w:val="ru-RU"/>
                              </w:rPr>
                            </w:pPr>
                            <w:r w:rsidRPr="00427425">
                              <w:rPr>
                                <w:szCs w:val="28"/>
                                <w:lang w:val="ru-RU"/>
                              </w:rPr>
                              <w:t>СЭД-2023-299-01-01-02-05С-47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86.9pt;margin-top:181.55pt;width:190.35pt;height:21.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CvsgIAALA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" filled="f" stroked="f">
                <v:textbox inset="0,0,0,0">
                  <w:txbxContent>
                    <w:p w:rsidR="00BA6159" w:rsidRDefault="00427425" w:rsidP="008B4E46">
                      <w:pPr>
                        <w:pStyle w:val="af2"/>
                        <w:rPr>
                          <w:szCs w:val="28"/>
                          <w:lang w:val="ru-RU"/>
                        </w:rPr>
                      </w:pPr>
                      <w:r w:rsidRPr="00427425">
                        <w:rPr>
                          <w:szCs w:val="28"/>
                          <w:lang w:val="ru-RU"/>
                        </w:rPr>
                        <w:t>СЭД-2023-299-01-01-02-05С-47</w:t>
                      </w:r>
                    </w:p>
                  </w:txbxContent>
                </v:textbox>
                <w10:wrap anchorx="page" anchory="page"/>
              </v:shape>
            </w:pict>
          </mc:Fallback>
        </mc:AlternateContent>
      </w:r>
      <w:r w:rsidR="00D143F2">
        <w:rPr>
          <w:b w:val="0"/>
          <w:noProof/>
          <w:szCs w:val="28"/>
        </w:rPr>
        <w:drawing>
          <wp:anchor distT="0" distB="0" distL="114300" distR="114300" simplePos="0" relativeHeight="251662848" behindDoc="0" locked="0" layoutInCell="1" allowOverlap="1" wp14:anchorId="572CF761" wp14:editId="731B36BA">
            <wp:simplePos x="0" y="0"/>
            <wp:positionH relativeFrom="page">
              <wp:posOffset>889635</wp:posOffset>
            </wp:positionH>
            <wp:positionV relativeFrom="page">
              <wp:posOffset>285115</wp:posOffset>
            </wp:positionV>
            <wp:extent cx="5673090" cy="2743200"/>
            <wp:effectExtent l="0" t="0" r="3810" b="0"/>
            <wp:wrapTopAndBottom/>
            <wp:docPr id="6"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309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E46">
        <w:rPr>
          <w:b w:val="0"/>
          <w:noProof/>
          <w:szCs w:val="28"/>
        </w:rPr>
        <mc:AlternateContent>
          <mc:Choice Requires="wps">
            <w:drawing>
              <wp:anchor distT="0" distB="0" distL="114300" distR="114300" simplePos="0" relativeHeight="251666944" behindDoc="0" locked="0" layoutInCell="1" allowOverlap="1" wp14:anchorId="75BCCEDF" wp14:editId="6759476E">
                <wp:simplePos x="0" y="0"/>
                <wp:positionH relativeFrom="page">
                  <wp:posOffset>1703070</wp:posOffset>
                </wp:positionH>
                <wp:positionV relativeFrom="page">
                  <wp:posOffset>2325370</wp:posOffset>
                </wp:positionV>
                <wp:extent cx="1278255" cy="274320"/>
                <wp:effectExtent l="0" t="0" r="17145" b="1143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159" w:rsidRDefault="00427425" w:rsidP="007C25F5">
                            <w:pPr>
                              <w:pStyle w:val="af2"/>
                              <w:jc w:val="left"/>
                              <w:rPr>
                                <w:szCs w:val="28"/>
                                <w:lang w:val="ru-RU"/>
                              </w:rPr>
                            </w:pPr>
                            <w:r>
                              <w:rPr>
                                <w:szCs w:val="28"/>
                                <w:lang w:val="ru-RU"/>
                              </w:rPr>
                              <w:t>18.04.2023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34.1pt;margin-top:183.1pt;width:100.65pt;height:21.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" filled="f" stroked="f">
                <v:textbox inset="0,0,0,0">
                  <w:txbxContent>
                    <w:p w:rsidR="00BA6159" w:rsidRDefault="00427425" w:rsidP="007C25F5">
                      <w:pPr>
                        <w:pStyle w:val="af2"/>
                        <w:jc w:val="left"/>
                        <w:rPr>
                          <w:szCs w:val="28"/>
                          <w:lang w:val="ru-RU"/>
                        </w:rPr>
                      </w:pPr>
                      <w:r>
                        <w:rPr>
                          <w:szCs w:val="28"/>
                          <w:lang w:val="ru-RU"/>
                        </w:rPr>
                        <w:t>18.04.2023</w:t>
                      </w:r>
                    </w:p>
                  </w:txbxContent>
                </v:textbox>
                <w10:wrap anchorx="page" anchory="page"/>
              </v:shape>
            </w:pict>
          </mc:Fallback>
        </mc:AlternateContent>
      </w:r>
      <w:r w:rsidR="00E007FC">
        <w:rPr>
          <w:noProof/>
        </w:rPr>
        <mc:AlternateContent>
          <mc:Choice Requires="wps">
            <w:drawing>
              <wp:anchor distT="0" distB="0" distL="114300" distR="114300" simplePos="0" relativeHeight="251660288" behindDoc="0" locked="0" layoutInCell="1" allowOverlap="1" wp14:anchorId="587E4E49" wp14:editId="008E21A3">
                <wp:simplePos x="0" y="0"/>
                <wp:positionH relativeFrom="page">
                  <wp:posOffset>5287010</wp:posOffset>
                </wp:positionH>
                <wp:positionV relativeFrom="page">
                  <wp:posOffset>2268855</wp:posOffset>
                </wp:positionV>
                <wp:extent cx="1278255" cy="274320"/>
                <wp:effectExtent l="0" t="0" r="17145" b="1143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159" w:rsidRDefault="00BA6159" w:rsidP="00E007FC">
                            <w:pPr>
                              <w:pStyle w:val="af2"/>
                              <w:rPr>
                                <w:szCs w:val="2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7E4E49" id="Надпись 16" o:spid="_x0000_s1029" type="#_x0000_t202" style="position:absolute;margin-left:416.3pt;margin-top:178.65pt;width:100.65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" filled="f" stroked="f">
                <v:textbox inset="0,0,0,0">
                  <w:txbxContent>
                    <w:p w:rsidR="00BA6159" w:rsidRDefault="00BA6159" w:rsidP="00E007FC">
                      <w:pPr>
                        <w:pStyle w:val="af2"/>
                        <w:rPr>
                          <w:szCs w:val="28"/>
                          <w:lang w:val="ru-RU"/>
                        </w:rPr>
                      </w:pPr>
                    </w:p>
                  </w:txbxContent>
                </v:textbox>
                <w10:wrap anchorx="page" anchory="page"/>
              </v:shape>
            </w:pict>
          </mc:Fallback>
        </mc:AlternateContent>
      </w:r>
      <w:r w:rsidR="00E007FC">
        <w:rPr>
          <w:noProof/>
        </w:rPr>
        <mc:AlternateContent>
          <mc:Choice Requires="wps">
            <w:drawing>
              <wp:anchor distT="0" distB="0" distL="114300" distR="114300" simplePos="0" relativeHeight="251659264" behindDoc="0" locked="0" layoutInCell="1" allowOverlap="1" wp14:anchorId="67AD18E5" wp14:editId="76A0E93F">
                <wp:simplePos x="0" y="0"/>
                <wp:positionH relativeFrom="page">
                  <wp:posOffset>1550670</wp:posOffset>
                </wp:positionH>
                <wp:positionV relativeFrom="page">
                  <wp:posOffset>2268855</wp:posOffset>
                </wp:positionV>
                <wp:extent cx="1278255" cy="274320"/>
                <wp:effectExtent l="0" t="0" r="17145" b="1143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159" w:rsidRDefault="00BA6159" w:rsidP="00E007FC">
                            <w:pPr>
                              <w:pStyle w:val="af2"/>
                              <w:rPr>
                                <w:szCs w:val="2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AD18E5" id="Надпись 15" o:spid="_x0000_s1030" type="#_x0000_t202" style="position:absolute;margin-left:122.1pt;margin-top:178.65pt;width:100.65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" filled="f" stroked="f">
                <v:textbox inset="0,0,0,0">
                  <w:txbxContent>
                    <w:p w:rsidR="00BA6159" w:rsidRDefault="00BA6159" w:rsidP="00E007FC">
                      <w:pPr>
                        <w:pStyle w:val="af2"/>
                        <w:rPr>
                          <w:szCs w:val="28"/>
                          <w:lang w:val="ru-RU"/>
                        </w:rPr>
                      </w:pPr>
                    </w:p>
                  </w:txbxContent>
                </v:textbox>
                <w10:wrap anchorx="page" anchory="page"/>
              </v:shape>
            </w:pict>
          </mc:Fallback>
        </mc:AlternateContent>
      </w:r>
      <w:r w:rsidR="00E007FC">
        <w:rPr>
          <w:noProof/>
        </w:rPr>
        <mc:AlternateContent>
          <mc:Choice Requires="wps">
            <w:drawing>
              <wp:anchor distT="0" distB="0" distL="114300" distR="114300" simplePos="0" relativeHeight="251660800" behindDoc="0" locked="0" layoutInCell="1" allowOverlap="1" wp14:anchorId="16211C50" wp14:editId="0F47D772">
                <wp:simplePos x="0" y="0"/>
                <wp:positionH relativeFrom="page">
                  <wp:posOffset>5287010</wp:posOffset>
                </wp:positionH>
                <wp:positionV relativeFrom="page">
                  <wp:posOffset>2268855</wp:posOffset>
                </wp:positionV>
                <wp:extent cx="1278255" cy="274320"/>
                <wp:effectExtent l="0" t="0" r="17145" b="1143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159" w:rsidRDefault="00BA6159" w:rsidP="00E007FC">
                            <w:pPr>
                              <w:pStyle w:val="af2"/>
                              <w:rPr>
                                <w:szCs w:val="2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211C50" id="Надпись 11" o:spid="_x0000_s1031" type="#_x0000_t202" style="position:absolute;margin-left:416.3pt;margin-top:178.65pt;width:100.65pt;height:21.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" filled="f" stroked="f">
                <v:textbox inset="0,0,0,0">
                  <w:txbxContent>
                    <w:p w:rsidR="00BA6159" w:rsidRDefault="00BA6159" w:rsidP="00E007FC">
                      <w:pPr>
                        <w:pStyle w:val="af2"/>
                        <w:rPr>
                          <w:szCs w:val="28"/>
                          <w:lang w:val="ru-RU"/>
                        </w:rPr>
                      </w:pPr>
                    </w:p>
                  </w:txbxContent>
                </v:textbox>
                <w10:wrap anchorx="page" anchory="page"/>
              </v:shape>
            </w:pict>
          </mc:Fallback>
        </mc:AlternateContent>
      </w:r>
      <w:r w:rsidR="00E007FC">
        <w:rPr>
          <w:noProof/>
        </w:rPr>
        <mc:AlternateContent>
          <mc:Choice Requires="wps">
            <w:drawing>
              <wp:anchor distT="0" distB="0" distL="114300" distR="114300" simplePos="0" relativeHeight="251646464" behindDoc="0" locked="0" layoutInCell="1" allowOverlap="1" wp14:anchorId="5220F499" wp14:editId="555476A9">
                <wp:simplePos x="0" y="0"/>
                <wp:positionH relativeFrom="page">
                  <wp:posOffset>1550670</wp:posOffset>
                </wp:positionH>
                <wp:positionV relativeFrom="page">
                  <wp:posOffset>2268855</wp:posOffset>
                </wp:positionV>
                <wp:extent cx="1278255" cy="274320"/>
                <wp:effectExtent l="0" t="0" r="17145" b="1143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159" w:rsidRDefault="00BA6159" w:rsidP="00E007FC">
                            <w:pPr>
                              <w:pStyle w:val="af2"/>
                              <w:rPr>
                                <w:szCs w:val="2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20F499" id="Надпись 10" o:spid="_x0000_s1032" type="#_x0000_t202" style="position:absolute;margin-left:122.1pt;margin-top:178.65pt;width:100.65pt;height:21.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" filled="f" stroked="f">
                <v:textbox inset="0,0,0,0">
                  <w:txbxContent>
                    <w:p w:rsidR="00BA6159" w:rsidRDefault="00BA6159" w:rsidP="00E007FC">
                      <w:pPr>
                        <w:pStyle w:val="af2"/>
                        <w:rPr>
                          <w:szCs w:val="28"/>
                          <w:lang w:val="ru-RU"/>
                        </w:rPr>
                      </w:pPr>
                    </w:p>
                  </w:txbxContent>
                </v:textbox>
                <w10:wrap anchorx="page" anchory="page"/>
              </v:shape>
            </w:pict>
          </mc:Fallback>
        </mc:AlternateContent>
      </w:r>
      <w:r w:rsidR="0025484C">
        <w:rPr>
          <w:noProof/>
        </w:rPr>
        <mc:AlternateContent>
          <mc:Choice Requires="wps">
            <w:drawing>
              <wp:anchor distT="0" distB="0" distL="114300" distR="114300" simplePos="0" relativeHeight="251611648" behindDoc="0" locked="0" layoutInCell="0" allowOverlap="1" wp14:anchorId="24590C82" wp14:editId="0741AC46">
                <wp:simplePos x="0" y="0"/>
                <wp:positionH relativeFrom="page">
                  <wp:posOffset>5303520</wp:posOffset>
                </wp:positionH>
                <wp:positionV relativeFrom="page">
                  <wp:posOffset>2120900</wp:posOffset>
                </wp:positionV>
                <wp:extent cx="1245870" cy="27432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159" w:rsidRDefault="00BA6159" w:rsidP="002548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590C82" id="Надпись 5" o:spid="_x0000_s1033" type="#_x0000_t202" style="position:absolute;margin-left:417.6pt;margin-top:167pt;width:98.1pt;height:21.6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5k1ygIAALY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" o:allowincell="f" filled="f" stroked="f">
                <v:textbox inset="0,0,0,0">
                  <w:txbxContent>
                    <w:p w:rsidR="00BA6159" w:rsidRDefault="00BA6159" w:rsidP="0025484C"/>
                  </w:txbxContent>
                </v:textbox>
                <w10:wrap anchorx="page" anchory="page"/>
              </v:shape>
            </w:pict>
          </mc:Fallback>
        </mc:AlternateContent>
      </w:r>
      <w:r w:rsidR="0025484C">
        <w:rPr>
          <w:noProof/>
        </w:rPr>
        <mc:AlternateContent>
          <mc:Choice Requires="wps">
            <w:drawing>
              <wp:anchor distT="0" distB="0" distL="114300" distR="114300" simplePos="0" relativeHeight="251610624" behindDoc="0" locked="0" layoutInCell="0" allowOverlap="1" wp14:anchorId="7D7AB31F" wp14:editId="6736A738">
                <wp:simplePos x="0" y="0"/>
                <wp:positionH relativeFrom="page">
                  <wp:posOffset>1612900</wp:posOffset>
                </wp:positionH>
                <wp:positionV relativeFrom="page">
                  <wp:posOffset>2120900</wp:posOffset>
                </wp:positionV>
                <wp:extent cx="1245870" cy="274320"/>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159" w:rsidRDefault="00BA6159" w:rsidP="0025484C">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7AB31F" id="Надпись 3" o:spid="_x0000_s1034" type="#_x0000_t202" style="position:absolute;margin-left:127pt;margin-top:167pt;width:98.1pt;height:21.6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" o:allowincell="f" filled="f" stroked="f">
                <v:textbox inset="0,0,0,0">
                  <w:txbxContent>
                    <w:p w:rsidR="00BA6159" w:rsidRDefault="00BA6159" w:rsidP="0025484C">
                      <w:pPr>
                        <w:rPr>
                          <w:lang w:val="en-US"/>
                        </w:rPr>
                      </w:pPr>
                    </w:p>
                  </w:txbxContent>
                </v:textbox>
                <w10:wrap anchorx="page" anchory="page"/>
              </v:shape>
            </w:pict>
          </mc:Fallback>
        </mc:AlternateContent>
      </w:r>
      <w:r w:rsidR="00C00DDC">
        <w:rPr>
          <w:noProof/>
        </w:rPr>
        <mc:AlternateContent>
          <mc:Choice Requires="wps">
            <w:drawing>
              <wp:anchor distT="0" distB="0" distL="114300" distR="114300" simplePos="0" relativeHeight="251608576" behindDoc="0" locked="0" layoutInCell="1" allowOverlap="1" wp14:anchorId="36B9EC08" wp14:editId="15A0BCD6">
                <wp:simplePos x="0" y="0"/>
                <wp:positionH relativeFrom="page">
                  <wp:posOffset>5287010</wp:posOffset>
                </wp:positionH>
                <wp:positionV relativeFrom="page">
                  <wp:posOffset>2268855</wp:posOffset>
                </wp:positionV>
                <wp:extent cx="1278255" cy="274320"/>
                <wp:effectExtent l="0" t="0" r="17145"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159" w:rsidRDefault="00BA6159">
                            <w:pPr>
                              <w:pStyle w:val="af2"/>
                              <w:rPr>
                                <w:szCs w:val="2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B9EC08" id="Text Box 2" o:spid="_x0000_s1035" type="#_x0000_t202" style="position:absolute;margin-left:416.3pt;margin-top:178.65pt;width:100.65pt;height:21.6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vUsgIAALA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" filled="f" stroked="f">
                <v:textbox inset="0,0,0,0">
                  <w:txbxContent>
                    <w:p w:rsidR="00BA6159" w:rsidRDefault="00BA6159">
                      <w:pPr>
                        <w:pStyle w:val="af2"/>
                        <w:rPr>
                          <w:szCs w:val="28"/>
                          <w:lang w:val="ru-RU"/>
                        </w:rPr>
                      </w:pPr>
                    </w:p>
                  </w:txbxContent>
                </v:textbox>
                <w10:wrap anchorx="page" anchory="page"/>
              </v:shape>
            </w:pict>
          </mc:Fallback>
        </mc:AlternateContent>
      </w:r>
      <w:r w:rsidR="00C00DDC">
        <w:rPr>
          <w:noProof/>
        </w:rPr>
        <mc:AlternateContent>
          <mc:Choice Requires="wps">
            <w:drawing>
              <wp:anchor distT="0" distB="0" distL="114300" distR="114300" simplePos="0" relativeHeight="251605504" behindDoc="0" locked="0" layoutInCell="1" allowOverlap="1" wp14:anchorId="52790D9F" wp14:editId="090C693A">
                <wp:simplePos x="0" y="0"/>
                <wp:positionH relativeFrom="page">
                  <wp:posOffset>1550670</wp:posOffset>
                </wp:positionH>
                <wp:positionV relativeFrom="page">
                  <wp:posOffset>2268855</wp:posOffset>
                </wp:positionV>
                <wp:extent cx="1278255" cy="274320"/>
                <wp:effectExtent l="0" t="0" r="17145" b="1143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159" w:rsidRDefault="00BA6159">
                            <w:pPr>
                              <w:pStyle w:val="af2"/>
                              <w:rPr>
                                <w:szCs w:val="2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790D9F" id="_x0000_s1036" type="#_x0000_t202" style="position:absolute;margin-left:122.1pt;margin-top:178.65pt;width:100.65pt;height:21.6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gYsgIAALE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" filled="f" stroked="f">
                <v:textbox inset="0,0,0,0">
                  <w:txbxContent>
                    <w:p w:rsidR="00BA6159" w:rsidRDefault="00BA6159">
                      <w:pPr>
                        <w:pStyle w:val="af2"/>
                        <w:rPr>
                          <w:szCs w:val="28"/>
                          <w:lang w:val="ru-RU"/>
                        </w:rPr>
                      </w:pPr>
                    </w:p>
                  </w:txbxContent>
                </v:textbox>
                <w10:wrap anchorx="page" anchory="page"/>
              </v:shape>
            </w:pict>
          </mc:Fallback>
        </mc:AlternateContent>
      </w:r>
      <w:r w:rsidR="00AA1470">
        <w:rPr>
          <w:b w:val="0"/>
          <w:szCs w:val="28"/>
        </w:rPr>
        <w:t xml:space="preserve"> </w:t>
      </w:r>
    </w:p>
    <w:p w:rsidR="00444C98" w:rsidRDefault="00444C98" w:rsidP="00DF3CDE">
      <w:pPr>
        <w:widowControl w:val="0"/>
        <w:tabs>
          <w:tab w:val="left" w:pos="9923"/>
        </w:tabs>
        <w:suppressAutoHyphens/>
        <w:spacing w:before="480" w:line="340" w:lineRule="exact"/>
        <w:ind w:firstLine="709"/>
        <w:jc w:val="both"/>
      </w:pPr>
    </w:p>
    <w:p w:rsidR="00444C98" w:rsidRDefault="00444C98" w:rsidP="00DF3CDE">
      <w:pPr>
        <w:widowControl w:val="0"/>
        <w:tabs>
          <w:tab w:val="left" w:pos="9923"/>
        </w:tabs>
        <w:suppressAutoHyphens/>
        <w:spacing w:before="480" w:line="340" w:lineRule="exact"/>
        <w:ind w:firstLine="709"/>
        <w:jc w:val="both"/>
      </w:pPr>
    </w:p>
    <w:p w:rsidR="0037638A" w:rsidRDefault="0037638A" w:rsidP="00E42597">
      <w:pPr>
        <w:widowControl w:val="0"/>
        <w:tabs>
          <w:tab w:val="left" w:pos="9923"/>
        </w:tabs>
        <w:suppressAutoHyphens/>
        <w:spacing w:line="360" w:lineRule="exact"/>
        <w:ind w:firstLine="709"/>
        <w:jc w:val="both"/>
      </w:pPr>
    </w:p>
    <w:p w:rsidR="0037638A" w:rsidRDefault="0037638A" w:rsidP="0037638A">
      <w:pPr>
        <w:widowControl w:val="0"/>
        <w:tabs>
          <w:tab w:val="left" w:pos="9923"/>
        </w:tabs>
        <w:suppressAutoHyphens/>
        <w:spacing w:line="480" w:lineRule="exact"/>
        <w:ind w:firstLine="709"/>
        <w:jc w:val="both"/>
      </w:pPr>
    </w:p>
    <w:p w:rsidR="00B8721D" w:rsidRPr="00D84819" w:rsidRDefault="004316EC" w:rsidP="0037638A">
      <w:pPr>
        <w:tabs>
          <w:tab w:val="left" w:pos="9923"/>
        </w:tabs>
        <w:suppressAutoHyphens/>
        <w:spacing w:line="380" w:lineRule="exact"/>
        <w:ind w:firstLine="709"/>
        <w:jc w:val="both"/>
        <w:rPr>
          <w:szCs w:val="28"/>
        </w:rPr>
      </w:pPr>
      <w:r w:rsidRPr="002223DA">
        <w:t xml:space="preserve">В </w:t>
      </w:r>
      <w:r w:rsidR="00ED7A15">
        <w:t>соответствии с</w:t>
      </w:r>
      <w:r>
        <w:t xml:space="preserve"> </w:t>
      </w:r>
      <w:r w:rsidR="00E744AD">
        <w:t xml:space="preserve">пунктом </w:t>
      </w:r>
      <w:r w:rsidR="0001760E">
        <w:t>4</w:t>
      </w:r>
      <w:r w:rsidR="00E744AD">
        <w:t xml:space="preserve"> </w:t>
      </w:r>
      <w:r w:rsidR="0001760E">
        <w:t xml:space="preserve">части 1 </w:t>
      </w:r>
      <w:r>
        <w:t>стать</w:t>
      </w:r>
      <w:r w:rsidR="00E744AD">
        <w:t>и</w:t>
      </w:r>
      <w:r>
        <w:t xml:space="preserve"> </w:t>
      </w:r>
      <w:r w:rsidR="0001760E">
        <w:t>16</w:t>
      </w:r>
      <w:r>
        <w:t xml:space="preserve"> </w:t>
      </w:r>
      <w:r>
        <w:rPr>
          <w:szCs w:val="28"/>
        </w:rPr>
        <w:t>Федерального закона от</w:t>
      </w:r>
      <w:r w:rsidR="0037638A">
        <w:rPr>
          <w:szCs w:val="28"/>
        </w:rPr>
        <w:t> </w:t>
      </w:r>
      <w:r w:rsidR="0001760E">
        <w:rPr>
          <w:szCs w:val="28"/>
        </w:rPr>
        <w:t>06</w:t>
      </w:r>
      <w:r w:rsidR="0037638A">
        <w:rPr>
          <w:szCs w:val="28"/>
        </w:rPr>
        <w:t> </w:t>
      </w:r>
      <w:r w:rsidR="0001760E">
        <w:rPr>
          <w:szCs w:val="28"/>
        </w:rPr>
        <w:t>октября</w:t>
      </w:r>
      <w:r>
        <w:rPr>
          <w:szCs w:val="28"/>
        </w:rPr>
        <w:t xml:space="preserve"> 20</w:t>
      </w:r>
      <w:r w:rsidR="0001760E">
        <w:rPr>
          <w:szCs w:val="28"/>
        </w:rPr>
        <w:t xml:space="preserve">03 </w:t>
      </w:r>
      <w:r>
        <w:rPr>
          <w:szCs w:val="28"/>
        </w:rPr>
        <w:t>г. №</w:t>
      </w:r>
      <w:r w:rsidR="0001760E" w:rsidRPr="00636228">
        <w:rPr>
          <w:szCs w:val="28"/>
        </w:rPr>
        <w:t xml:space="preserve"> 131-ФЗ «Об общих принципах организации местного самоуправления в Российской Федерации»,</w:t>
      </w:r>
      <w:r>
        <w:t xml:space="preserve"> </w:t>
      </w:r>
      <w:r w:rsidR="00BA6159">
        <w:t>пунктом 6 части 1 статьи 6</w:t>
      </w:r>
      <w:r w:rsidR="0001760E">
        <w:t xml:space="preserve"> Федерального закона от 27 июля 2010 г. № 190 «О теплоснабжении», постановлением Правительства Российской Федерации от 22 февраля 2012 г. №</w:t>
      </w:r>
      <w:r w:rsidR="0037638A">
        <w:t>  </w:t>
      </w:r>
      <w:r w:rsidR="0001760E">
        <w:t>154 «</w:t>
      </w:r>
      <w:r w:rsidR="00041485">
        <w:t>О требованиях к схемам теплоснабжения, порядку их разработки и</w:t>
      </w:r>
      <w:r w:rsidR="0037638A">
        <w:t>     </w:t>
      </w:r>
      <w:r w:rsidR="00041485">
        <w:t>утверждения»</w:t>
      </w:r>
      <w:r w:rsidR="00CD4B1C">
        <w:t>,</w:t>
      </w:r>
      <w:r w:rsidR="00EA28E8">
        <w:t xml:space="preserve"> </w:t>
      </w:r>
      <w:r w:rsidR="00D43DDD">
        <w:t>протокол</w:t>
      </w:r>
      <w:r w:rsidR="0037638A">
        <w:t>ом</w:t>
      </w:r>
      <w:r w:rsidR="00D43DDD">
        <w:t xml:space="preserve"> публичных слушаний по проекту актуализированной схемы теплоснабжения муниципального образования «Фроловское сельское поселение» Пермского муниципального района Пермского края от 28 марта 2023 г., </w:t>
      </w:r>
      <w:r w:rsidR="0037638A">
        <w:t xml:space="preserve">пунктом 5 части 1 статьи 7, </w:t>
      </w:r>
      <w:r w:rsidR="001B2493">
        <w:t xml:space="preserve">пунктом 3 части 1 статьи 30 </w:t>
      </w:r>
      <w:r w:rsidRPr="007D6278">
        <w:t xml:space="preserve">Устава </w:t>
      </w:r>
      <w:r w:rsidR="007E78F1">
        <w:t xml:space="preserve">Пермского </w:t>
      </w:r>
      <w:r w:rsidRPr="007D6278">
        <w:t xml:space="preserve">муниципального </w:t>
      </w:r>
      <w:r w:rsidR="007E78F1">
        <w:t>округа</w:t>
      </w:r>
      <w:r w:rsidRPr="007D6278">
        <w:t xml:space="preserve"> </w:t>
      </w:r>
      <w:r w:rsidR="007E78F1">
        <w:t>Пермского края</w:t>
      </w:r>
      <w:r w:rsidR="00AF4C44">
        <w:rPr>
          <w:szCs w:val="28"/>
        </w:rPr>
        <w:t xml:space="preserve"> </w:t>
      </w:r>
    </w:p>
    <w:p w:rsidR="00B8721D" w:rsidRPr="00F3585D" w:rsidRDefault="00B8721D" w:rsidP="0037638A">
      <w:pPr>
        <w:spacing w:line="380" w:lineRule="exact"/>
        <w:ind w:right="-1" w:firstLine="709"/>
      </w:pPr>
      <w:r w:rsidRPr="00F3585D">
        <w:t>ПОСТАНОВЛЯЮ:</w:t>
      </w:r>
    </w:p>
    <w:p w:rsidR="001B2493" w:rsidRDefault="00E45D39" w:rsidP="0037638A">
      <w:pPr>
        <w:pStyle w:val="a8"/>
        <w:spacing w:after="0" w:line="380" w:lineRule="exact"/>
        <w:ind w:firstLine="709"/>
        <w:jc w:val="both"/>
        <w:rPr>
          <w:b w:val="0"/>
          <w:szCs w:val="28"/>
        </w:rPr>
      </w:pPr>
      <w:r>
        <w:rPr>
          <w:b w:val="0"/>
          <w:szCs w:val="28"/>
        </w:rPr>
        <w:t>1</w:t>
      </w:r>
      <w:r w:rsidR="002E2C47">
        <w:rPr>
          <w:b w:val="0"/>
          <w:szCs w:val="28"/>
        </w:rPr>
        <w:t>.  </w:t>
      </w:r>
      <w:r w:rsidR="001B2493" w:rsidRPr="001B2493">
        <w:rPr>
          <w:b w:val="0"/>
          <w:szCs w:val="28"/>
        </w:rPr>
        <w:t xml:space="preserve">Утвердить </w:t>
      </w:r>
      <w:r w:rsidR="001B2493">
        <w:rPr>
          <w:b w:val="0"/>
          <w:szCs w:val="28"/>
        </w:rPr>
        <w:t>прилагаемую актуализированную схему</w:t>
      </w:r>
      <w:r w:rsidR="001B2493" w:rsidRPr="001B2493">
        <w:rPr>
          <w:b w:val="0"/>
          <w:szCs w:val="28"/>
        </w:rPr>
        <w:t xml:space="preserve"> теплоснабжения муниципального образования «Фроловское сельское поселение» Пермского муниципального района Пермского края, </w:t>
      </w:r>
      <w:r w:rsidR="001B2493">
        <w:rPr>
          <w:b w:val="0"/>
          <w:szCs w:val="28"/>
        </w:rPr>
        <w:t>утвержденную</w:t>
      </w:r>
      <w:r w:rsidR="001B2493" w:rsidRPr="001B2493">
        <w:rPr>
          <w:b w:val="0"/>
          <w:szCs w:val="28"/>
        </w:rPr>
        <w:t xml:space="preserve"> решением Совета депутатов Фроловского сельского поселения от 27 июня 2019 г. № 73</w:t>
      </w:r>
      <w:r w:rsidR="001B2493">
        <w:rPr>
          <w:b w:val="0"/>
          <w:szCs w:val="28"/>
        </w:rPr>
        <w:t>.</w:t>
      </w:r>
    </w:p>
    <w:p w:rsidR="00E45D39" w:rsidRDefault="002E2C47" w:rsidP="0037638A">
      <w:pPr>
        <w:pStyle w:val="a2"/>
        <w:spacing w:line="380" w:lineRule="exact"/>
        <w:ind w:left="0" w:right="-1" w:firstLine="709"/>
        <w:jc w:val="both"/>
      </w:pPr>
      <w:r>
        <w:t>2</w:t>
      </w:r>
      <w:r w:rsidR="00E45D39">
        <w:t xml:space="preserve">.  Настоящее постановление вступает в силу со дня его официального опубликования. </w:t>
      </w:r>
    </w:p>
    <w:p w:rsidR="00843D69" w:rsidRPr="00843D69" w:rsidRDefault="002E2C47" w:rsidP="0037638A">
      <w:pPr>
        <w:tabs>
          <w:tab w:val="left" w:pos="10148"/>
          <w:tab w:val="left" w:pos="10206"/>
        </w:tabs>
        <w:suppressAutoHyphens/>
        <w:spacing w:line="380" w:lineRule="exact"/>
        <w:ind w:right="-1" w:firstLine="709"/>
        <w:jc w:val="both"/>
        <w:rPr>
          <w:szCs w:val="28"/>
        </w:rPr>
      </w:pPr>
      <w:r>
        <w:lastRenderedPageBreak/>
        <w:t>3</w:t>
      </w:r>
      <w:r w:rsidR="00253821" w:rsidRPr="00C91788">
        <w:t>.</w:t>
      </w:r>
      <w:r w:rsidR="00843D69">
        <w:t>  </w:t>
      </w:r>
      <w:r w:rsidR="00253821" w:rsidRPr="00C91788">
        <w:t>Настоящее постановление</w:t>
      </w:r>
      <w:r w:rsidR="0037638A">
        <w:t xml:space="preserve"> </w:t>
      </w:r>
      <w:r w:rsidR="00253821" w:rsidRPr="00F3585D">
        <w:t xml:space="preserve">разместить на </w:t>
      </w:r>
      <w:r w:rsidR="00C91788">
        <w:t>о</w:t>
      </w:r>
      <w:r w:rsidR="00253821" w:rsidRPr="00F3585D">
        <w:t>фициальном сайте</w:t>
      </w:r>
      <w:r w:rsidR="00F94D26" w:rsidRPr="00AE0AE4">
        <w:t xml:space="preserve"> </w:t>
      </w:r>
      <w:r w:rsidR="00F94D26">
        <w:rPr>
          <w:szCs w:val="28"/>
        </w:rPr>
        <w:t>Пермского муниципального</w:t>
      </w:r>
      <w:r w:rsidR="00F94D26" w:rsidRPr="00963216">
        <w:rPr>
          <w:szCs w:val="28"/>
        </w:rPr>
        <w:t xml:space="preserve"> округа</w:t>
      </w:r>
      <w:r>
        <w:rPr>
          <w:szCs w:val="28"/>
        </w:rPr>
        <w:t xml:space="preserve"> </w:t>
      </w:r>
      <w:r w:rsidR="00F94D26" w:rsidRPr="006E4A92">
        <w:rPr>
          <w:rFonts w:eastAsia="Calibri"/>
          <w:szCs w:val="28"/>
        </w:rPr>
        <w:t>в</w:t>
      </w:r>
      <w:r w:rsidR="0037638A">
        <w:rPr>
          <w:rFonts w:eastAsia="Calibri"/>
          <w:szCs w:val="28"/>
        </w:rPr>
        <w:t xml:space="preserve"> </w:t>
      </w:r>
      <w:r w:rsidR="00F94D26" w:rsidRPr="006E4A92">
        <w:rPr>
          <w:rFonts w:eastAsia="Calibri"/>
          <w:szCs w:val="28"/>
        </w:rPr>
        <w:t xml:space="preserve">информационно-телекоммуникационной </w:t>
      </w:r>
      <w:r w:rsidR="00F94D26">
        <w:rPr>
          <w:rFonts w:eastAsia="Calibri"/>
          <w:szCs w:val="28"/>
        </w:rPr>
        <w:t>сети Интернет</w:t>
      </w:r>
      <w:r w:rsidR="00F94D26" w:rsidRPr="00310933">
        <w:rPr>
          <w:color w:val="000000"/>
          <w:szCs w:val="28"/>
        </w:rPr>
        <w:t xml:space="preserve"> </w:t>
      </w:r>
      <w:r w:rsidR="00F94D26">
        <w:rPr>
          <w:color w:val="000000"/>
          <w:szCs w:val="28"/>
        </w:rPr>
        <w:t>(</w:t>
      </w:r>
      <w:r w:rsidR="00F94D26" w:rsidRPr="00310933">
        <w:rPr>
          <w:color w:val="000000"/>
          <w:szCs w:val="28"/>
        </w:rPr>
        <w:t>www.permraion.ru</w:t>
      </w:r>
      <w:r w:rsidR="00F94D26">
        <w:rPr>
          <w:color w:val="000000"/>
          <w:szCs w:val="28"/>
        </w:rPr>
        <w:t>)</w:t>
      </w:r>
      <w:r w:rsidR="00843D69">
        <w:rPr>
          <w:color w:val="000000"/>
          <w:szCs w:val="28"/>
        </w:rPr>
        <w:t>.</w:t>
      </w:r>
      <w:r w:rsidR="00843D69">
        <w:rPr>
          <w:szCs w:val="28"/>
        </w:rPr>
        <w:t xml:space="preserve"> </w:t>
      </w:r>
    </w:p>
    <w:p w:rsidR="00253821" w:rsidRPr="00762EC1" w:rsidRDefault="002E2C47" w:rsidP="0037638A">
      <w:pPr>
        <w:autoSpaceDE w:val="0"/>
        <w:autoSpaceDN w:val="0"/>
        <w:adjustRightInd w:val="0"/>
        <w:spacing w:line="380" w:lineRule="exact"/>
        <w:ind w:right="-1" w:firstLine="709"/>
        <w:jc w:val="both"/>
        <w:rPr>
          <w:szCs w:val="28"/>
        </w:rPr>
      </w:pPr>
      <w:r>
        <w:t>4</w:t>
      </w:r>
      <w:r w:rsidR="00253821">
        <w:t>.</w:t>
      </w:r>
      <w:r w:rsidR="00843D69">
        <w:t>  </w:t>
      </w:r>
      <w:r w:rsidR="00253821" w:rsidRPr="00762EC1">
        <w:t xml:space="preserve">Контроль </w:t>
      </w:r>
      <w:r w:rsidR="00253821">
        <w:t>за исполнением</w:t>
      </w:r>
      <w:r w:rsidR="00253821" w:rsidRPr="00762EC1">
        <w:t xml:space="preserve"> настоящего постановления оставляю за</w:t>
      </w:r>
      <w:r w:rsidR="004775F3">
        <w:t> </w:t>
      </w:r>
      <w:r w:rsidR="00253821" w:rsidRPr="00762EC1">
        <w:t>собой.</w:t>
      </w:r>
    </w:p>
    <w:p w:rsidR="002E2C47" w:rsidRDefault="002E2C47" w:rsidP="002E2C47">
      <w:pPr>
        <w:jc w:val="right"/>
      </w:pPr>
    </w:p>
    <w:p w:rsidR="002E2C47" w:rsidRDefault="002E2C47" w:rsidP="002E2C47">
      <w:pPr>
        <w:jc w:val="right"/>
      </w:pPr>
    </w:p>
    <w:p w:rsidR="00D20F4B" w:rsidRDefault="00A44D96" w:rsidP="0037638A">
      <w:pPr>
        <w:jc w:val="right"/>
      </w:pPr>
      <w:r>
        <w:t>В</w:t>
      </w:r>
      <w:r w:rsidR="008E02C8">
        <w:t>.</w:t>
      </w:r>
      <w:r>
        <w:t>Ю</w:t>
      </w:r>
      <w:r w:rsidR="008E02C8">
        <w:t xml:space="preserve">. </w:t>
      </w:r>
      <w:r>
        <w:t>Цветов</w:t>
      </w:r>
    </w:p>
    <w:p w:rsidR="0037638A" w:rsidRDefault="0037638A" w:rsidP="0037638A">
      <w:pPr>
        <w:jc w:val="both"/>
      </w:pPr>
    </w:p>
    <w:p w:rsidR="0037638A" w:rsidRDefault="0037638A" w:rsidP="002E2C47">
      <w:pPr>
        <w:jc w:val="right"/>
        <w:sectPr w:rsidR="0037638A" w:rsidSect="0037638A">
          <w:headerReference w:type="default" r:id="rId10"/>
          <w:footerReference w:type="default" r:id="rId11"/>
          <w:headerReference w:type="first" r:id="rId12"/>
          <w:pgSz w:w="11906" w:h="16838"/>
          <w:pgMar w:top="1134" w:right="851" w:bottom="1134" w:left="1418" w:header="567" w:footer="567" w:gutter="0"/>
          <w:pgNumType w:start="1"/>
          <w:cols w:space="708"/>
          <w:titlePg/>
          <w:docGrid w:linePitch="381"/>
        </w:sectPr>
      </w:pPr>
    </w:p>
    <w:p w:rsidR="00937996" w:rsidRPr="00937996" w:rsidRDefault="00937996" w:rsidP="00442F8B">
      <w:pPr>
        <w:spacing w:line="240" w:lineRule="exact"/>
        <w:ind w:left="4962"/>
      </w:pPr>
      <w:r w:rsidRPr="00937996">
        <w:lastRenderedPageBreak/>
        <w:t>УТВЕРЖДЕНА</w:t>
      </w:r>
    </w:p>
    <w:p w:rsidR="00937996" w:rsidRPr="00937996" w:rsidRDefault="00937996" w:rsidP="00442F8B">
      <w:pPr>
        <w:spacing w:line="240" w:lineRule="exact"/>
        <w:ind w:left="4962"/>
      </w:pPr>
      <w:r>
        <w:t>п</w:t>
      </w:r>
      <w:r w:rsidRPr="00937996">
        <w:t>остановлением главы</w:t>
      </w:r>
    </w:p>
    <w:p w:rsidR="00937996" w:rsidRDefault="00937996" w:rsidP="00442F8B">
      <w:pPr>
        <w:spacing w:line="240" w:lineRule="exact"/>
        <w:ind w:left="4962"/>
        <w:rPr>
          <w:rFonts w:eastAsia="Calibri"/>
        </w:rPr>
      </w:pPr>
      <w:r>
        <w:rPr>
          <w:rFonts w:eastAsia="Calibri"/>
        </w:rPr>
        <w:t>Пермского муниципального округа Пермского края</w:t>
      </w:r>
    </w:p>
    <w:p w:rsidR="00937996" w:rsidRPr="00937996" w:rsidRDefault="00937996" w:rsidP="00442F8B">
      <w:pPr>
        <w:spacing w:line="240" w:lineRule="exact"/>
        <w:ind w:left="4962"/>
        <w:rPr>
          <w:rFonts w:eastAsia="Calibri"/>
        </w:rPr>
      </w:pPr>
      <w:r>
        <w:rPr>
          <w:rFonts w:eastAsia="Calibri"/>
        </w:rPr>
        <w:t xml:space="preserve">от </w:t>
      </w:r>
      <w:r w:rsidR="00427425">
        <w:rPr>
          <w:rFonts w:eastAsia="Calibri"/>
        </w:rPr>
        <w:t>18.04.2023</w:t>
      </w:r>
      <w:r>
        <w:rPr>
          <w:rFonts w:eastAsia="Calibri"/>
        </w:rPr>
        <w:t xml:space="preserve"> №</w:t>
      </w:r>
      <w:r w:rsidR="00427425">
        <w:rPr>
          <w:rFonts w:eastAsia="Calibri"/>
        </w:rPr>
        <w:t xml:space="preserve"> </w:t>
      </w:r>
      <w:bookmarkStart w:id="0" w:name="_GoBack"/>
      <w:bookmarkEnd w:id="0"/>
      <w:r w:rsidR="00427425" w:rsidRPr="00427425">
        <w:rPr>
          <w:rFonts w:eastAsia="Calibri"/>
        </w:rPr>
        <w:t>СЭД-2023-299-01-01-02-05С-47</w:t>
      </w:r>
    </w:p>
    <w:p w:rsidR="00937996" w:rsidRPr="00937996" w:rsidRDefault="00937996" w:rsidP="00442F8B">
      <w:pPr>
        <w:spacing w:line="240" w:lineRule="exact"/>
        <w:rPr>
          <w:rFonts w:eastAsia="Calibri"/>
        </w:rPr>
      </w:pPr>
    </w:p>
    <w:p w:rsidR="00937996" w:rsidRPr="00937996" w:rsidRDefault="00937996" w:rsidP="00442F8B">
      <w:pPr>
        <w:spacing w:line="240" w:lineRule="exact"/>
        <w:rPr>
          <w:rFonts w:eastAsia="Calibri"/>
        </w:rPr>
      </w:pPr>
    </w:p>
    <w:p w:rsidR="00BA6159" w:rsidRDefault="00BA6159" w:rsidP="00174829">
      <w:pPr>
        <w:pStyle w:val="a8"/>
        <w:spacing w:after="120"/>
        <w:jc w:val="center"/>
      </w:pPr>
      <w:r>
        <w:t>АКТУАЛИЗИРОВАННАЯ СХЕМА</w:t>
      </w:r>
    </w:p>
    <w:p w:rsidR="000F77C1" w:rsidRPr="000F77C1" w:rsidRDefault="000F77C1" w:rsidP="00442F8B">
      <w:pPr>
        <w:pStyle w:val="a8"/>
        <w:spacing w:after="0"/>
        <w:jc w:val="center"/>
        <w:rPr>
          <w:szCs w:val="28"/>
        </w:rPr>
      </w:pPr>
      <w:r w:rsidRPr="000F77C1">
        <w:rPr>
          <w:szCs w:val="28"/>
        </w:rPr>
        <w:t>теплоснабжения муниципального образования «Фроловское сельское поселение» Пермского муниципального рай</w:t>
      </w:r>
      <w:r w:rsidR="00951212">
        <w:rPr>
          <w:szCs w:val="28"/>
        </w:rPr>
        <w:t>она Пермского края, утвержденная</w:t>
      </w:r>
      <w:r w:rsidRPr="000F77C1">
        <w:rPr>
          <w:szCs w:val="28"/>
        </w:rPr>
        <w:t xml:space="preserve"> решением Совета депутатов Фроловского сельского по</w:t>
      </w:r>
      <w:r w:rsidR="00442F8B">
        <w:rPr>
          <w:szCs w:val="28"/>
        </w:rPr>
        <w:t>селения от 27 июня 2019 г. № 73</w:t>
      </w:r>
    </w:p>
    <w:p w:rsidR="0072330C" w:rsidRDefault="0072330C" w:rsidP="00442F8B">
      <w:pPr>
        <w:spacing w:line="240" w:lineRule="exact"/>
        <w:ind w:firstLine="720"/>
        <w:jc w:val="both"/>
        <w:rPr>
          <w:szCs w:val="28"/>
          <w:lang w:eastAsia="en-US"/>
        </w:rPr>
      </w:pPr>
    </w:p>
    <w:p w:rsidR="00FD73B2" w:rsidRDefault="00FD73B2" w:rsidP="00442F8B">
      <w:pPr>
        <w:spacing w:line="240" w:lineRule="exact"/>
        <w:ind w:firstLine="720"/>
        <w:jc w:val="both"/>
        <w:rPr>
          <w:szCs w:val="28"/>
          <w:lang w:eastAsia="en-US"/>
        </w:rPr>
      </w:pPr>
    </w:p>
    <w:p w:rsidR="00370AEB" w:rsidRPr="00370AEB" w:rsidRDefault="00370AEB" w:rsidP="00442F8B">
      <w:pPr>
        <w:pStyle w:val="a2"/>
        <w:numPr>
          <w:ilvl w:val="0"/>
          <w:numId w:val="34"/>
        </w:numPr>
        <w:ind w:left="0" w:firstLine="0"/>
        <w:jc w:val="center"/>
        <w:rPr>
          <w:b/>
          <w:szCs w:val="28"/>
          <w:lang w:eastAsia="en-US"/>
        </w:rPr>
      </w:pPr>
      <w:r>
        <w:rPr>
          <w:b/>
          <w:szCs w:val="28"/>
          <w:lang w:eastAsia="en-US"/>
        </w:rPr>
        <w:t>Общие положения.</w:t>
      </w:r>
    </w:p>
    <w:p w:rsidR="00370AEB" w:rsidRDefault="00370AEB" w:rsidP="0072330C">
      <w:pPr>
        <w:spacing w:line="360" w:lineRule="exact"/>
        <w:ind w:firstLine="709"/>
        <w:jc w:val="both"/>
        <w:rPr>
          <w:szCs w:val="28"/>
          <w:lang w:eastAsia="en-US"/>
        </w:rPr>
      </w:pPr>
    </w:p>
    <w:p w:rsidR="0072330C" w:rsidRPr="000F77C1" w:rsidRDefault="00370AEB" w:rsidP="0072330C">
      <w:pPr>
        <w:spacing w:line="360" w:lineRule="exact"/>
        <w:ind w:firstLine="709"/>
        <w:jc w:val="both"/>
        <w:rPr>
          <w:szCs w:val="28"/>
          <w:lang w:eastAsia="en-US"/>
        </w:rPr>
      </w:pPr>
      <w:r>
        <w:rPr>
          <w:szCs w:val="28"/>
          <w:lang w:eastAsia="en-US"/>
        </w:rPr>
        <w:t>1.1. </w:t>
      </w:r>
      <w:r w:rsidR="0072330C">
        <w:rPr>
          <w:szCs w:val="28"/>
          <w:lang w:eastAsia="en-US"/>
        </w:rPr>
        <w:t>Актуализированная с</w:t>
      </w:r>
      <w:r w:rsidR="0072330C" w:rsidRPr="000F77C1">
        <w:rPr>
          <w:szCs w:val="28"/>
          <w:lang w:eastAsia="en-US"/>
        </w:rPr>
        <w:t xml:space="preserve">хема теплоснабжения </w:t>
      </w:r>
      <w:r w:rsidR="0072330C" w:rsidRPr="000F77C1">
        <w:rPr>
          <w:szCs w:val="28"/>
        </w:rPr>
        <w:t>муниципального образования «Фроловское сельское поселение» Пермского муниципального района Пермского края</w:t>
      </w:r>
      <w:r w:rsidR="0072330C" w:rsidRPr="000F77C1">
        <w:rPr>
          <w:szCs w:val="28"/>
          <w:lang w:eastAsia="en-US"/>
        </w:rPr>
        <w:t xml:space="preserve"> на период до 2034 года (далее – Схема) разработана в соответствии с требованиями, утвержденными постановл</w:t>
      </w:r>
      <w:r w:rsidR="00BA6159">
        <w:rPr>
          <w:szCs w:val="28"/>
          <w:lang w:eastAsia="en-US"/>
        </w:rPr>
        <w:t>ением Правительства Российской Федерации</w:t>
      </w:r>
      <w:r w:rsidR="0072330C">
        <w:rPr>
          <w:szCs w:val="28"/>
          <w:lang w:eastAsia="en-US"/>
        </w:rPr>
        <w:t xml:space="preserve"> от 22 февраля </w:t>
      </w:r>
      <w:r w:rsidR="0072330C" w:rsidRPr="000F77C1">
        <w:rPr>
          <w:szCs w:val="28"/>
          <w:lang w:eastAsia="en-US"/>
        </w:rPr>
        <w:t>2012</w:t>
      </w:r>
      <w:r w:rsidR="0072330C">
        <w:rPr>
          <w:szCs w:val="28"/>
          <w:lang w:eastAsia="en-US"/>
        </w:rPr>
        <w:t xml:space="preserve"> г.</w:t>
      </w:r>
      <w:r w:rsidR="0072330C" w:rsidRPr="000F77C1">
        <w:rPr>
          <w:szCs w:val="28"/>
          <w:lang w:eastAsia="en-US"/>
        </w:rPr>
        <w:t xml:space="preserve"> № 154.</w:t>
      </w:r>
    </w:p>
    <w:p w:rsidR="0072330C" w:rsidRPr="000F77C1" w:rsidRDefault="00370AEB" w:rsidP="0072330C">
      <w:pPr>
        <w:spacing w:line="360" w:lineRule="exact"/>
        <w:ind w:firstLine="709"/>
        <w:jc w:val="both"/>
        <w:rPr>
          <w:color w:val="000000"/>
          <w:szCs w:val="28"/>
          <w:lang w:eastAsia="en-US"/>
        </w:rPr>
      </w:pPr>
      <w:r>
        <w:rPr>
          <w:szCs w:val="28"/>
          <w:lang w:eastAsia="en-US"/>
        </w:rPr>
        <w:t>1.2. </w:t>
      </w:r>
      <w:r w:rsidR="0072330C" w:rsidRPr="000F77C1">
        <w:rPr>
          <w:szCs w:val="28"/>
          <w:lang w:eastAsia="en-US"/>
        </w:rPr>
        <w:t>Разработанная Схема предусматривает развитие и модернизацию систем теплоснабжения, поддержание и улучшение качества предоставления существующим потребителям услуг организаций коммунального комплекса с учетом подключения новых потребителей к системам теплоснабжения, обеспечение подключения объектов нового строительства к сетям теплоснабжения.</w:t>
      </w:r>
      <w:r w:rsidR="0072330C" w:rsidRPr="000F77C1">
        <w:rPr>
          <w:color w:val="000000"/>
          <w:szCs w:val="28"/>
          <w:lang w:eastAsia="en-US"/>
        </w:rPr>
        <w:t xml:space="preserve"> </w:t>
      </w:r>
    </w:p>
    <w:p w:rsidR="0072330C" w:rsidRPr="000F77C1" w:rsidRDefault="00370AEB" w:rsidP="0072330C">
      <w:pPr>
        <w:spacing w:line="360" w:lineRule="exact"/>
        <w:ind w:firstLine="709"/>
        <w:jc w:val="both"/>
        <w:rPr>
          <w:color w:val="000000"/>
          <w:szCs w:val="28"/>
          <w:lang w:eastAsia="en-US"/>
        </w:rPr>
      </w:pPr>
      <w:r>
        <w:rPr>
          <w:color w:val="000000"/>
          <w:szCs w:val="28"/>
          <w:lang w:eastAsia="en-US"/>
        </w:rPr>
        <w:t>1.3. </w:t>
      </w:r>
      <w:r w:rsidR="0072330C" w:rsidRPr="000F77C1">
        <w:rPr>
          <w:color w:val="000000"/>
          <w:szCs w:val="28"/>
          <w:lang w:eastAsia="en-US"/>
        </w:rPr>
        <w:t xml:space="preserve">В целях системного развития централизованного теплоснабжения целесообразно использовать программно-целевой метод, позволяющий выявить приоритетные направления, которые требуют особого внимания и финансирования путем обеспечения координации действий со стороны государства и привлечения бюджетных средств, в том числе федеральных, краевых, а также частных инвестиций. </w:t>
      </w:r>
    </w:p>
    <w:p w:rsidR="0072330C" w:rsidRPr="000F77C1" w:rsidRDefault="00370AEB" w:rsidP="0072330C">
      <w:pPr>
        <w:spacing w:line="360" w:lineRule="exact"/>
        <w:ind w:firstLine="709"/>
        <w:jc w:val="both"/>
        <w:rPr>
          <w:color w:val="000000"/>
          <w:szCs w:val="28"/>
          <w:lang w:eastAsia="en-US"/>
        </w:rPr>
      </w:pPr>
      <w:r>
        <w:rPr>
          <w:color w:val="000000"/>
          <w:szCs w:val="28"/>
          <w:lang w:eastAsia="en-US"/>
        </w:rPr>
        <w:t>1.4. </w:t>
      </w:r>
      <w:r w:rsidR="0072330C" w:rsidRPr="000F77C1">
        <w:rPr>
          <w:color w:val="000000"/>
          <w:szCs w:val="28"/>
          <w:lang w:eastAsia="en-US"/>
        </w:rPr>
        <w:t>Необходимость использования программно-целевого метода для реализации Схемы обусловлена тем, что проблемы коммунального комплекса:</w:t>
      </w:r>
    </w:p>
    <w:p w:rsidR="0072330C" w:rsidRPr="000F77C1" w:rsidRDefault="00370AEB" w:rsidP="0072330C">
      <w:pPr>
        <w:spacing w:line="360" w:lineRule="exact"/>
        <w:ind w:firstLine="709"/>
        <w:jc w:val="both"/>
        <w:rPr>
          <w:color w:val="000000"/>
          <w:szCs w:val="28"/>
          <w:lang w:eastAsia="en-US"/>
        </w:rPr>
      </w:pPr>
      <w:r>
        <w:rPr>
          <w:color w:val="000000"/>
          <w:szCs w:val="28"/>
          <w:lang w:eastAsia="en-US"/>
        </w:rPr>
        <w:t>1.4.1. </w:t>
      </w:r>
      <w:r w:rsidR="0072330C" w:rsidRPr="000F77C1">
        <w:rPr>
          <w:color w:val="000000"/>
          <w:szCs w:val="28"/>
          <w:lang w:eastAsia="en-US"/>
        </w:rPr>
        <w:t xml:space="preserve">носят межотраслевой и межведомственный характер и не могут быть решены без участия Правительства Пермского края и органов местного самоуправления, а также организаций коммунального комплекса и прочих заинтересованных юридических лиц; </w:t>
      </w:r>
    </w:p>
    <w:p w:rsidR="0072330C" w:rsidRPr="000F77C1" w:rsidRDefault="00370AEB" w:rsidP="0072330C">
      <w:pPr>
        <w:spacing w:line="360" w:lineRule="exact"/>
        <w:ind w:firstLine="709"/>
        <w:jc w:val="both"/>
        <w:rPr>
          <w:color w:val="000000"/>
          <w:szCs w:val="28"/>
          <w:lang w:eastAsia="en-US"/>
        </w:rPr>
      </w:pPr>
      <w:r>
        <w:rPr>
          <w:color w:val="000000"/>
          <w:szCs w:val="28"/>
          <w:lang w:eastAsia="en-US"/>
        </w:rPr>
        <w:t>1.4.2. </w:t>
      </w:r>
      <w:r w:rsidR="0072330C" w:rsidRPr="000F77C1">
        <w:rPr>
          <w:color w:val="000000"/>
          <w:szCs w:val="28"/>
          <w:lang w:eastAsia="en-US"/>
        </w:rPr>
        <w:t>требуют взаимодействия органов власти всех уровней, а также концентрации финансовых, технических и научных ресурсов;</w:t>
      </w:r>
    </w:p>
    <w:p w:rsidR="0072330C" w:rsidRPr="000F77C1" w:rsidRDefault="00370AEB" w:rsidP="0072330C">
      <w:pPr>
        <w:spacing w:line="360" w:lineRule="exact"/>
        <w:ind w:firstLine="709"/>
        <w:jc w:val="both"/>
        <w:rPr>
          <w:color w:val="000000"/>
          <w:szCs w:val="28"/>
          <w:lang w:eastAsia="en-US"/>
        </w:rPr>
      </w:pPr>
      <w:r>
        <w:rPr>
          <w:color w:val="000000"/>
          <w:szCs w:val="28"/>
          <w:lang w:eastAsia="en-US"/>
        </w:rPr>
        <w:t>1.4.3. </w:t>
      </w:r>
      <w:r w:rsidR="0072330C" w:rsidRPr="000F77C1">
        <w:rPr>
          <w:color w:val="000000"/>
          <w:szCs w:val="28"/>
          <w:lang w:eastAsia="en-US"/>
        </w:rPr>
        <w:t>не могут быть решены в пределах одного финансового года, в связи с чем требуется долгосрочное бюджетное планирование;</w:t>
      </w:r>
    </w:p>
    <w:p w:rsidR="0072330C" w:rsidRPr="000F77C1" w:rsidRDefault="00370AEB" w:rsidP="0072330C">
      <w:pPr>
        <w:spacing w:line="360" w:lineRule="exact"/>
        <w:ind w:firstLine="709"/>
        <w:jc w:val="both"/>
        <w:rPr>
          <w:color w:val="000000"/>
          <w:szCs w:val="28"/>
          <w:lang w:eastAsia="en-US"/>
        </w:rPr>
      </w:pPr>
      <w:r>
        <w:rPr>
          <w:color w:val="000000"/>
          <w:szCs w:val="28"/>
          <w:lang w:eastAsia="en-US"/>
        </w:rPr>
        <w:lastRenderedPageBreak/>
        <w:t>1.4.4. </w:t>
      </w:r>
      <w:r w:rsidR="0072330C" w:rsidRPr="000F77C1">
        <w:rPr>
          <w:color w:val="000000"/>
          <w:szCs w:val="28"/>
          <w:lang w:eastAsia="en-US"/>
        </w:rPr>
        <w:t xml:space="preserve">требуют совершенствования нормативно-правовой базы, проведения единой технической политики, направленной на внедрение в сферу коммунальных услуг наиболее прогрессивных производственных и информационных технологий, оборудования отечественного производителя. </w:t>
      </w:r>
    </w:p>
    <w:p w:rsidR="0072330C" w:rsidRPr="000F77C1" w:rsidRDefault="00370AEB" w:rsidP="0072330C">
      <w:pPr>
        <w:spacing w:line="360" w:lineRule="exact"/>
        <w:ind w:firstLine="709"/>
        <w:jc w:val="both"/>
        <w:rPr>
          <w:szCs w:val="28"/>
          <w:lang w:eastAsia="en-US"/>
        </w:rPr>
      </w:pPr>
      <w:r>
        <w:rPr>
          <w:szCs w:val="28"/>
          <w:lang w:eastAsia="en-US"/>
        </w:rPr>
        <w:t>1.5. </w:t>
      </w:r>
      <w:r w:rsidR="0072330C" w:rsidRPr="000F77C1">
        <w:rPr>
          <w:szCs w:val="28"/>
          <w:lang w:eastAsia="en-US"/>
        </w:rPr>
        <w:t>Система основных мероприятий Схемы теплоснабжения определяет приоритетные направления в сфере коммунального хозяйства на территории поселения и предполагает реализацию следующих мероприятий:</w:t>
      </w:r>
    </w:p>
    <w:p w:rsidR="0072330C" w:rsidRPr="000F77C1" w:rsidRDefault="00157B1A" w:rsidP="0072330C">
      <w:pPr>
        <w:spacing w:line="360" w:lineRule="exact"/>
        <w:ind w:firstLine="709"/>
        <w:jc w:val="both"/>
        <w:rPr>
          <w:szCs w:val="28"/>
          <w:lang w:eastAsia="en-US"/>
        </w:rPr>
      </w:pPr>
      <w:r>
        <w:rPr>
          <w:szCs w:val="28"/>
          <w:lang w:eastAsia="en-US"/>
        </w:rPr>
        <w:t>1.5.1. </w:t>
      </w:r>
      <w:r w:rsidR="0072330C" w:rsidRPr="000F77C1">
        <w:rPr>
          <w:szCs w:val="28"/>
          <w:lang w:eastAsia="en-US"/>
        </w:rPr>
        <w:t>установление долгосрочных тарифов с применением метода доходности инвестированного капитала;</w:t>
      </w:r>
    </w:p>
    <w:p w:rsidR="0072330C" w:rsidRPr="000F77C1" w:rsidRDefault="00157B1A" w:rsidP="0072330C">
      <w:pPr>
        <w:spacing w:line="360" w:lineRule="exact"/>
        <w:ind w:firstLine="709"/>
        <w:jc w:val="both"/>
        <w:rPr>
          <w:szCs w:val="28"/>
          <w:lang w:eastAsia="en-US"/>
        </w:rPr>
      </w:pPr>
      <w:r>
        <w:rPr>
          <w:szCs w:val="28"/>
          <w:lang w:eastAsia="en-US"/>
        </w:rPr>
        <w:t>1.5.2. </w:t>
      </w:r>
      <w:r w:rsidR="0072330C" w:rsidRPr="000F77C1">
        <w:rPr>
          <w:szCs w:val="28"/>
          <w:lang w:eastAsia="en-US"/>
        </w:rPr>
        <w:t>привлечение частных операторов к управлению системами теплоснабжения на основе концессионных соглашений;</w:t>
      </w:r>
    </w:p>
    <w:p w:rsidR="0072330C" w:rsidRPr="000F77C1" w:rsidRDefault="00157B1A" w:rsidP="0072330C">
      <w:pPr>
        <w:spacing w:line="360" w:lineRule="exact"/>
        <w:ind w:firstLine="709"/>
        <w:jc w:val="both"/>
        <w:rPr>
          <w:szCs w:val="28"/>
          <w:lang w:eastAsia="en-US"/>
        </w:rPr>
      </w:pPr>
      <w:r>
        <w:rPr>
          <w:szCs w:val="28"/>
          <w:lang w:eastAsia="en-US"/>
        </w:rPr>
        <w:t>1.5.3. </w:t>
      </w:r>
      <w:r w:rsidR="0072330C" w:rsidRPr="000F77C1">
        <w:rPr>
          <w:szCs w:val="28"/>
          <w:lang w:eastAsia="en-US"/>
        </w:rPr>
        <w:t>утверждение и корректировка инвестиционных программ организаций коммунального комплекса;</w:t>
      </w:r>
    </w:p>
    <w:p w:rsidR="0072330C" w:rsidRPr="000F77C1" w:rsidRDefault="00157B1A" w:rsidP="0072330C">
      <w:pPr>
        <w:spacing w:line="360" w:lineRule="exact"/>
        <w:ind w:firstLine="709"/>
        <w:jc w:val="both"/>
        <w:rPr>
          <w:szCs w:val="28"/>
          <w:lang w:eastAsia="en-US"/>
        </w:rPr>
      </w:pPr>
      <w:r>
        <w:rPr>
          <w:szCs w:val="28"/>
          <w:lang w:eastAsia="en-US"/>
        </w:rPr>
        <w:t>1.5.4. </w:t>
      </w:r>
      <w:r w:rsidR="0072330C" w:rsidRPr="000F77C1">
        <w:rPr>
          <w:szCs w:val="28"/>
          <w:lang w:eastAsia="en-US"/>
        </w:rPr>
        <w:t>внедрение в систему коммунального комплекса современных инновационных технологий;</w:t>
      </w:r>
    </w:p>
    <w:p w:rsidR="0072330C" w:rsidRPr="000F77C1" w:rsidRDefault="00157B1A" w:rsidP="0072330C">
      <w:pPr>
        <w:spacing w:line="360" w:lineRule="exact"/>
        <w:ind w:firstLine="709"/>
        <w:jc w:val="both"/>
        <w:rPr>
          <w:szCs w:val="28"/>
          <w:lang w:eastAsia="en-US"/>
        </w:rPr>
      </w:pPr>
      <w:r>
        <w:rPr>
          <w:szCs w:val="28"/>
          <w:lang w:eastAsia="en-US"/>
        </w:rPr>
        <w:t>1.5.5. </w:t>
      </w:r>
      <w:r w:rsidR="0072330C" w:rsidRPr="000F77C1">
        <w:rPr>
          <w:szCs w:val="28"/>
          <w:lang w:eastAsia="en-US"/>
        </w:rPr>
        <w:t>повышение качества оказываемых коммунальных услуг с целью улучшения уровня жизни населения и повышения экологической безопасности;</w:t>
      </w:r>
    </w:p>
    <w:p w:rsidR="0072330C" w:rsidRPr="000F77C1" w:rsidRDefault="00157B1A" w:rsidP="0072330C">
      <w:pPr>
        <w:spacing w:line="360" w:lineRule="exact"/>
        <w:ind w:firstLine="709"/>
        <w:jc w:val="both"/>
        <w:rPr>
          <w:szCs w:val="28"/>
          <w:lang w:eastAsia="en-US"/>
        </w:rPr>
      </w:pPr>
      <w:r>
        <w:rPr>
          <w:szCs w:val="28"/>
          <w:lang w:eastAsia="en-US"/>
        </w:rPr>
        <w:t>1.5.6. </w:t>
      </w:r>
      <w:r w:rsidR="0072330C" w:rsidRPr="000F77C1">
        <w:rPr>
          <w:szCs w:val="28"/>
          <w:lang w:eastAsia="en-US"/>
        </w:rPr>
        <w:t>строительство и реконструкция систем теплоснабжения.</w:t>
      </w:r>
    </w:p>
    <w:p w:rsidR="0072330C" w:rsidRPr="000F77C1" w:rsidRDefault="00157B1A" w:rsidP="0072330C">
      <w:pPr>
        <w:spacing w:line="360" w:lineRule="exact"/>
        <w:ind w:firstLine="709"/>
        <w:jc w:val="both"/>
        <w:rPr>
          <w:szCs w:val="28"/>
          <w:lang w:eastAsia="en-US"/>
        </w:rPr>
      </w:pPr>
      <w:r>
        <w:rPr>
          <w:szCs w:val="28"/>
          <w:lang w:eastAsia="en-US"/>
        </w:rPr>
        <w:t>1.6. </w:t>
      </w:r>
      <w:r w:rsidR="0072330C" w:rsidRPr="000F77C1">
        <w:rPr>
          <w:szCs w:val="28"/>
          <w:lang w:eastAsia="en-US"/>
        </w:rPr>
        <w:t>Мероприятия по строительству и реконструкции систем коммунального комплекса, включенные в Схему, предусматривают использование инновационной продукции, обеспечивающей энергосбережение и повышение энергетической эффективности, а также закупку российского оборудования, материалов и услуг.</w:t>
      </w:r>
    </w:p>
    <w:p w:rsidR="0072330C" w:rsidRPr="000F77C1" w:rsidRDefault="00157B1A" w:rsidP="0072330C">
      <w:pPr>
        <w:spacing w:line="360" w:lineRule="exact"/>
        <w:ind w:firstLine="709"/>
        <w:jc w:val="both"/>
        <w:rPr>
          <w:szCs w:val="28"/>
          <w:lang w:eastAsia="en-US"/>
        </w:rPr>
      </w:pPr>
      <w:r>
        <w:rPr>
          <w:szCs w:val="28"/>
          <w:lang w:eastAsia="en-US"/>
        </w:rPr>
        <w:t>1.7. </w:t>
      </w:r>
      <w:r w:rsidR="0072330C" w:rsidRPr="000F77C1">
        <w:rPr>
          <w:szCs w:val="28"/>
          <w:lang w:eastAsia="en-US"/>
        </w:rPr>
        <w:t xml:space="preserve">В ходе реализации программ по модернизации системы теплоснабжения содержание мероприятий схемы теплоснабжения и их ресурсное обеспечение могут быть скорректированы в случае существенно изменившихся условий. </w:t>
      </w:r>
    </w:p>
    <w:p w:rsidR="0072330C" w:rsidRPr="000F77C1" w:rsidRDefault="00157B1A" w:rsidP="0072330C">
      <w:pPr>
        <w:spacing w:line="360" w:lineRule="exact"/>
        <w:ind w:firstLine="709"/>
        <w:jc w:val="both"/>
        <w:rPr>
          <w:szCs w:val="28"/>
          <w:lang w:eastAsia="en-US"/>
        </w:rPr>
      </w:pPr>
      <w:r>
        <w:rPr>
          <w:szCs w:val="28"/>
          <w:lang w:eastAsia="en-US"/>
        </w:rPr>
        <w:t>1.8. </w:t>
      </w:r>
      <w:r w:rsidR="0072330C" w:rsidRPr="000F77C1">
        <w:rPr>
          <w:szCs w:val="28"/>
          <w:lang w:eastAsia="en-US"/>
        </w:rPr>
        <w:t>Схема теплоснабжения подлежит ежегодно актуализации в отношении следующих данных:</w:t>
      </w:r>
    </w:p>
    <w:p w:rsidR="0072330C" w:rsidRPr="000F77C1" w:rsidRDefault="00157B1A" w:rsidP="0072330C">
      <w:pPr>
        <w:spacing w:line="360" w:lineRule="exact"/>
        <w:ind w:firstLine="709"/>
        <w:jc w:val="both"/>
        <w:rPr>
          <w:szCs w:val="28"/>
          <w:lang w:eastAsia="en-US"/>
        </w:rPr>
      </w:pPr>
      <w:r>
        <w:rPr>
          <w:szCs w:val="28"/>
          <w:lang w:eastAsia="en-US"/>
        </w:rPr>
        <w:t>1.8.1. </w:t>
      </w:r>
      <w:r w:rsidR="0072330C" w:rsidRPr="000F77C1">
        <w:rPr>
          <w:szCs w:val="28"/>
          <w:lang w:eastAsia="en-US"/>
        </w:rPr>
        <w:t>распределение тепловой нагрузки между источниками тепловой энергии в период, на который распределяются нагрузки;</w:t>
      </w:r>
    </w:p>
    <w:p w:rsidR="0072330C" w:rsidRPr="000F77C1" w:rsidRDefault="00157B1A" w:rsidP="0072330C">
      <w:pPr>
        <w:spacing w:line="360" w:lineRule="exact"/>
        <w:ind w:firstLine="709"/>
        <w:jc w:val="both"/>
        <w:rPr>
          <w:szCs w:val="28"/>
          <w:lang w:eastAsia="en-US"/>
        </w:rPr>
      </w:pPr>
      <w:r>
        <w:rPr>
          <w:szCs w:val="28"/>
          <w:lang w:eastAsia="en-US"/>
        </w:rPr>
        <w:t>1.8.2. </w:t>
      </w:r>
      <w:r w:rsidR="0072330C" w:rsidRPr="000F77C1">
        <w:rPr>
          <w:szCs w:val="28"/>
          <w:lang w:eastAsia="en-US"/>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72330C" w:rsidRPr="000F77C1" w:rsidRDefault="00157B1A" w:rsidP="0072330C">
      <w:pPr>
        <w:spacing w:line="360" w:lineRule="exact"/>
        <w:ind w:firstLine="709"/>
        <w:jc w:val="both"/>
        <w:rPr>
          <w:szCs w:val="28"/>
          <w:lang w:eastAsia="en-US"/>
        </w:rPr>
      </w:pPr>
      <w:r>
        <w:rPr>
          <w:szCs w:val="28"/>
          <w:lang w:eastAsia="en-US"/>
        </w:rPr>
        <w:t>1.8.3. </w:t>
      </w:r>
      <w:r w:rsidR="0072330C" w:rsidRPr="000F77C1">
        <w:rPr>
          <w:szCs w:val="28"/>
          <w:lang w:eastAsia="en-US"/>
        </w:rPr>
        <w:t>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72330C" w:rsidRPr="000F77C1" w:rsidRDefault="00157B1A" w:rsidP="0072330C">
      <w:pPr>
        <w:spacing w:line="360" w:lineRule="exact"/>
        <w:ind w:firstLine="709"/>
        <w:jc w:val="both"/>
        <w:rPr>
          <w:szCs w:val="28"/>
          <w:lang w:eastAsia="en-US"/>
        </w:rPr>
      </w:pPr>
      <w:r>
        <w:rPr>
          <w:szCs w:val="28"/>
          <w:lang w:eastAsia="en-US"/>
        </w:rPr>
        <w:lastRenderedPageBreak/>
        <w:t>1.8.4. </w:t>
      </w:r>
      <w:r w:rsidR="0072330C" w:rsidRPr="000F77C1">
        <w:rPr>
          <w:szCs w:val="28"/>
          <w:lang w:eastAsia="en-US"/>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72330C" w:rsidRPr="000F77C1" w:rsidRDefault="00157B1A" w:rsidP="0072330C">
      <w:pPr>
        <w:spacing w:line="360" w:lineRule="exact"/>
        <w:ind w:firstLine="709"/>
        <w:jc w:val="both"/>
        <w:rPr>
          <w:szCs w:val="28"/>
          <w:lang w:eastAsia="en-US"/>
        </w:rPr>
      </w:pPr>
      <w:r>
        <w:rPr>
          <w:szCs w:val="28"/>
          <w:lang w:eastAsia="en-US"/>
        </w:rPr>
        <w:t>1.8.5. </w:t>
      </w:r>
      <w:r w:rsidR="0072330C" w:rsidRPr="000F77C1">
        <w:rPr>
          <w:szCs w:val="28"/>
          <w:lang w:eastAsia="en-US"/>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72330C" w:rsidRPr="000F77C1" w:rsidRDefault="00157B1A" w:rsidP="0072330C">
      <w:pPr>
        <w:spacing w:line="360" w:lineRule="exact"/>
        <w:ind w:firstLine="709"/>
        <w:jc w:val="both"/>
        <w:rPr>
          <w:szCs w:val="28"/>
          <w:lang w:eastAsia="en-US"/>
        </w:rPr>
      </w:pPr>
      <w:r>
        <w:rPr>
          <w:szCs w:val="28"/>
          <w:lang w:eastAsia="en-US"/>
        </w:rPr>
        <w:t>1.8.6. </w:t>
      </w:r>
      <w:r w:rsidR="0072330C" w:rsidRPr="000F77C1">
        <w:rPr>
          <w:szCs w:val="28"/>
          <w:lang w:eastAsia="en-US"/>
        </w:rPr>
        <w:t>мероприятия по переоборудованию котельных в источники комбинированной выработки электрической и тепловой энергии;</w:t>
      </w:r>
    </w:p>
    <w:p w:rsidR="0072330C" w:rsidRPr="000F77C1" w:rsidRDefault="00157B1A" w:rsidP="0072330C">
      <w:pPr>
        <w:spacing w:line="360" w:lineRule="exact"/>
        <w:ind w:firstLine="709"/>
        <w:jc w:val="both"/>
        <w:rPr>
          <w:szCs w:val="28"/>
          <w:lang w:eastAsia="en-US"/>
        </w:rPr>
      </w:pPr>
      <w:r>
        <w:rPr>
          <w:szCs w:val="28"/>
          <w:lang w:eastAsia="en-US"/>
        </w:rPr>
        <w:t>1.8.7. </w:t>
      </w:r>
      <w:r w:rsidR="0072330C" w:rsidRPr="000F77C1">
        <w:rPr>
          <w:szCs w:val="28"/>
          <w:lang w:eastAsia="en-US"/>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72330C" w:rsidRPr="000F77C1" w:rsidRDefault="00157B1A" w:rsidP="0072330C">
      <w:pPr>
        <w:spacing w:line="360" w:lineRule="exact"/>
        <w:ind w:firstLine="709"/>
        <w:jc w:val="both"/>
        <w:rPr>
          <w:szCs w:val="28"/>
          <w:lang w:eastAsia="en-US"/>
        </w:rPr>
      </w:pPr>
      <w:r>
        <w:rPr>
          <w:szCs w:val="28"/>
          <w:lang w:eastAsia="en-US"/>
        </w:rPr>
        <w:t>1.8.8. </w:t>
      </w:r>
      <w:r w:rsidR="0072330C" w:rsidRPr="000F77C1">
        <w:rPr>
          <w:szCs w:val="28"/>
          <w:lang w:eastAsia="en-US"/>
        </w:rPr>
        <w:t>строительство и реконструкция тепловых сетей, включая их реконструкцию в связи с исчерпанием установленного и продленного ресурсов;</w:t>
      </w:r>
    </w:p>
    <w:p w:rsidR="0072330C" w:rsidRPr="000F77C1" w:rsidRDefault="00157B1A" w:rsidP="0072330C">
      <w:pPr>
        <w:spacing w:line="360" w:lineRule="exact"/>
        <w:ind w:firstLine="709"/>
        <w:jc w:val="both"/>
        <w:rPr>
          <w:szCs w:val="28"/>
          <w:lang w:eastAsia="en-US"/>
        </w:rPr>
      </w:pPr>
      <w:r>
        <w:rPr>
          <w:szCs w:val="28"/>
          <w:lang w:eastAsia="en-US"/>
        </w:rPr>
        <w:t>1.8.9. </w:t>
      </w:r>
      <w:r w:rsidR="0072330C" w:rsidRPr="000F77C1">
        <w:rPr>
          <w:szCs w:val="28"/>
          <w:lang w:eastAsia="en-US"/>
        </w:rPr>
        <w:t>баланс топливно-энергетических ресурсов для обеспечения теплоснабжения, в том числе расходов аварийных запасов топлива;</w:t>
      </w:r>
    </w:p>
    <w:p w:rsidR="0072330C" w:rsidRPr="000F77C1" w:rsidRDefault="00157B1A" w:rsidP="0072330C">
      <w:pPr>
        <w:spacing w:line="360" w:lineRule="exact"/>
        <w:ind w:firstLine="709"/>
        <w:jc w:val="both"/>
        <w:rPr>
          <w:szCs w:val="28"/>
          <w:lang w:eastAsia="en-US"/>
        </w:rPr>
      </w:pPr>
      <w:r>
        <w:rPr>
          <w:szCs w:val="28"/>
          <w:lang w:eastAsia="en-US"/>
        </w:rPr>
        <w:t>1.8.10. </w:t>
      </w:r>
      <w:r w:rsidR="0072330C" w:rsidRPr="000F77C1">
        <w:rPr>
          <w:szCs w:val="28"/>
          <w:lang w:eastAsia="en-US"/>
        </w:rPr>
        <w:t>финансовые потребности при изменении схемы теплоснабжения и источники их покрытия.</w:t>
      </w:r>
    </w:p>
    <w:p w:rsidR="0072330C" w:rsidRPr="000F77C1" w:rsidRDefault="00157B1A" w:rsidP="0072330C">
      <w:pPr>
        <w:spacing w:line="360" w:lineRule="exact"/>
        <w:ind w:firstLine="709"/>
        <w:jc w:val="both"/>
        <w:rPr>
          <w:szCs w:val="28"/>
          <w:lang w:eastAsia="en-US"/>
        </w:rPr>
      </w:pPr>
      <w:r>
        <w:rPr>
          <w:szCs w:val="28"/>
          <w:lang w:eastAsia="en-US"/>
        </w:rPr>
        <w:t>1.9. </w:t>
      </w:r>
      <w:r w:rsidR="0072330C" w:rsidRPr="000F77C1">
        <w:rPr>
          <w:szCs w:val="28"/>
          <w:lang w:eastAsia="en-US"/>
        </w:rPr>
        <w:t xml:space="preserve">Схема теплоснабжения </w:t>
      </w:r>
      <w:r>
        <w:rPr>
          <w:szCs w:val="28"/>
          <w:lang w:eastAsia="en-US"/>
        </w:rPr>
        <w:t xml:space="preserve">актуализирована </w:t>
      </w:r>
      <w:r w:rsidR="0072330C" w:rsidRPr="000F77C1">
        <w:rPr>
          <w:szCs w:val="28"/>
          <w:lang w:eastAsia="en-US"/>
        </w:rPr>
        <w:t>в соответствии со следующими нормативными правовыми актами:</w:t>
      </w:r>
    </w:p>
    <w:p w:rsidR="00157B1A" w:rsidRDefault="00157B1A" w:rsidP="0072330C">
      <w:pPr>
        <w:spacing w:line="360" w:lineRule="exact"/>
        <w:ind w:firstLine="709"/>
        <w:jc w:val="both"/>
        <w:rPr>
          <w:szCs w:val="28"/>
          <w:lang w:eastAsia="en-US"/>
        </w:rPr>
      </w:pPr>
      <w:r>
        <w:rPr>
          <w:szCs w:val="28"/>
          <w:lang w:eastAsia="en-US"/>
        </w:rPr>
        <w:t>1.9.1. </w:t>
      </w:r>
      <w:r w:rsidR="0072330C" w:rsidRPr="000F77C1">
        <w:rPr>
          <w:szCs w:val="28"/>
          <w:lang w:eastAsia="en-US"/>
        </w:rPr>
        <w:t>Градостроительным кодексом Российской Федерации</w:t>
      </w:r>
      <w:r>
        <w:rPr>
          <w:szCs w:val="28"/>
          <w:lang w:eastAsia="en-US"/>
        </w:rPr>
        <w:t>;</w:t>
      </w:r>
      <w:r w:rsidR="0072330C" w:rsidRPr="000F77C1">
        <w:rPr>
          <w:szCs w:val="28"/>
          <w:lang w:eastAsia="en-US"/>
        </w:rPr>
        <w:t xml:space="preserve"> </w:t>
      </w:r>
    </w:p>
    <w:p w:rsidR="0072330C" w:rsidRPr="000F77C1" w:rsidRDefault="00157B1A" w:rsidP="0072330C">
      <w:pPr>
        <w:spacing w:line="360" w:lineRule="exact"/>
        <w:ind w:firstLine="709"/>
        <w:jc w:val="both"/>
        <w:rPr>
          <w:szCs w:val="28"/>
          <w:lang w:eastAsia="en-US"/>
        </w:rPr>
      </w:pPr>
      <w:r>
        <w:rPr>
          <w:szCs w:val="28"/>
          <w:lang w:eastAsia="en-US"/>
        </w:rPr>
        <w:t>1.9.2. </w:t>
      </w:r>
      <w:r w:rsidR="0072330C" w:rsidRPr="000F77C1">
        <w:rPr>
          <w:szCs w:val="28"/>
          <w:lang w:eastAsia="en-US"/>
        </w:rPr>
        <w:t>Жилищным кодексом Российской Федерации</w:t>
      </w:r>
      <w:r>
        <w:rPr>
          <w:szCs w:val="28"/>
          <w:lang w:eastAsia="en-US"/>
        </w:rPr>
        <w:t>;</w:t>
      </w:r>
    </w:p>
    <w:p w:rsidR="0072330C" w:rsidRPr="000F77C1" w:rsidRDefault="00157B1A" w:rsidP="0072330C">
      <w:pPr>
        <w:spacing w:line="360" w:lineRule="exact"/>
        <w:ind w:firstLine="709"/>
        <w:jc w:val="both"/>
        <w:rPr>
          <w:szCs w:val="28"/>
          <w:lang w:eastAsia="en-US"/>
        </w:rPr>
      </w:pPr>
      <w:r>
        <w:rPr>
          <w:szCs w:val="28"/>
          <w:lang w:eastAsia="en-US"/>
        </w:rPr>
        <w:t xml:space="preserve">1.9.3. Федеральным законом от 27 июля </w:t>
      </w:r>
      <w:r w:rsidR="0072330C" w:rsidRPr="000F77C1">
        <w:rPr>
          <w:szCs w:val="28"/>
          <w:lang w:eastAsia="en-US"/>
        </w:rPr>
        <w:t>2010</w:t>
      </w:r>
      <w:r>
        <w:rPr>
          <w:szCs w:val="28"/>
          <w:lang w:eastAsia="en-US"/>
        </w:rPr>
        <w:t xml:space="preserve"> г.</w:t>
      </w:r>
      <w:r w:rsidR="0072330C" w:rsidRPr="000F77C1">
        <w:rPr>
          <w:szCs w:val="28"/>
          <w:lang w:eastAsia="en-US"/>
        </w:rPr>
        <w:t xml:space="preserve"> № 190-ФЗ «О теплоснабжении»;</w:t>
      </w:r>
    </w:p>
    <w:p w:rsidR="0072330C" w:rsidRPr="000F77C1" w:rsidRDefault="00157B1A" w:rsidP="0072330C">
      <w:pPr>
        <w:spacing w:line="360" w:lineRule="exact"/>
        <w:ind w:firstLine="709"/>
        <w:jc w:val="both"/>
        <w:rPr>
          <w:szCs w:val="28"/>
          <w:lang w:eastAsia="en-US"/>
        </w:rPr>
      </w:pPr>
      <w:r>
        <w:rPr>
          <w:szCs w:val="28"/>
          <w:lang w:eastAsia="en-US"/>
        </w:rPr>
        <w:t>1.9.4. </w:t>
      </w:r>
      <w:r w:rsidR="00106488">
        <w:rPr>
          <w:szCs w:val="28"/>
          <w:lang w:eastAsia="en-US"/>
        </w:rPr>
        <w:t xml:space="preserve">Федеральным законом от 23 ноября </w:t>
      </w:r>
      <w:r w:rsidR="0072330C" w:rsidRPr="000F77C1">
        <w:rPr>
          <w:szCs w:val="28"/>
          <w:lang w:eastAsia="en-US"/>
        </w:rPr>
        <w:t>2009</w:t>
      </w:r>
      <w:r w:rsidR="00106488">
        <w:rPr>
          <w:szCs w:val="28"/>
          <w:lang w:eastAsia="en-US"/>
        </w:rPr>
        <w:t xml:space="preserve"> г.</w:t>
      </w:r>
      <w:r w:rsidR="0072330C" w:rsidRPr="000F77C1">
        <w:rPr>
          <w:szCs w:val="28"/>
          <w:lang w:eastAsia="en-US"/>
        </w:rPr>
        <w:t xml:space="preserve">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72330C" w:rsidRPr="000F77C1" w:rsidRDefault="00106488" w:rsidP="0072330C">
      <w:pPr>
        <w:spacing w:line="360" w:lineRule="exact"/>
        <w:ind w:firstLine="709"/>
        <w:jc w:val="both"/>
        <w:rPr>
          <w:szCs w:val="28"/>
          <w:lang w:eastAsia="en-US"/>
        </w:rPr>
      </w:pPr>
      <w:r>
        <w:rPr>
          <w:szCs w:val="28"/>
          <w:lang w:eastAsia="en-US"/>
        </w:rPr>
        <w:t>1.9.5. </w:t>
      </w:r>
      <w:r w:rsidR="0072330C" w:rsidRPr="000F77C1">
        <w:rPr>
          <w:szCs w:val="28"/>
          <w:lang w:eastAsia="en-US"/>
        </w:rPr>
        <w:t>Федер</w:t>
      </w:r>
      <w:r>
        <w:rPr>
          <w:szCs w:val="28"/>
          <w:lang w:eastAsia="en-US"/>
        </w:rPr>
        <w:t xml:space="preserve">альным законом от 06 октября </w:t>
      </w:r>
      <w:r w:rsidR="0072330C" w:rsidRPr="000F77C1">
        <w:rPr>
          <w:szCs w:val="28"/>
          <w:lang w:eastAsia="en-US"/>
        </w:rPr>
        <w:t>2003</w:t>
      </w:r>
      <w:r>
        <w:rPr>
          <w:szCs w:val="28"/>
          <w:lang w:eastAsia="en-US"/>
        </w:rPr>
        <w:t xml:space="preserve"> г.</w:t>
      </w:r>
      <w:r w:rsidR="0072330C" w:rsidRPr="000F77C1">
        <w:rPr>
          <w:szCs w:val="28"/>
          <w:lang w:eastAsia="en-US"/>
        </w:rPr>
        <w:t xml:space="preserve"> № 131-ФЗ «Об общих принципах организации местного самоуправления в Российской Федерации»;</w:t>
      </w:r>
    </w:p>
    <w:p w:rsidR="0072330C" w:rsidRPr="000F77C1" w:rsidRDefault="00106488" w:rsidP="0072330C">
      <w:pPr>
        <w:spacing w:line="360" w:lineRule="exact"/>
        <w:ind w:firstLine="709"/>
        <w:jc w:val="both"/>
        <w:rPr>
          <w:szCs w:val="28"/>
          <w:lang w:eastAsia="en-US"/>
        </w:rPr>
      </w:pPr>
      <w:r>
        <w:rPr>
          <w:szCs w:val="28"/>
          <w:lang w:eastAsia="en-US"/>
        </w:rPr>
        <w:t>1.9.6. Федеральным законом от 31 марта</w:t>
      </w:r>
      <w:r w:rsidR="00BA6159">
        <w:rPr>
          <w:szCs w:val="28"/>
          <w:lang w:eastAsia="en-US"/>
        </w:rPr>
        <w:t xml:space="preserve"> </w:t>
      </w:r>
      <w:r w:rsidR="0072330C" w:rsidRPr="000F77C1">
        <w:rPr>
          <w:szCs w:val="28"/>
          <w:lang w:eastAsia="en-US"/>
        </w:rPr>
        <w:t xml:space="preserve">1999 </w:t>
      </w:r>
      <w:r>
        <w:rPr>
          <w:szCs w:val="28"/>
          <w:lang w:eastAsia="en-US"/>
        </w:rPr>
        <w:t xml:space="preserve">г. </w:t>
      </w:r>
      <w:r w:rsidR="0072330C" w:rsidRPr="000F77C1">
        <w:rPr>
          <w:szCs w:val="28"/>
          <w:lang w:eastAsia="en-US"/>
        </w:rPr>
        <w:t xml:space="preserve">№ 69-ФЗ «О газоснабжении в Российской Федерации»; </w:t>
      </w:r>
    </w:p>
    <w:p w:rsidR="0072330C" w:rsidRPr="000F77C1" w:rsidRDefault="00106488" w:rsidP="0072330C">
      <w:pPr>
        <w:spacing w:line="360" w:lineRule="exact"/>
        <w:ind w:firstLine="709"/>
        <w:jc w:val="both"/>
        <w:rPr>
          <w:szCs w:val="28"/>
          <w:lang w:eastAsia="en-US"/>
        </w:rPr>
      </w:pPr>
      <w:r>
        <w:rPr>
          <w:szCs w:val="28"/>
          <w:lang w:eastAsia="en-US"/>
        </w:rPr>
        <w:t>1.9.7. </w:t>
      </w:r>
      <w:r w:rsidR="0072330C" w:rsidRPr="000F77C1">
        <w:rPr>
          <w:szCs w:val="28"/>
          <w:lang w:eastAsia="en-US"/>
        </w:rPr>
        <w:t>Постановлением Правительства Российской Федерации от</w:t>
      </w:r>
      <w:r>
        <w:rPr>
          <w:szCs w:val="28"/>
          <w:lang w:eastAsia="en-US"/>
        </w:rPr>
        <w:t xml:space="preserve"> 22 февраля </w:t>
      </w:r>
      <w:r w:rsidR="0072330C" w:rsidRPr="000F77C1">
        <w:rPr>
          <w:szCs w:val="28"/>
          <w:lang w:eastAsia="en-US"/>
        </w:rPr>
        <w:t xml:space="preserve">2012 </w:t>
      </w:r>
      <w:r>
        <w:rPr>
          <w:szCs w:val="28"/>
          <w:lang w:eastAsia="en-US"/>
        </w:rPr>
        <w:t>г. </w:t>
      </w:r>
      <w:r w:rsidR="0072330C" w:rsidRPr="000F77C1">
        <w:rPr>
          <w:szCs w:val="28"/>
          <w:lang w:eastAsia="en-US"/>
        </w:rPr>
        <w:t>№ 154 «О требованиях к схемам теплоснабжения, порядку их разработки и утверждения»;</w:t>
      </w:r>
    </w:p>
    <w:p w:rsidR="0072330C" w:rsidRPr="000F77C1" w:rsidRDefault="00106488" w:rsidP="0072330C">
      <w:pPr>
        <w:spacing w:line="360" w:lineRule="exact"/>
        <w:ind w:firstLine="709"/>
        <w:jc w:val="both"/>
        <w:rPr>
          <w:rFonts w:eastAsia="Calibri"/>
          <w:szCs w:val="28"/>
          <w:lang w:eastAsia="en-US"/>
        </w:rPr>
      </w:pPr>
      <w:r>
        <w:rPr>
          <w:rFonts w:eastAsia="Calibri"/>
          <w:szCs w:val="28"/>
          <w:lang w:eastAsia="en-US"/>
        </w:rPr>
        <w:t>1.10. </w:t>
      </w:r>
      <w:r w:rsidR="0072330C" w:rsidRPr="000F77C1">
        <w:rPr>
          <w:rFonts w:eastAsia="Calibri"/>
          <w:szCs w:val="28"/>
          <w:lang w:eastAsia="en-US"/>
        </w:rPr>
        <w:t xml:space="preserve">Схема рассчитана на долгосрочную перспективу на период до 2034г. </w:t>
      </w:r>
    </w:p>
    <w:p w:rsidR="0072330C" w:rsidRDefault="00106488" w:rsidP="0072330C">
      <w:pPr>
        <w:spacing w:line="360" w:lineRule="exact"/>
        <w:ind w:firstLine="709"/>
        <w:jc w:val="both"/>
        <w:rPr>
          <w:szCs w:val="28"/>
          <w:lang w:eastAsia="en-US"/>
        </w:rPr>
      </w:pPr>
      <w:r>
        <w:rPr>
          <w:szCs w:val="28"/>
          <w:lang w:eastAsia="en-US"/>
        </w:rPr>
        <w:lastRenderedPageBreak/>
        <w:t>1.11. </w:t>
      </w:r>
      <w:r w:rsidR="0072330C" w:rsidRPr="000F77C1">
        <w:rPr>
          <w:szCs w:val="28"/>
          <w:lang w:eastAsia="en-US"/>
        </w:rPr>
        <w:t>Схема является инструментом реализации приоритетных направлений развития Фроловского сельского поселения на долгосрочную перспективу, ориентирована на устойчивое развитие поселения и соответствует государственной политике реформирования коммунального комплекса Российской Федерации.</w:t>
      </w:r>
    </w:p>
    <w:p w:rsidR="000F77C1" w:rsidRPr="00106488" w:rsidRDefault="00106488" w:rsidP="00106488">
      <w:pPr>
        <w:spacing w:line="360" w:lineRule="exact"/>
        <w:ind w:firstLine="709"/>
        <w:jc w:val="both"/>
        <w:rPr>
          <w:rFonts w:eastAsia="Calibri"/>
          <w:b/>
          <w:caps/>
          <w:szCs w:val="28"/>
          <w:lang w:eastAsia="en-US"/>
        </w:rPr>
      </w:pPr>
      <w:r>
        <w:rPr>
          <w:szCs w:val="28"/>
          <w:lang w:eastAsia="en-US"/>
        </w:rPr>
        <w:t xml:space="preserve">1.12. </w:t>
      </w:r>
      <w:r w:rsidR="000F77C1" w:rsidRPr="000F77C1">
        <w:rPr>
          <w:szCs w:val="28"/>
          <w:lang w:eastAsia="en-US"/>
        </w:rPr>
        <w:t>В Схеме теплоснабжения приняты следующие сокращения и условные обозначения:</w:t>
      </w:r>
    </w:p>
    <w:p w:rsidR="000F77C1" w:rsidRPr="000F77C1" w:rsidRDefault="00106488" w:rsidP="0072330C">
      <w:pPr>
        <w:spacing w:line="360" w:lineRule="exact"/>
        <w:ind w:firstLine="709"/>
        <w:jc w:val="both"/>
        <w:rPr>
          <w:szCs w:val="28"/>
          <w:lang w:eastAsia="en-US"/>
        </w:rPr>
      </w:pPr>
      <w:r>
        <w:rPr>
          <w:szCs w:val="28"/>
          <w:lang w:eastAsia="en-US"/>
        </w:rPr>
        <w:t>1.12.1. </w:t>
      </w:r>
      <w:r w:rsidR="000F77C1" w:rsidRPr="000F77C1">
        <w:rPr>
          <w:szCs w:val="28"/>
          <w:lang w:eastAsia="en-US"/>
        </w:rPr>
        <w:t>ООО – Общество с ограниченной ответственностью;</w:t>
      </w:r>
    </w:p>
    <w:p w:rsidR="000F77C1" w:rsidRPr="000F77C1" w:rsidRDefault="00106488" w:rsidP="0072330C">
      <w:pPr>
        <w:spacing w:line="360" w:lineRule="exact"/>
        <w:ind w:firstLine="709"/>
        <w:jc w:val="both"/>
        <w:rPr>
          <w:szCs w:val="28"/>
          <w:lang w:eastAsia="en-US"/>
        </w:rPr>
      </w:pPr>
      <w:r>
        <w:rPr>
          <w:szCs w:val="28"/>
          <w:lang w:eastAsia="en-US"/>
        </w:rPr>
        <w:t>1.12.2. </w:t>
      </w:r>
      <w:r w:rsidR="000F77C1" w:rsidRPr="000F77C1">
        <w:rPr>
          <w:szCs w:val="28"/>
          <w:lang w:eastAsia="en-US"/>
        </w:rPr>
        <w:t>ОЗП – отопительный зимний период;</w:t>
      </w:r>
    </w:p>
    <w:p w:rsidR="000F77C1" w:rsidRPr="000F77C1" w:rsidRDefault="00106488" w:rsidP="0072330C">
      <w:pPr>
        <w:spacing w:line="360" w:lineRule="exact"/>
        <w:ind w:firstLine="709"/>
        <w:jc w:val="both"/>
        <w:rPr>
          <w:szCs w:val="28"/>
          <w:lang w:eastAsia="en-US"/>
        </w:rPr>
      </w:pPr>
      <w:r>
        <w:rPr>
          <w:szCs w:val="28"/>
          <w:lang w:eastAsia="en-US"/>
        </w:rPr>
        <w:t>1.12.3. </w:t>
      </w:r>
      <w:r w:rsidR="000F77C1" w:rsidRPr="000F77C1">
        <w:rPr>
          <w:szCs w:val="28"/>
          <w:lang w:eastAsia="en-US"/>
        </w:rPr>
        <w:t>ЦТП – центральный тепловой пункт;</w:t>
      </w:r>
    </w:p>
    <w:p w:rsidR="000F77C1" w:rsidRPr="000F77C1" w:rsidRDefault="00106488" w:rsidP="0072330C">
      <w:pPr>
        <w:spacing w:line="360" w:lineRule="exact"/>
        <w:ind w:firstLine="709"/>
        <w:jc w:val="both"/>
        <w:rPr>
          <w:szCs w:val="28"/>
          <w:lang w:eastAsia="en-US"/>
        </w:rPr>
      </w:pPr>
      <w:r>
        <w:rPr>
          <w:szCs w:val="28"/>
          <w:lang w:eastAsia="en-US"/>
        </w:rPr>
        <w:t>1.12.4. </w:t>
      </w:r>
      <w:r w:rsidR="000F77C1" w:rsidRPr="000F77C1">
        <w:rPr>
          <w:szCs w:val="28"/>
          <w:lang w:eastAsia="en-US"/>
        </w:rPr>
        <w:t>ИТП – индивидуальный тепловой пункт;</w:t>
      </w:r>
    </w:p>
    <w:p w:rsidR="000F77C1" w:rsidRPr="000F77C1" w:rsidRDefault="00106488" w:rsidP="0072330C">
      <w:pPr>
        <w:spacing w:line="360" w:lineRule="exact"/>
        <w:ind w:firstLine="709"/>
        <w:jc w:val="both"/>
        <w:rPr>
          <w:szCs w:val="28"/>
          <w:lang w:eastAsia="en-US"/>
        </w:rPr>
      </w:pPr>
      <w:r>
        <w:rPr>
          <w:szCs w:val="28"/>
          <w:lang w:eastAsia="en-US"/>
        </w:rPr>
        <w:t>1.12.5. </w:t>
      </w:r>
      <w:r w:rsidR="000F77C1" w:rsidRPr="000F77C1">
        <w:rPr>
          <w:szCs w:val="28"/>
          <w:lang w:eastAsia="en-US"/>
        </w:rPr>
        <w:t>АИТП – автоматизированный индивидуальный тепловой пункт;</w:t>
      </w:r>
    </w:p>
    <w:p w:rsidR="000F77C1" w:rsidRPr="000F77C1" w:rsidRDefault="00106488" w:rsidP="0072330C">
      <w:pPr>
        <w:spacing w:line="360" w:lineRule="exact"/>
        <w:ind w:firstLine="709"/>
        <w:jc w:val="both"/>
        <w:rPr>
          <w:szCs w:val="28"/>
          <w:lang w:eastAsia="en-US"/>
        </w:rPr>
      </w:pPr>
      <w:r>
        <w:rPr>
          <w:szCs w:val="28"/>
          <w:lang w:eastAsia="en-US"/>
        </w:rPr>
        <w:t>1.12.6. </w:t>
      </w:r>
      <w:r w:rsidR="000F77C1" w:rsidRPr="000F77C1">
        <w:rPr>
          <w:szCs w:val="28"/>
          <w:lang w:eastAsia="en-US"/>
        </w:rPr>
        <w:t>СЦТ – система централизованного теплоснабжения;</w:t>
      </w:r>
    </w:p>
    <w:p w:rsidR="000F77C1" w:rsidRPr="000F77C1" w:rsidRDefault="00106488" w:rsidP="0072330C">
      <w:pPr>
        <w:spacing w:line="360" w:lineRule="exact"/>
        <w:ind w:firstLine="709"/>
        <w:jc w:val="both"/>
        <w:rPr>
          <w:szCs w:val="28"/>
          <w:lang w:eastAsia="en-US"/>
        </w:rPr>
      </w:pPr>
      <w:r>
        <w:rPr>
          <w:szCs w:val="28"/>
          <w:lang w:eastAsia="en-US"/>
        </w:rPr>
        <w:t>1.12.7. </w:t>
      </w:r>
      <w:r w:rsidR="000F77C1" w:rsidRPr="000F77C1">
        <w:rPr>
          <w:szCs w:val="28"/>
          <w:lang w:eastAsia="en-US"/>
        </w:rPr>
        <w:t>ХВО – химводоочистка;</w:t>
      </w:r>
    </w:p>
    <w:p w:rsidR="000F77C1" w:rsidRPr="000F77C1" w:rsidRDefault="00106488" w:rsidP="0072330C">
      <w:pPr>
        <w:spacing w:line="360" w:lineRule="exact"/>
        <w:ind w:firstLine="709"/>
        <w:jc w:val="both"/>
        <w:rPr>
          <w:szCs w:val="28"/>
          <w:lang w:eastAsia="en-US"/>
        </w:rPr>
      </w:pPr>
      <w:r>
        <w:rPr>
          <w:szCs w:val="28"/>
          <w:lang w:eastAsia="en-US"/>
        </w:rPr>
        <w:t>1.12.8. </w:t>
      </w:r>
      <w:r w:rsidR="000F77C1" w:rsidRPr="000F77C1">
        <w:rPr>
          <w:szCs w:val="28"/>
          <w:lang w:eastAsia="en-US"/>
        </w:rPr>
        <w:t>ХВС – холодное водоснабжение;</w:t>
      </w:r>
    </w:p>
    <w:p w:rsidR="000F77C1" w:rsidRPr="000F77C1" w:rsidRDefault="00106488" w:rsidP="0072330C">
      <w:pPr>
        <w:spacing w:line="360" w:lineRule="exact"/>
        <w:ind w:firstLine="709"/>
        <w:jc w:val="both"/>
        <w:rPr>
          <w:szCs w:val="28"/>
          <w:lang w:eastAsia="en-US"/>
        </w:rPr>
      </w:pPr>
      <w:r>
        <w:rPr>
          <w:szCs w:val="28"/>
          <w:lang w:eastAsia="en-US"/>
        </w:rPr>
        <w:t>1.12.9. </w:t>
      </w:r>
      <w:r w:rsidR="000F77C1" w:rsidRPr="000F77C1">
        <w:rPr>
          <w:szCs w:val="28"/>
          <w:lang w:eastAsia="en-US"/>
        </w:rPr>
        <w:t>ГВС – горячее водоснабжение;</w:t>
      </w:r>
    </w:p>
    <w:p w:rsidR="000F77C1" w:rsidRPr="000F77C1" w:rsidRDefault="00106488" w:rsidP="0072330C">
      <w:pPr>
        <w:spacing w:line="360" w:lineRule="exact"/>
        <w:ind w:firstLine="709"/>
        <w:jc w:val="both"/>
        <w:rPr>
          <w:szCs w:val="28"/>
          <w:lang w:eastAsia="en-US"/>
        </w:rPr>
      </w:pPr>
      <w:r>
        <w:rPr>
          <w:szCs w:val="28"/>
          <w:lang w:eastAsia="en-US"/>
        </w:rPr>
        <w:t>1.12.10.</w:t>
      </w:r>
      <w:r>
        <w:t> </w:t>
      </w:r>
      <w:r w:rsidR="000F77C1" w:rsidRPr="000F77C1">
        <w:rPr>
          <w:szCs w:val="28"/>
          <w:lang w:eastAsia="en-US"/>
        </w:rPr>
        <w:t>ЕТО – единая теплоснабжающая организация;</w:t>
      </w:r>
    </w:p>
    <w:p w:rsidR="000F77C1" w:rsidRDefault="00106488" w:rsidP="0072330C">
      <w:pPr>
        <w:spacing w:after="200" w:line="360" w:lineRule="exact"/>
        <w:ind w:firstLine="709"/>
        <w:jc w:val="both"/>
        <w:rPr>
          <w:szCs w:val="28"/>
          <w:lang w:eastAsia="en-US"/>
        </w:rPr>
      </w:pPr>
      <w:r>
        <w:rPr>
          <w:szCs w:val="28"/>
          <w:lang w:eastAsia="en-US"/>
        </w:rPr>
        <w:t xml:space="preserve">1.12.11. </w:t>
      </w:r>
      <w:r w:rsidR="000F77C1" w:rsidRPr="000F77C1">
        <w:rPr>
          <w:szCs w:val="28"/>
          <w:lang w:eastAsia="en-US"/>
        </w:rPr>
        <w:t>ГРС – газораспределительная станция.</w:t>
      </w:r>
    </w:p>
    <w:p w:rsidR="00106488" w:rsidRPr="00BD2018" w:rsidRDefault="00BD2018" w:rsidP="00E90B1F">
      <w:pPr>
        <w:spacing w:after="200" w:line="360" w:lineRule="exact"/>
        <w:jc w:val="center"/>
        <w:rPr>
          <w:b/>
          <w:szCs w:val="28"/>
          <w:lang w:eastAsia="en-US"/>
        </w:rPr>
      </w:pPr>
      <w:r w:rsidRPr="00BD2018">
        <w:rPr>
          <w:b/>
          <w:szCs w:val="28"/>
          <w:lang w:val="en-US" w:eastAsia="en-US"/>
        </w:rPr>
        <w:t>II</w:t>
      </w:r>
      <w:r w:rsidRPr="00BD2018">
        <w:rPr>
          <w:b/>
          <w:szCs w:val="28"/>
          <w:lang w:eastAsia="en-US"/>
        </w:rPr>
        <w:t>.</w:t>
      </w:r>
      <w:r>
        <w:rPr>
          <w:szCs w:val="28"/>
          <w:lang w:eastAsia="en-US"/>
        </w:rPr>
        <w:t> </w:t>
      </w:r>
      <w:r w:rsidRPr="00BD2018">
        <w:rPr>
          <w:b/>
          <w:szCs w:val="28"/>
          <w:lang w:eastAsia="en-US"/>
        </w:rPr>
        <w:t>Описание территории</w:t>
      </w:r>
    </w:p>
    <w:p w:rsidR="000F77C1" w:rsidRPr="000F77C1" w:rsidRDefault="000F77C1" w:rsidP="0072330C">
      <w:pPr>
        <w:spacing w:line="360" w:lineRule="exact"/>
        <w:ind w:firstLine="709"/>
        <w:jc w:val="both"/>
        <w:rPr>
          <w:szCs w:val="28"/>
          <w:lang w:eastAsia="en-US"/>
        </w:rPr>
      </w:pPr>
      <w:r w:rsidRPr="000F77C1">
        <w:rPr>
          <w:szCs w:val="28"/>
          <w:lang w:eastAsia="en-US"/>
        </w:rPr>
        <w:t xml:space="preserve">В соответствии с </w:t>
      </w:r>
      <w:r w:rsidR="000A646E">
        <w:rPr>
          <w:szCs w:val="28"/>
          <w:lang w:eastAsia="en-US"/>
        </w:rPr>
        <w:t>З</w:t>
      </w:r>
      <w:r w:rsidRPr="000F77C1">
        <w:rPr>
          <w:szCs w:val="28"/>
          <w:lang w:eastAsia="en-US"/>
        </w:rPr>
        <w:t>а</w:t>
      </w:r>
      <w:r w:rsidR="00BD2018">
        <w:rPr>
          <w:szCs w:val="28"/>
          <w:lang w:eastAsia="en-US"/>
        </w:rPr>
        <w:t xml:space="preserve">коном Пермской области от 01 декабря </w:t>
      </w:r>
      <w:r w:rsidRPr="000F77C1">
        <w:rPr>
          <w:szCs w:val="28"/>
          <w:lang w:eastAsia="en-US"/>
        </w:rPr>
        <w:t>2004</w:t>
      </w:r>
      <w:r w:rsidR="00BD2018">
        <w:rPr>
          <w:szCs w:val="28"/>
          <w:lang w:eastAsia="en-US"/>
        </w:rPr>
        <w:t xml:space="preserve"> г. №</w:t>
      </w:r>
      <w:r w:rsidR="000A646E">
        <w:rPr>
          <w:szCs w:val="28"/>
          <w:lang w:eastAsia="en-US"/>
        </w:rPr>
        <w:t>   </w:t>
      </w:r>
      <w:r w:rsidR="00BD2018">
        <w:rPr>
          <w:szCs w:val="28"/>
          <w:lang w:eastAsia="en-US"/>
        </w:rPr>
        <w:t>1868-402 «</w:t>
      </w:r>
      <w:r w:rsidRPr="000F77C1">
        <w:rPr>
          <w:szCs w:val="28"/>
          <w:lang w:eastAsia="en-US"/>
        </w:rPr>
        <w:t xml:space="preserve">Об утверждении границ и о наделении статусом муниципальных образований </w:t>
      </w:r>
      <w:r w:rsidR="00BD2018">
        <w:rPr>
          <w:szCs w:val="28"/>
          <w:lang w:eastAsia="en-US"/>
        </w:rPr>
        <w:t>Пермского района Пермского края»</w:t>
      </w:r>
      <w:r w:rsidRPr="000F77C1">
        <w:rPr>
          <w:szCs w:val="28"/>
          <w:lang w:eastAsia="en-US"/>
        </w:rPr>
        <w:t xml:space="preserve"> Фроловское сельское поселение наделено статусом муниципального образования. </w:t>
      </w:r>
    </w:p>
    <w:p w:rsidR="000F77C1" w:rsidRPr="000F77C1" w:rsidRDefault="000F77C1" w:rsidP="008048B7">
      <w:pPr>
        <w:spacing w:line="360" w:lineRule="exact"/>
        <w:ind w:firstLine="709"/>
        <w:jc w:val="both"/>
        <w:rPr>
          <w:szCs w:val="28"/>
          <w:lang w:eastAsia="en-US"/>
        </w:rPr>
      </w:pPr>
      <w:r w:rsidRPr="000F77C1">
        <w:rPr>
          <w:szCs w:val="28"/>
          <w:lang w:eastAsia="en-US"/>
        </w:rPr>
        <w:t xml:space="preserve">Фроловское сельское поселение </w:t>
      </w:r>
      <w:r w:rsidR="00443596">
        <w:rPr>
          <w:szCs w:val="28"/>
          <w:lang w:eastAsia="en-US"/>
        </w:rPr>
        <w:t xml:space="preserve">(далее – Фроловское сельское поселение, </w:t>
      </w:r>
      <w:r w:rsidR="008048B7">
        <w:rPr>
          <w:szCs w:val="28"/>
          <w:lang w:eastAsia="en-US"/>
        </w:rPr>
        <w:t xml:space="preserve">сельское поселение, </w:t>
      </w:r>
      <w:r w:rsidR="00443596">
        <w:rPr>
          <w:szCs w:val="28"/>
          <w:lang w:eastAsia="en-US"/>
        </w:rPr>
        <w:t>По</w:t>
      </w:r>
      <w:r w:rsidR="008048B7">
        <w:rPr>
          <w:szCs w:val="28"/>
          <w:lang w:eastAsia="en-US"/>
        </w:rPr>
        <w:t xml:space="preserve">селение) </w:t>
      </w:r>
      <w:r w:rsidRPr="000F77C1">
        <w:rPr>
          <w:szCs w:val="28"/>
          <w:lang w:eastAsia="en-US"/>
        </w:rPr>
        <w:t>расположено в центральной части Пермского муниципального района Пермского края. Территория Поселения разделена на две части (западную и восточную) Двуречинским сельским поселением и г. Пермь. В западной части поселения расположен центр поселения с. Фролы, восточная часть поселения расположена на берегу р. Сылва (Камское водохранилище).</w:t>
      </w:r>
    </w:p>
    <w:p w:rsidR="000F77C1" w:rsidRPr="000F77C1" w:rsidRDefault="000F77C1" w:rsidP="0072330C">
      <w:pPr>
        <w:spacing w:line="360" w:lineRule="exact"/>
        <w:ind w:firstLine="709"/>
        <w:jc w:val="both"/>
        <w:rPr>
          <w:szCs w:val="28"/>
          <w:lang w:eastAsia="en-US"/>
        </w:rPr>
      </w:pPr>
      <w:r w:rsidRPr="000F77C1">
        <w:rPr>
          <w:szCs w:val="28"/>
          <w:lang w:eastAsia="en-US"/>
        </w:rPr>
        <w:t>Территория западной части поселения на северо-западе, севере и северо-востоке граничит с г. Пермь, на юге-востоке, юге и юго-западе граничит с Двуречинским сельским поселением. Восточная часть поселения, на северо-западе и севере граничит с г. Пермь, на северо–востоке и востоке граничит с Сылвинским сельским поселением и Кунгурским муниципальным районом, на юге и юго-западе с Двуречинским сельским поселением.</w:t>
      </w:r>
    </w:p>
    <w:p w:rsidR="000F77C1" w:rsidRPr="000F77C1" w:rsidRDefault="000F77C1" w:rsidP="0072330C">
      <w:pPr>
        <w:spacing w:line="360" w:lineRule="exact"/>
        <w:ind w:firstLine="709"/>
        <w:jc w:val="both"/>
        <w:rPr>
          <w:szCs w:val="28"/>
          <w:lang w:eastAsia="en-US"/>
        </w:rPr>
      </w:pPr>
      <w:r w:rsidRPr="000F77C1">
        <w:rPr>
          <w:szCs w:val="28"/>
          <w:lang w:eastAsia="en-US"/>
        </w:rPr>
        <w:t xml:space="preserve">По территории поселения проходит автодорога федерального назначения </w:t>
      </w:r>
      <w:r w:rsidRPr="000F77C1">
        <w:rPr>
          <w:szCs w:val="28"/>
          <w:lang w:val="en-US" w:eastAsia="en-US"/>
        </w:rPr>
        <w:t>P</w:t>
      </w:r>
      <w:r w:rsidRPr="000F77C1">
        <w:rPr>
          <w:szCs w:val="28"/>
          <w:lang w:eastAsia="en-US"/>
        </w:rPr>
        <w:t xml:space="preserve">242 Пермь-Екатеринбург, связывающей юг края с краевым </w:t>
      </w:r>
      <w:r w:rsidRPr="000F77C1">
        <w:rPr>
          <w:szCs w:val="28"/>
          <w:lang w:eastAsia="en-US"/>
        </w:rPr>
        <w:lastRenderedPageBreak/>
        <w:t>центром. Так же по территории поселения проходит северная ветка Транссибирской железной дороги Москва-Владивосток.</w:t>
      </w:r>
    </w:p>
    <w:p w:rsidR="000F77C1" w:rsidRPr="000F77C1" w:rsidRDefault="000F77C1" w:rsidP="0072330C">
      <w:pPr>
        <w:widowControl w:val="0"/>
        <w:autoSpaceDE w:val="0"/>
        <w:autoSpaceDN w:val="0"/>
        <w:adjustRightInd w:val="0"/>
        <w:spacing w:line="360" w:lineRule="exact"/>
        <w:ind w:firstLine="709"/>
        <w:jc w:val="both"/>
        <w:rPr>
          <w:szCs w:val="28"/>
          <w:lang w:eastAsia="en-US"/>
        </w:rPr>
      </w:pPr>
      <w:r w:rsidRPr="000F77C1">
        <w:rPr>
          <w:szCs w:val="28"/>
          <w:lang w:eastAsia="en-US"/>
        </w:rPr>
        <w:t>В границе</w:t>
      </w:r>
      <w:r w:rsidR="00DE7F3F">
        <w:rPr>
          <w:szCs w:val="28"/>
          <w:lang w:eastAsia="en-US"/>
        </w:rPr>
        <w:t xml:space="preserve"> Поселения находится 28</w:t>
      </w:r>
      <w:r w:rsidRPr="000F77C1">
        <w:rPr>
          <w:szCs w:val="28"/>
          <w:lang w:eastAsia="en-US"/>
        </w:rPr>
        <w:t xml:space="preserve"> населенных пунктов</w:t>
      </w:r>
      <w:r w:rsidR="008F1B5C">
        <w:rPr>
          <w:szCs w:val="28"/>
          <w:lang w:eastAsia="en-US"/>
        </w:rPr>
        <w:t>,</w:t>
      </w:r>
      <w:r w:rsidRPr="000F77C1">
        <w:rPr>
          <w:szCs w:val="28"/>
          <w:lang w:eastAsia="en-US"/>
        </w:rPr>
        <w:t xml:space="preserve"> </w:t>
      </w:r>
      <w:r w:rsidR="008F1B5C">
        <w:rPr>
          <w:szCs w:val="28"/>
          <w:lang w:eastAsia="en-US"/>
        </w:rPr>
        <w:t>представленных в таблице</w:t>
      </w:r>
      <w:r w:rsidR="00C358F1">
        <w:rPr>
          <w:szCs w:val="28"/>
          <w:lang w:eastAsia="en-US"/>
        </w:rPr>
        <w:t xml:space="preserve"> 1.1</w:t>
      </w:r>
      <w:r w:rsidR="008F1B5C">
        <w:rPr>
          <w:szCs w:val="28"/>
          <w:lang w:eastAsia="en-US"/>
        </w:rPr>
        <w:t xml:space="preserve"> настоящей Схемы</w:t>
      </w:r>
      <w:r w:rsidR="00C358F1">
        <w:rPr>
          <w:szCs w:val="28"/>
          <w:lang w:eastAsia="en-US"/>
        </w:rPr>
        <w:t>.</w:t>
      </w:r>
    </w:p>
    <w:p w:rsidR="000F77C1" w:rsidRPr="000F77C1" w:rsidRDefault="00951212" w:rsidP="0072330C">
      <w:pPr>
        <w:widowControl w:val="0"/>
        <w:spacing w:before="120" w:after="120" w:line="360" w:lineRule="exact"/>
        <w:ind w:firstLine="709"/>
        <w:rPr>
          <w:bCs/>
          <w:color w:val="000000"/>
          <w:szCs w:val="28"/>
        </w:rPr>
      </w:pPr>
      <w:r>
        <w:rPr>
          <w:bCs/>
          <w:color w:val="000000"/>
          <w:szCs w:val="28"/>
        </w:rPr>
        <w:t>Таблица 1.1</w:t>
      </w:r>
      <w:r w:rsidR="00BD2018">
        <w:rPr>
          <w:bCs/>
          <w:color w:val="000000"/>
          <w:szCs w:val="28"/>
        </w:rPr>
        <w:t xml:space="preserve"> </w:t>
      </w:r>
      <w:r w:rsidR="000F77C1" w:rsidRPr="000F77C1">
        <w:rPr>
          <w:bCs/>
          <w:color w:val="000000"/>
          <w:szCs w:val="28"/>
        </w:rPr>
        <w:t>-</w:t>
      </w:r>
      <w:r w:rsidR="00BD2018">
        <w:rPr>
          <w:bCs/>
          <w:color w:val="000000"/>
          <w:szCs w:val="28"/>
        </w:rPr>
        <w:t xml:space="preserve"> </w:t>
      </w:r>
      <w:r w:rsidR="000F77C1" w:rsidRPr="000F77C1">
        <w:rPr>
          <w:bCs/>
          <w:color w:val="000000"/>
          <w:szCs w:val="28"/>
        </w:rPr>
        <w:t>Состав Фроловского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5407"/>
        <w:gridCol w:w="776"/>
        <w:gridCol w:w="776"/>
        <w:gridCol w:w="776"/>
        <w:gridCol w:w="776"/>
      </w:tblGrid>
      <w:tr w:rsidR="000F77C1" w:rsidRPr="00951212" w:rsidTr="00BD2018">
        <w:trPr>
          <w:trHeight w:hRule="exact" w:val="495"/>
        </w:trPr>
        <w:tc>
          <w:tcPr>
            <w:tcW w:w="0" w:type="auto"/>
            <w:shd w:val="clear" w:color="auto" w:fill="auto"/>
            <w:noWrap/>
            <w:vAlign w:val="center"/>
            <w:hideMark/>
          </w:tcPr>
          <w:p w:rsidR="000F77C1" w:rsidRPr="00951212" w:rsidRDefault="000F77C1" w:rsidP="000F77C1">
            <w:pPr>
              <w:spacing w:line="240" w:lineRule="exact"/>
              <w:rPr>
                <w:bCs/>
                <w:color w:val="000000"/>
                <w:szCs w:val="28"/>
              </w:rPr>
            </w:pPr>
            <w:r w:rsidRPr="00951212">
              <w:rPr>
                <w:bCs/>
                <w:color w:val="000000"/>
                <w:szCs w:val="28"/>
              </w:rPr>
              <w:t>№ пп</w:t>
            </w:r>
          </w:p>
        </w:tc>
        <w:tc>
          <w:tcPr>
            <w:tcW w:w="0" w:type="auto"/>
            <w:shd w:val="clear" w:color="000000" w:fill="FFFFFF"/>
            <w:vAlign w:val="center"/>
            <w:hideMark/>
          </w:tcPr>
          <w:p w:rsidR="000F77C1" w:rsidRPr="00951212" w:rsidRDefault="000F77C1" w:rsidP="000F77C1">
            <w:pPr>
              <w:spacing w:line="240" w:lineRule="exact"/>
              <w:rPr>
                <w:bCs/>
                <w:color w:val="000000"/>
                <w:szCs w:val="28"/>
              </w:rPr>
            </w:pPr>
            <w:r w:rsidRPr="00951212">
              <w:rPr>
                <w:bCs/>
                <w:color w:val="000000"/>
                <w:szCs w:val="28"/>
              </w:rPr>
              <w:t>Наименование административной единицы</w:t>
            </w:r>
          </w:p>
        </w:tc>
        <w:tc>
          <w:tcPr>
            <w:tcW w:w="0" w:type="auto"/>
            <w:shd w:val="clear" w:color="auto" w:fill="auto"/>
            <w:vAlign w:val="center"/>
            <w:hideMark/>
          </w:tcPr>
          <w:p w:rsidR="000F77C1" w:rsidRPr="00951212" w:rsidRDefault="00BD2018" w:rsidP="000F77C1">
            <w:pPr>
              <w:spacing w:line="240" w:lineRule="exact"/>
              <w:jc w:val="center"/>
              <w:rPr>
                <w:bCs/>
                <w:color w:val="000000"/>
                <w:szCs w:val="28"/>
              </w:rPr>
            </w:pPr>
            <w:r w:rsidRPr="00951212">
              <w:rPr>
                <w:bCs/>
                <w:color w:val="000000"/>
                <w:szCs w:val="28"/>
              </w:rPr>
              <w:t>2019</w:t>
            </w:r>
          </w:p>
        </w:tc>
        <w:tc>
          <w:tcPr>
            <w:tcW w:w="0" w:type="auto"/>
            <w:shd w:val="clear" w:color="auto" w:fill="auto"/>
            <w:noWrap/>
            <w:vAlign w:val="center"/>
            <w:hideMark/>
          </w:tcPr>
          <w:p w:rsidR="000F77C1" w:rsidRPr="00951212" w:rsidRDefault="000F77C1" w:rsidP="000F77C1">
            <w:pPr>
              <w:spacing w:line="240" w:lineRule="exact"/>
              <w:jc w:val="right"/>
              <w:rPr>
                <w:bCs/>
                <w:color w:val="000000"/>
                <w:szCs w:val="28"/>
              </w:rPr>
            </w:pPr>
            <w:r w:rsidRPr="00951212">
              <w:rPr>
                <w:bCs/>
                <w:color w:val="000000"/>
                <w:szCs w:val="28"/>
              </w:rPr>
              <w:t>2020</w:t>
            </w:r>
          </w:p>
        </w:tc>
        <w:tc>
          <w:tcPr>
            <w:tcW w:w="0" w:type="auto"/>
            <w:shd w:val="clear" w:color="auto" w:fill="auto"/>
            <w:noWrap/>
            <w:vAlign w:val="center"/>
            <w:hideMark/>
          </w:tcPr>
          <w:p w:rsidR="000F77C1" w:rsidRPr="00951212" w:rsidRDefault="000F77C1" w:rsidP="000F77C1">
            <w:pPr>
              <w:spacing w:line="240" w:lineRule="exact"/>
              <w:jc w:val="right"/>
              <w:rPr>
                <w:bCs/>
                <w:color w:val="000000"/>
                <w:szCs w:val="28"/>
              </w:rPr>
            </w:pPr>
            <w:r w:rsidRPr="00951212">
              <w:rPr>
                <w:bCs/>
                <w:color w:val="000000"/>
                <w:szCs w:val="28"/>
              </w:rPr>
              <w:t>2021</w:t>
            </w:r>
          </w:p>
        </w:tc>
        <w:tc>
          <w:tcPr>
            <w:tcW w:w="0" w:type="auto"/>
            <w:shd w:val="clear" w:color="auto" w:fill="auto"/>
            <w:noWrap/>
            <w:vAlign w:val="center"/>
            <w:hideMark/>
          </w:tcPr>
          <w:p w:rsidR="000F77C1" w:rsidRPr="00951212" w:rsidRDefault="000F77C1" w:rsidP="000F77C1">
            <w:pPr>
              <w:spacing w:line="240" w:lineRule="exact"/>
              <w:jc w:val="right"/>
              <w:rPr>
                <w:bCs/>
                <w:color w:val="000000"/>
                <w:szCs w:val="28"/>
              </w:rPr>
            </w:pPr>
            <w:r w:rsidRPr="00951212">
              <w:rPr>
                <w:bCs/>
                <w:color w:val="000000"/>
                <w:szCs w:val="28"/>
              </w:rPr>
              <w:t>2022</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w:t>
            </w:r>
          </w:p>
        </w:tc>
        <w:tc>
          <w:tcPr>
            <w:tcW w:w="0" w:type="auto"/>
            <w:shd w:val="clear" w:color="auto" w:fill="auto"/>
            <w:vAlign w:val="center"/>
            <w:hideMark/>
          </w:tcPr>
          <w:p w:rsidR="000F77C1" w:rsidRPr="000F77C1" w:rsidRDefault="000F77C1" w:rsidP="000F77C1">
            <w:pPr>
              <w:spacing w:line="240" w:lineRule="exact"/>
              <w:rPr>
                <w:color w:val="000000"/>
                <w:szCs w:val="28"/>
              </w:rPr>
            </w:pPr>
            <w:r w:rsidRPr="000F77C1">
              <w:rPr>
                <w:color w:val="000000"/>
                <w:szCs w:val="28"/>
              </w:rPr>
              <w:t>Село Фролы - административный центр</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4400</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4985</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5385</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5900</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Бахаревка</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125</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128</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143</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134</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Большая Мось</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440</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524</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724</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784</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Броды</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171</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174</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182</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188</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5</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Вазелята</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37</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37</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37</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37</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6</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Вашуры</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39</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39</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41</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48</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7</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Дерибы</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61</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61</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65</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65</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8</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Жебреи</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403</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412</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442</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450</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9</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Замараево</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299</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304</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309</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315</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10</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Замулянка</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293</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298</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318</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330</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11</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Канабеково</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14</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14</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14</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14</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12</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Косогоры</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13</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13</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13</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13</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13</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Костарята</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72</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29</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35</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79</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14</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Красава</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46</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46</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56</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60</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15</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пос. Лесоучасток 831</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91</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93</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108</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118</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16</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Липаки</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88</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88</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94</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95</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17</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Мартьяново</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151</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197</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277</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287</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18</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Молоково</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41</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41</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41</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42</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19</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Никулино</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0</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6</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6</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20</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Няшино</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242</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246</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250</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256</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21</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Огрызково</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13</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13</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13</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15</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22</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Паздерино</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62</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62</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70</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76</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23</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Плишки</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30</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30</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40</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45</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24</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хут. Русское поле</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10</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13</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18</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18</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25</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Симонки</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42</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46</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61</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70</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26</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Таранки</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3</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27</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Шуваята</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54</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54</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54</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60</w:t>
            </w:r>
          </w:p>
        </w:tc>
      </w:tr>
      <w:tr w:rsidR="000F77C1" w:rsidRPr="000F77C1" w:rsidTr="00BD2018">
        <w:trPr>
          <w:trHeight w:hRule="exact" w:val="397"/>
        </w:trPr>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28</w:t>
            </w: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дер. Якунчики</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19</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19</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21</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25</w:t>
            </w:r>
          </w:p>
        </w:tc>
      </w:tr>
      <w:tr w:rsidR="000F77C1" w:rsidRPr="000F77C1" w:rsidTr="00BD2018">
        <w:trPr>
          <w:trHeight w:hRule="exact" w:val="397"/>
        </w:trPr>
        <w:tc>
          <w:tcPr>
            <w:tcW w:w="0" w:type="auto"/>
            <w:shd w:val="clear" w:color="auto" w:fill="auto"/>
            <w:noWrap/>
            <w:vAlign w:val="bottom"/>
            <w:hideMark/>
          </w:tcPr>
          <w:p w:rsidR="000F77C1" w:rsidRPr="000F77C1" w:rsidRDefault="000F77C1" w:rsidP="000F77C1">
            <w:pPr>
              <w:spacing w:line="240" w:lineRule="exact"/>
              <w:jc w:val="center"/>
              <w:rPr>
                <w:color w:val="000000"/>
                <w:szCs w:val="28"/>
              </w:rPr>
            </w:pPr>
          </w:p>
        </w:tc>
        <w:tc>
          <w:tcPr>
            <w:tcW w:w="0" w:type="auto"/>
            <w:shd w:val="clear" w:color="auto" w:fill="auto"/>
            <w:vAlign w:val="center"/>
            <w:hideMark/>
          </w:tcPr>
          <w:p w:rsidR="000F77C1" w:rsidRPr="000F77C1" w:rsidRDefault="000F77C1" w:rsidP="000F77C1">
            <w:pPr>
              <w:spacing w:line="240" w:lineRule="exact"/>
              <w:jc w:val="both"/>
              <w:rPr>
                <w:color w:val="000000"/>
                <w:szCs w:val="28"/>
              </w:rPr>
            </w:pPr>
            <w:r w:rsidRPr="000F77C1">
              <w:rPr>
                <w:color w:val="000000"/>
                <w:szCs w:val="28"/>
              </w:rPr>
              <w:t>Итого:</w:t>
            </w:r>
          </w:p>
        </w:tc>
        <w:tc>
          <w:tcPr>
            <w:tcW w:w="0" w:type="auto"/>
            <w:shd w:val="clear" w:color="auto" w:fill="auto"/>
            <w:noWrap/>
            <w:vAlign w:val="center"/>
            <w:hideMark/>
          </w:tcPr>
          <w:p w:rsidR="000F77C1" w:rsidRPr="000F77C1" w:rsidRDefault="000F77C1" w:rsidP="000F77C1">
            <w:pPr>
              <w:spacing w:line="240" w:lineRule="exact"/>
              <w:jc w:val="center"/>
              <w:rPr>
                <w:color w:val="000000"/>
                <w:szCs w:val="28"/>
              </w:rPr>
            </w:pPr>
            <w:r w:rsidRPr="000F77C1">
              <w:rPr>
                <w:color w:val="000000"/>
                <w:szCs w:val="28"/>
              </w:rPr>
              <w:t>7259</w:t>
            </w:r>
          </w:p>
        </w:tc>
        <w:tc>
          <w:tcPr>
            <w:tcW w:w="0" w:type="auto"/>
            <w:shd w:val="clear" w:color="auto" w:fill="auto"/>
            <w:noWrap/>
            <w:vAlign w:val="center"/>
            <w:hideMark/>
          </w:tcPr>
          <w:p w:rsidR="000F77C1" w:rsidRPr="000F77C1" w:rsidRDefault="000F77C1" w:rsidP="000F77C1">
            <w:pPr>
              <w:spacing w:line="240" w:lineRule="exact"/>
              <w:jc w:val="right"/>
              <w:rPr>
                <w:color w:val="000000"/>
                <w:szCs w:val="28"/>
              </w:rPr>
            </w:pPr>
            <w:r w:rsidRPr="000F77C1">
              <w:rPr>
                <w:color w:val="000000"/>
                <w:szCs w:val="28"/>
              </w:rPr>
              <w:t>7970</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8820</w:t>
            </w:r>
          </w:p>
        </w:tc>
        <w:tc>
          <w:tcPr>
            <w:tcW w:w="0" w:type="auto"/>
            <w:shd w:val="clear" w:color="auto" w:fill="auto"/>
            <w:vAlign w:val="center"/>
            <w:hideMark/>
          </w:tcPr>
          <w:p w:rsidR="000F77C1" w:rsidRPr="000F77C1" w:rsidRDefault="000F77C1" w:rsidP="000F77C1">
            <w:pPr>
              <w:spacing w:line="240" w:lineRule="exact"/>
              <w:jc w:val="center"/>
              <w:rPr>
                <w:color w:val="000000"/>
                <w:szCs w:val="28"/>
              </w:rPr>
            </w:pPr>
            <w:r w:rsidRPr="000F77C1">
              <w:rPr>
                <w:color w:val="000000"/>
                <w:szCs w:val="28"/>
              </w:rPr>
              <w:t>9533</w:t>
            </w:r>
          </w:p>
        </w:tc>
      </w:tr>
    </w:tbl>
    <w:p w:rsidR="000F77C1" w:rsidRPr="000F77C1" w:rsidRDefault="000F77C1" w:rsidP="000F77C1">
      <w:pPr>
        <w:spacing w:line="360" w:lineRule="auto"/>
        <w:ind w:firstLine="709"/>
        <w:jc w:val="both"/>
        <w:rPr>
          <w:szCs w:val="28"/>
        </w:rPr>
      </w:pPr>
    </w:p>
    <w:p w:rsidR="00602107" w:rsidRDefault="00602107" w:rsidP="00BD2018">
      <w:pPr>
        <w:spacing w:line="360" w:lineRule="exact"/>
        <w:ind w:firstLine="709"/>
        <w:jc w:val="both"/>
        <w:rPr>
          <w:szCs w:val="28"/>
          <w:lang w:eastAsia="en-US"/>
        </w:rPr>
      </w:pPr>
      <w:r>
        <w:rPr>
          <w:szCs w:val="28"/>
          <w:lang w:eastAsia="en-US"/>
        </w:rPr>
        <w:lastRenderedPageBreak/>
        <w:t>Фроловское сельское поселение утратило статус муниципального образования, в связи с принятием Закона Пермского края от 29 апреля</w:t>
      </w:r>
      <w:r w:rsidR="0097273F">
        <w:rPr>
          <w:szCs w:val="28"/>
          <w:lang w:eastAsia="en-US"/>
        </w:rPr>
        <w:t xml:space="preserve"> 2022</w:t>
      </w:r>
      <w:r>
        <w:rPr>
          <w:szCs w:val="28"/>
          <w:lang w:eastAsia="en-US"/>
        </w:rPr>
        <w:t xml:space="preserve"> г. № 75-ПК «Об образовании нового муниципального образования Пермский муниципальный округ</w:t>
      </w:r>
      <w:r w:rsidR="00E74661">
        <w:rPr>
          <w:szCs w:val="28"/>
          <w:lang w:eastAsia="en-US"/>
        </w:rPr>
        <w:t xml:space="preserve"> Пермского края» и территории н</w:t>
      </w:r>
      <w:r>
        <w:rPr>
          <w:szCs w:val="28"/>
          <w:lang w:eastAsia="en-US"/>
        </w:rPr>
        <w:t>аселенных пунктов закреплены за Фроловским территориальным управлением администрации Пермского муниц</w:t>
      </w:r>
      <w:r w:rsidR="00E74661">
        <w:rPr>
          <w:szCs w:val="28"/>
          <w:lang w:eastAsia="en-US"/>
        </w:rPr>
        <w:t>ипального округа Пермского края</w:t>
      </w:r>
      <w:r>
        <w:rPr>
          <w:szCs w:val="28"/>
          <w:lang w:eastAsia="en-US"/>
        </w:rPr>
        <w:t>.</w:t>
      </w:r>
    </w:p>
    <w:p w:rsidR="000F77C1" w:rsidRPr="000F77C1" w:rsidRDefault="000F77C1" w:rsidP="00BD2018">
      <w:pPr>
        <w:spacing w:line="360" w:lineRule="exact"/>
        <w:ind w:firstLine="709"/>
        <w:jc w:val="both"/>
        <w:rPr>
          <w:szCs w:val="28"/>
          <w:lang w:eastAsia="en-US"/>
        </w:rPr>
      </w:pPr>
      <w:r w:rsidRPr="000F77C1">
        <w:rPr>
          <w:szCs w:val="28"/>
          <w:lang w:eastAsia="en-US"/>
        </w:rPr>
        <w:t>Площадь земель Фроловского сельского поселения – 181,63 км</w:t>
      </w:r>
      <w:r w:rsidRPr="000F77C1">
        <w:rPr>
          <w:szCs w:val="28"/>
          <w:vertAlign w:val="superscript"/>
          <w:lang w:eastAsia="en-US"/>
        </w:rPr>
        <w:t>2</w:t>
      </w:r>
      <w:r w:rsidRPr="000F77C1">
        <w:rPr>
          <w:szCs w:val="28"/>
          <w:lang w:eastAsia="en-US"/>
        </w:rPr>
        <w:t>;</w:t>
      </w:r>
    </w:p>
    <w:p w:rsidR="000F77C1" w:rsidRPr="000F77C1" w:rsidRDefault="00BA6159" w:rsidP="00BD2018">
      <w:pPr>
        <w:spacing w:line="360" w:lineRule="exact"/>
        <w:ind w:firstLine="709"/>
        <w:jc w:val="both"/>
        <w:rPr>
          <w:szCs w:val="28"/>
          <w:lang w:eastAsia="en-US"/>
        </w:rPr>
      </w:pPr>
      <w:r>
        <w:rPr>
          <w:szCs w:val="28"/>
          <w:lang w:eastAsia="en-US"/>
        </w:rPr>
        <w:t xml:space="preserve">Численность населения на 01 января </w:t>
      </w:r>
      <w:r w:rsidR="000F77C1" w:rsidRPr="000F77C1">
        <w:rPr>
          <w:szCs w:val="28"/>
          <w:lang w:eastAsia="en-US"/>
        </w:rPr>
        <w:t>2022</w:t>
      </w:r>
      <w:r>
        <w:rPr>
          <w:szCs w:val="28"/>
          <w:lang w:eastAsia="en-US"/>
        </w:rPr>
        <w:t xml:space="preserve"> </w:t>
      </w:r>
      <w:r w:rsidR="000F77C1" w:rsidRPr="000F77C1">
        <w:rPr>
          <w:szCs w:val="28"/>
          <w:lang w:eastAsia="en-US"/>
        </w:rPr>
        <w:t>г.– 9533 человек.</w:t>
      </w:r>
    </w:p>
    <w:p w:rsidR="000F77C1" w:rsidRPr="000F77C1" w:rsidRDefault="000F77C1" w:rsidP="00BD2018">
      <w:pPr>
        <w:spacing w:line="360" w:lineRule="exact"/>
        <w:ind w:firstLine="709"/>
        <w:jc w:val="both"/>
        <w:rPr>
          <w:szCs w:val="28"/>
          <w:lang w:eastAsia="en-US"/>
        </w:rPr>
      </w:pPr>
      <w:r w:rsidRPr="000F77C1">
        <w:rPr>
          <w:szCs w:val="28"/>
          <w:lang w:eastAsia="en-US"/>
        </w:rPr>
        <w:t xml:space="preserve">Площадь жилищного фонда поселения на </w:t>
      </w:r>
      <w:r w:rsidR="00BA6159">
        <w:rPr>
          <w:szCs w:val="28"/>
          <w:lang w:eastAsia="en-US"/>
        </w:rPr>
        <w:t xml:space="preserve">01 января </w:t>
      </w:r>
      <w:r w:rsidRPr="000F77C1">
        <w:rPr>
          <w:szCs w:val="28"/>
          <w:lang w:eastAsia="en-US"/>
        </w:rPr>
        <w:t>2019 г. – 1066,0 тыс. м</w:t>
      </w:r>
      <w:r w:rsidRPr="000F77C1">
        <w:rPr>
          <w:szCs w:val="28"/>
          <w:vertAlign w:val="superscript"/>
          <w:lang w:eastAsia="en-US"/>
        </w:rPr>
        <w:t>2</w:t>
      </w:r>
      <w:r w:rsidRPr="000F77C1">
        <w:rPr>
          <w:szCs w:val="28"/>
          <w:lang w:eastAsia="en-US"/>
        </w:rPr>
        <w:t xml:space="preserve"> в т.ч.: </w:t>
      </w:r>
    </w:p>
    <w:p w:rsidR="000F77C1" w:rsidRPr="000F77C1" w:rsidRDefault="000F77C1" w:rsidP="00BD2018">
      <w:pPr>
        <w:spacing w:line="360" w:lineRule="exact"/>
        <w:ind w:firstLine="709"/>
        <w:jc w:val="both"/>
        <w:rPr>
          <w:szCs w:val="28"/>
          <w:lang w:eastAsia="en-US"/>
        </w:rPr>
      </w:pPr>
      <w:r w:rsidRPr="000F77C1">
        <w:rPr>
          <w:szCs w:val="28"/>
          <w:lang w:eastAsia="en-US"/>
        </w:rPr>
        <w:t>- индивидуальные дома – 121 тыс. м</w:t>
      </w:r>
      <w:r w:rsidRPr="000F77C1">
        <w:rPr>
          <w:szCs w:val="28"/>
          <w:vertAlign w:val="superscript"/>
          <w:lang w:eastAsia="en-US"/>
        </w:rPr>
        <w:t>2</w:t>
      </w:r>
      <w:r w:rsidRPr="000F77C1">
        <w:rPr>
          <w:szCs w:val="28"/>
          <w:lang w:eastAsia="en-US"/>
        </w:rPr>
        <w:t>;</w:t>
      </w:r>
    </w:p>
    <w:p w:rsidR="000F77C1" w:rsidRPr="000F77C1" w:rsidRDefault="000F77C1" w:rsidP="00BD2018">
      <w:pPr>
        <w:spacing w:line="360" w:lineRule="exact"/>
        <w:ind w:firstLine="709"/>
        <w:jc w:val="both"/>
        <w:rPr>
          <w:szCs w:val="28"/>
          <w:lang w:eastAsia="en-US"/>
        </w:rPr>
      </w:pPr>
      <w:r w:rsidRPr="000F77C1">
        <w:rPr>
          <w:szCs w:val="28"/>
          <w:lang w:eastAsia="en-US"/>
        </w:rPr>
        <w:t>- МКД – 945 тыс. м</w:t>
      </w:r>
      <w:r w:rsidRPr="000F77C1">
        <w:rPr>
          <w:szCs w:val="28"/>
          <w:vertAlign w:val="superscript"/>
          <w:lang w:eastAsia="en-US"/>
        </w:rPr>
        <w:t>2</w:t>
      </w:r>
      <w:r w:rsidRPr="000F77C1">
        <w:rPr>
          <w:szCs w:val="28"/>
          <w:lang w:eastAsia="en-US"/>
        </w:rPr>
        <w:t>.</w:t>
      </w:r>
    </w:p>
    <w:p w:rsidR="000F77C1" w:rsidRPr="000F77C1" w:rsidRDefault="000F77C1" w:rsidP="00BD2018">
      <w:pPr>
        <w:suppressAutoHyphens/>
        <w:spacing w:line="360" w:lineRule="exact"/>
        <w:ind w:firstLine="709"/>
        <w:jc w:val="both"/>
        <w:rPr>
          <w:szCs w:val="28"/>
          <w:lang w:eastAsia="en-US"/>
        </w:rPr>
      </w:pPr>
      <w:r w:rsidRPr="000F77C1">
        <w:rPr>
          <w:szCs w:val="28"/>
          <w:lang w:eastAsia="en-US"/>
        </w:rPr>
        <w:t>Средняя ж</w:t>
      </w:r>
      <w:r w:rsidR="00BA6159">
        <w:rPr>
          <w:szCs w:val="28"/>
          <w:lang w:eastAsia="en-US"/>
        </w:rPr>
        <w:t xml:space="preserve">илищная обеспеченность на 01 января </w:t>
      </w:r>
      <w:r w:rsidRPr="000F77C1">
        <w:rPr>
          <w:szCs w:val="28"/>
          <w:lang w:eastAsia="en-US"/>
        </w:rPr>
        <w:t>2019 г.– 146,8 м</w:t>
      </w:r>
      <w:r w:rsidRPr="000F77C1">
        <w:rPr>
          <w:szCs w:val="28"/>
          <w:vertAlign w:val="superscript"/>
          <w:lang w:eastAsia="en-US"/>
        </w:rPr>
        <w:t>2</w:t>
      </w:r>
      <w:r w:rsidRPr="000F77C1">
        <w:rPr>
          <w:szCs w:val="28"/>
          <w:lang w:eastAsia="en-US"/>
        </w:rPr>
        <w:t>на человека.</w:t>
      </w:r>
    </w:p>
    <w:p w:rsidR="000F77C1" w:rsidRPr="000F77C1" w:rsidRDefault="000F77C1" w:rsidP="008F1B5C">
      <w:pPr>
        <w:autoSpaceDE w:val="0"/>
        <w:autoSpaceDN w:val="0"/>
        <w:adjustRightInd w:val="0"/>
        <w:jc w:val="both"/>
        <w:rPr>
          <w:szCs w:val="28"/>
        </w:rPr>
      </w:pPr>
      <w:r w:rsidRPr="000F77C1">
        <w:rPr>
          <w:szCs w:val="28"/>
          <w:lang w:eastAsia="en-US"/>
        </w:rPr>
        <w:t xml:space="preserve">Фроловское сельское поселение, </w:t>
      </w:r>
      <w:r w:rsidRPr="00443596">
        <w:rPr>
          <w:szCs w:val="28"/>
          <w:lang w:eastAsia="en-US"/>
        </w:rPr>
        <w:t xml:space="preserve">согласно </w:t>
      </w:r>
      <w:r w:rsidR="008F1B5C" w:rsidRPr="00443596">
        <w:rPr>
          <w:szCs w:val="28"/>
        </w:rPr>
        <w:t>СП 131.13330.2020. Свод правил. Строительная климатология. СНиП 23-01-99*, утвержденному и введенному в действие Приказом Минстроя России от 24 декабря 2020 № 859/пр</w:t>
      </w:r>
      <w:r w:rsidRPr="00443596">
        <w:rPr>
          <w:szCs w:val="28"/>
          <w:lang w:eastAsia="en-US"/>
        </w:rPr>
        <w:t xml:space="preserve">, относится к </w:t>
      </w:r>
      <w:r w:rsidRPr="00443596">
        <w:rPr>
          <w:szCs w:val="28"/>
          <w:lang w:val="en-US" w:eastAsia="en-US"/>
        </w:rPr>
        <w:t>I</w:t>
      </w:r>
      <w:r w:rsidRPr="00443596">
        <w:rPr>
          <w:szCs w:val="28"/>
          <w:lang w:eastAsia="en-US"/>
        </w:rPr>
        <w:t>В строительно-климатическому району. Климатические</w:t>
      </w:r>
      <w:r w:rsidRPr="000F77C1">
        <w:rPr>
          <w:szCs w:val="28"/>
          <w:lang w:eastAsia="en-US"/>
        </w:rPr>
        <w:t xml:space="preserve"> параметры представлены в таблице 1.2.</w:t>
      </w:r>
      <w:r w:rsidR="008F1B5C">
        <w:rPr>
          <w:szCs w:val="28"/>
          <w:lang w:eastAsia="en-US"/>
        </w:rPr>
        <w:t xml:space="preserve"> настоящей Схемы.</w:t>
      </w:r>
    </w:p>
    <w:p w:rsidR="000F77C1" w:rsidRPr="000F77C1" w:rsidRDefault="00951212" w:rsidP="000F77C1">
      <w:pPr>
        <w:widowControl w:val="0"/>
        <w:spacing w:before="120" w:after="120" w:line="360" w:lineRule="exact"/>
        <w:ind w:firstLine="720"/>
        <w:rPr>
          <w:bCs/>
          <w:color w:val="000000"/>
          <w:szCs w:val="28"/>
        </w:rPr>
      </w:pPr>
      <w:r>
        <w:rPr>
          <w:bCs/>
          <w:color w:val="000000"/>
          <w:szCs w:val="28"/>
        </w:rPr>
        <w:t>Таблица 1.2</w:t>
      </w:r>
      <w:r w:rsidR="00BD2018">
        <w:rPr>
          <w:bCs/>
          <w:color w:val="000000"/>
          <w:szCs w:val="28"/>
        </w:rPr>
        <w:t xml:space="preserve"> </w:t>
      </w:r>
      <w:r w:rsidR="000F77C1" w:rsidRPr="000F77C1">
        <w:rPr>
          <w:bCs/>
          <w:color w:val="000000"/>
          <w:szCs w:val="28"/>
        </w:rPr>
        <w:t>- Климатические параметры.</w:t>
      </w:r>
    </w:p>
    <w:tbl>
      <w:tblPr>
        <w:tblStyle w:val="afa"/>
        <w:tblW w:w="0" w:type="auto"/>
        <w:tblInd w:w="-5" w:type="dxa"/>
        <w:tblLook w:val="04A0" w:firstRow="1" w:lastRow="0" w:firstColumn="1" w:lastColumn="0" w:noHBand="0" w:noVBand="1"/>
      </w:tblPr>
      <w:tblGrid>
        <w:gridCol w:w="5180"/>
        <w:gridCol w:w="1819"/>
        <w:gridCol w:w="2577"/>
      </w:tblGrid>
      <w:tr w:rsidR="000F77C1" w:rsidRPr="00951212" w:rsidTr="00F83878">
        <w:tc>
          <w:tcPr>
            <w:tcW w:w="5358" w:type="dxa"/>
            <w:vAlign w:val="center"/>
          </w:tcPr>
          <w:p w:rsidR="000F77C1" w:rsidRPr="00951212" w:rsidRDefault="000F77C1" w:rsidP="000F77C1">
            <w:pPr>
              <w:widowControl w:val="0"/>
              <w:spacing w:line="360" w:lineRule="exact"/>
              <w:rPr>
                <w:bCs/>
                <w:color w:val="000000"/>
                <w:szCs w:val="28"/>
              </w:rPr>
            </w:pPr>
            <w:r w:rsidRPr="00951212">
              <w:rPr>
                <w:bCs/>
                <w:color w:val="000000"/>
                <w:szCs w:val="28"/>
              </w:rPr>
              <w:t>Наименование параметра</w:t>
            </w:r>
          </w:p>
        </w:tc>
        <w:tc>
          <w:tcPr>
            <w:tcW w:w="1843" w:type="dxa"/>
            <w:vAlign w:val="center"/>
          </w:tcPr>
          <w:p w:rsidR="000F77C1" w:rsidRPr="00951212" w:rsidRDefault="000F77C1" w:rsidP="00BD2018">
            <w:pPr>
              <w:widowControl w:val="0"/>
              <w:spacing w:line="360" w:lineRule="exact"/>
              <w:jc w:val="center"/>
              <w:rPr>
                <w:bCs/>
                <w:color w:val="000000"/>
                <w:szCs w:val="28"/>
              </w:rPr>
            </w:pPr>
            <w:r w:rsidRPr="00951212">
              <w:rPr>
                <w:bCs/>
                <w:color w:val="000000"/>
                <w:szCs w:val="28"/>
              </w:rPr>
              <w:t>Единица измерения</w:t>
            </w:r>
          </w:p>
        </w:tc>
        <w:tc>
          <w:tcPr>
            <w:tcW w:w="2657" w:type="dxa"/>
            <w:vAlign w:val="center"/>
          </w:tcPr>
          <w:p w:rsidR="000F77C1" w:rsidRPr="00951212" w:rsidRDefault="000F77C1" w:rsidP="00BD2018">
            <w:pPr>
              <w:widowControl w:val="0"/>
              <w:spacing w:line="360" w:lineRule="exact"/>
              <w:jc w:val="center"/>
              <w:rPr>
                <w:bCs/>
                <w:color w:val="000000"/>
                <w:szCs w:val="28"/>
              </w:rPr>
            </w:pPr>
            <w:r w:rsidRPr="00951212">
              <w:rPr>
                <w:bCs/>
                <w:color w:val="000000"/>
                <w:szCs w:val="28"/>
              </w:rPr>
              <w:t>Величина параметра</w:t>
            </w:r>
          </w:p>
        </w:tc>
      </w:tr>
      <w:tr w:rsidR="000F77C1" w:rsidRPr="000F77C1" w:rsidTr="00F83878">
        <w:tc>
          <w:tcPr>
            <w:tcW w:w="5358" w:type="dxa"/>
          </w:tcPr>
          <w:p w:rsidR="000F77C1" w:rsidRPr="000F77C1" w:rsidRDefault="000F77C1" w:rsidP="000F77C1">
            <w:pPr>
              <w:widowControl w:val="0"/>
              <w:spacing w:line="360" w:lineRule="exact"/>
              <w:jc w:val="both"/>
              <w:rPr>
                <w:bCs/>
                <w:color w:val="000000"/>
                <w:szCs w:val="28"/>
              </w:rPr>
            </w:pPr>
            <w:r w:rsidRPr="000F77C1">
              <w:rPr>
                <w:bCs/>
                <w:color w:val="000000"/>
                <w:szCs w:val="28"/>
              </w:rPr>
              <w:t>Температура воздуха наиболее холодной пятидневки с обеспеченностью 0,92</w:t>
            </w:r>
          </w:p>
        </w:tc>
        <w:tc>
          <w:tcPr>
            <w:tcW w:w="1843" w:type="dxa"/>
            <w:vAlign w:val="center"/>
          </w:tcPr>
          <w:p w:rsidR="000F77C1" w:rsidRPr="000F77C1" w:rsidRDefault="000F77C1" w:rsidP="00BD2018">
            <w:pPr>
              <w:widowControl w:val="0"/>
              <w:spacing w:line="360" w:lineRule="exact"/>
              <w:jc w:val="center"/>
              <w:rPr>
                <w:bCs/>
                <w:color w:val="000000"/>
                <w:szCs w:val="28"/>
              </w:rPr>
            </w:pPr>
            <w:r w:rsidRPr="000F77C1">
              <w:rPr>
                <w:bCs/>
                <w:color w:val="000000"/>
                <w:szCs w:val="28"/>
              </w:rPr>
              <w:t>°С</w:t>
            </w:r>
          </w:p>
        </w:tc>
        <w:tc>
          <w:tcPr>
            <w:tcW w:w="2657" w:type="dxa"/>
            <w:vAlign w:val="center"/>
          </w:tcPr>
          <w:p w:rsidR="000F77C1" w:rsidRPr="000F77C1" w:rsidRDefault="000F77C1" w:rsidP="00BD2018">
            <w:pPr>
              <w:widowControl w:val="0"/>
              <w:spacing w:line="360" w:lineRule="exact"/>
              <w:jc w:val="center"/>
              <w:rPr>
                <w:bCs/>
                <w:color w:val="000000"/>
                <w:szCs w:val="28"/>
              </w:rPr>
            </w:pPr>
            <w:r w:rsidRPr="000F77C1">
              <w:rPr>
                <w:bCs/>
                <w:color w:val="000000"/>
                <w:szCs w:val="28"/>
              </w:rPr>
              <w:t>-35</w:t>
            </w:r>
          </w:p>
        </w:tc>
      </w:tr>
      <w:tr w:rsidR="000F77C1" w:rsidRPr="000F77C1" w:rsidTr="00F83878">
        <w:tc>
          <w:tcPr>
            <w:tcW w:w="5358" w:type="dxa"/>
          </w:tcPr>
          <w:p w:rsidR="000F77C1" w:rsidRPr="000F77C1" w:rsidRDefault="000F77C1" w:rsidP="000F77C1">
            <w:pPr>
              <w:widowControl w:val="0"/>
              <w:spacing w:line="360" w:lineRule="exact"/>
              <w:jc w:val="both"/>
              <w:rPr>
                <w:bCs/>
                <w:color w:val="000000"/>
                <w:szCs w:val="28"/>
              </w:rPr>
            </w:pPr>
            <w:r w:rsidRPr="000F77C1">
              <w:rPr>
                <w:bCs/>
                <w:color w:val="000000"/>
                <w:szCs w:val="28"/>
              </w:rPr>
              <w:t>Средняя температура за отопительный период</w:t>
            </w:r>
          </w:p>
        </w:tc>
        <w:tc>
          <w:tcPr>
            <w:tcW w:w="1843" w:type="dxa"/>
            <w:vAlign w:val="center"/>
          </w:tcPr>
          <w:p w:rsidR="000F77C1" w:rsidRPr="000F77C1" w:rsidRDefault="000F77C1" w:rsidP="00BD2018">
            <w:pPr>
              <w:widowControl w:val="0"/>
              <w:spacing w:line="360" w:lineRule="exact"/>
              <w:jc w:val="center"/>
              <w:rPr>
                <w:bCs/>
                <w:color w:val="000000"/>
                <w:szCs w:val="28"/>
              </w:rPr>
            </w:pPr>
            <w:r w:rsidRPr="000F77C1">
              <w:rPr>
                <w:bCs/>
                <w:color w:val="000000"/>
                <w:szCs w:val="28"/>
              </w:rPr>
              <w:t>°С</w:t>
            </w:r>
          </w:p>
        </w:tc>
        <w:tc>
          <w:tcPr>
            <w:tcW w:w="2657" w:type="dxa"/>
            <w:vAlign w:val="center"/>
          </w:tcPr>
          <w:p w:rsidR="000F77C1" w:rsidRPr="000F77C1" w:rsidRDefault="000F77C1" w:rsidP="00BD2018">
            <w:pPr>
              <w:widowControl w:val="0"/>
              <w:spacing w:line="360" w:lineRule="exact"/>
              <w:jc w:val="center"/>
              <w:rPr>
                <w:bCs/>
                <w:color w:val="000000"/>
                <w:szCs w:val="28"/>
              </w:rPr>
            </w:pPr>
            <w:r w:rsidRPr="000F77C1">
              <w:rPr>
                <w:bCs/>
                <w:color w:val="000000"/>
                <w:szCs w:val="28"/>
              </w:rPr>
              <w:t>-5,5</w:t>
            </w:r>
          </w:p>
        </w:tc>
      </w:tr>
      <w:tr w:rsidR="000F77C1" w:rsidRPr="000F77C1" w:rsidTr="00F83878">
        <w:tc>
          <w:tcPr>
            <w:tcW w:w="5358" w:type="dxa"/>
          </w:tcPr>
          <w:p w:rsidR="000F77C1" w:rsidRPr="000F77C1" w:rsidRDefault="000F77C1" w:rsidP="000F77C1">
            <w:pPr>
              <w:widowControl w:val="0"/>
              <w:spacing w:line="360" w:lineRule="exact"/>
              <w:jc w:val="both"/>
              <w:rPr>
                <w:bCs/>
                <w:color w:val="000000"/>
                <w:szCs w:val="28"/>
              </w:rPr>
            </w:pPr>
            <w:r w:rsidRPr="000F77C1">
              <w:rPr>
                <w:bCs/>
                <w:color w:val="000000"/>
                <w:szCs w:val="28"/>
              </w:rPr>
              <w:t>Продолжительность отопительного периода</w:t>
            </w:r>
          </w:p>
        </w:tc>
        <w:tc>
          <w:tcPr>
            <w:tcW w:w="1843" w:type="dxa"/>
            <w:vAlign w:val="center"/>
          </w:tcPr>
          <w:p w:rsidR="000F77C1" w:rsidRPr="000F77C1" w:rsidRDefault="000F77C1" w:rsidP="00BD2018">
            <w:pPr>
              <w:widowControl w:val="0"/>
              <w:spacing w:line="360" w:lineRule="exact"/>
              <w:jc w:val="center"/>
              <w:rPr>
                <w:bCs/>
                <w:color w:val="000000"/>
                <w:szCs w:val="28"/>
              </w:rPr>
            </w:pPr>
            <w:r w:rsidRPr="000F77C1">
              <w:rPr>
                <w:bCs/>
                <w:color w:val="000000"/>
                <w:szCs w:val="28"/>
              </w:rPr>
              <w:t>сутки</w:t>
            </w:r>
          </w:p>
        </w:tc>
        <w:tc>
          <w:tcPr>
            <w:tcW w:w="2657" w:type="dxa"/>
            <w:vAlign w:val="center"/>
          </w:tcPr>
          <w:p w:rsidR="000F77C1" w:rsidRPr="000F77C1" w:rsidRDefault="000F77C1" w:rsidP="00BD2018">
            <w:pPr>
              <w:widowControl w:val="0"/>
              <w:spacing w:line="360" w:lineRule="exact"/>
              <w:jc w:val="center"/>
              <w:rPr>
                <w:bCs/>
                <w:color w:val="000000"/>
                <w:szCs w:val="28"/>
              </w:rPr>
            </w:pPr>
            <w:r w:rsidRPr="000F77C1">
              <w:rPr>
                <w:bCs/>
                <w:color w:val="000000"/>
                <w:szCs w:val="28"/>
              </w:rPr>
              <w:t>225</w:t>
            </w:r>
          </w:p>
        </w:tc>
      </w:tr>
      <w:tr w:rsidR="000F77C1" w:rsidRPr="000F77C1" w:rsidTr="00F83878">
        <w:tc>
          <w:tcPr>
            <w:tcW w:w="5358" w:type="dxa"/>
          </w:tcPr>
          <w:p w:rsidR="000F77C1" w:rsidRPr="000F77C1" w:rsidRDefault="000F77C1" w:rsidP="000F77C1">
            <w:pPr>
              <w:widowControl w:val="0"/>
              <w:spacing w:line="360" w:lineRule="exact"/>
              <w:jc w:val="both"/>
              <w:rPr>
                <w:bCs/>
                <w:color w:val="000000"/>
                <w:szCs w:val="28"/>
              </w:rPr>
            </w:pPr>
            <w:r w:rsidRPr="000F77C1">
              <w:rPr>
                <w:bCs/>
                <w:color w:val="000000"/>
                <w:szCs w:val="28"/>
              </w:rPr>
              <w:t xml:space="preserve">Градусо-сутки </w:t>
            </w:r>
          </w:p>
        </w:tc>
        <w:tc>
          <w:tcPr>
            <w:tcW w:w="1843" w:type="dxa"/>
            <w:vAlign w:val="center"/>
          </w:tcPr>
          <w:p w:rsidR="000F77C1" w:rsidRPr="000F77C1" w:rsidRDefault="000F77C1" w:rsidP="00BD2018">
            <w:pPr>
              <w:widowControl w:val="0"/>
              <w:spacing w:line="360" w:lineRule="exact"/>
              <w:jc w:val="center"/>
              <w:rPr>
                <w:bCs/>
                <w:color w:val="000000"/>
                <w:szCs w:val="28"/>
              </w:rPr>
            </w:pPr>
          </w:p>
        </w:tc>
        <w:tc>
          <w:tcPr>
            <w:tcW w:w="2657" w:type="dxa"/>
            <w:vAlign w:val="center"/>
          </w:tcPr>
          <w:p w:rsidR="000F77C1" w:rsidRPr="000F77C1" w:rsidRDefault="000F77C1" w:rsidP="00BD2018">
            <w:pPr>
              <w:widowControl w:val="0"/>
              <w:spacing w:line="360" w:lineRule="exact"/>
              <w:jc w:val="center"/>
              <w:rPr>
                <w:bCs/>
                <w:color w:val="000000"/>
                <w:szCs w:val="28"/>
              </w:rPr>
            </w:pPr>
            <w:r w:rsidRPr="000F77C1">
              <w:rPr>
                <w:bCs/>
                <w:color w:val="000000"/>
                <w:szCs w:val="28"/>
              </w:rPr>
              <w:t>5737,5</w:t>
            </w:r>
          </w:p>
        </w:tc>
      </w:tr>
    </w:tbl>
    <w:p w:rsidR="00BD2018" w:rsidRDefault="00BD2018" w:rsidP="000F77C1">
      <w:pPr>
        <w:spacing w:line="360" w:lineRule="auto"/>
        <w:ind w:firstLine="720"/>
        <w:jc w:val="both"/>
        <w:rPr>
          <w:szCs w:val="28"/>
          <w:lang w:eastAsia="en-US"/>
        </w:rPr>
      </w:pPr>
    </w:p>
    <w:p w:rsidR="000F77C1" w:rsidRDefault="000F77C1" w:rsidP="00F83878">
      <w:pPr>
        <w:spacing w:line="360" w:lineRule="exact"/>
        <w:ind w:firstLine="709"/>
        <w:jc w:val="both"/>
        <w:rPr>
          <w:szCs w:val="28"/>
          <w:lang w:eastAsia="en-US"/>
        </w:rPr>
      </w:pPr>
      <w:r w:rsidRPr="000F77C1">
        <w:rPr>
          <w:szCs w:val="28"/>
          <w:lang w:eastAsia="en-US"/>
        </w:rPr>
        <w:t xml:space="preserve">Климатические параметры территории выбраны в соответствии с географической близости к зоне наблюдения. </w:t>
      </w:r>
    </w:p>
    <w:p w:rsidR="00F83878" w:rsidRDefault="00F83878" w:rsidP="00F83878">
      <w:pPr>
        <w:spacing w:line="360" w:lineRule="exact"/>
        <w:ind w:firstLine="709"/>
        <w:jc w:val="both"/>
        <w:rPr>
          <w:szCs w:val="28"/>
          <w:lang w:eastAsia="en-US"/>
        </w:rPr>
      </w:pPr>
    </w:p>
    <w:p w:rsidR="00F65FFB" w:rsidRDefault="00F83878" w:rsidP="00F65FFB">
      <w:pPr>
        <w:pStyle w:val="a2"/>
        <w:spacing w:line="360" w:lineRule="exact"/>
        <w:ind w:left="0"/>
        <w:jc w:val="center"/>
        <w:rPr>
          <w:b/>
          <w:szCs w:val="28"/>
          <w:lang w:eastAsia="en-US"/>
        </w:rPr>
      </w:pPr>
      <w:r>
        <w:rPr>
          <w:b/>
          <w:szCs w:val="28"/>
          <w:lang w:val="en-US" w:eastAsia="en-US"/>
        </w:rPr>
        <w:t>III</w:t>
      </w:r>
      <w:r>
        <w:rPr>
          <w:b/>
          <w:szCs w:val="28"/>
          <w:lang w:eastAsia="en-US"/>
        </w:rPr>
        <w:t xml:space="preserve">. Существующее положение в сфере теплоснабжения </w:t>
      </w:r>
    </w:p>
    <w:p w:rsidR="00F83878" w:rsidRDefault="00F83878" w:rsidP="00F65FFB">
      <w:pPr>
        <w:pStyle w:val="a2"/>
        <w:spacing w:line="360" w:lineRule="exact"/>
        <w:ind w:left="0"/>
        <w:jc w:val="center"/>
        <w:rPr>
          <w:b/>
          <w:szCs w:val="28"/>
          <w:lang w:eastAsia="en-US"/>
        </w:rPr>
      </w:pPr>
      <w:r>
        <w:rPr>
          <w:b/>
          <w:szCs w:val="28"/>
          <w:lang w:eastAsia="en-US"/>
        </w:rPr>
        <w:t>Фроловского сельского положения</w:t>
      </w:r>
    </w:p>
    <w:p w:rsidR="000F77C1" w:rsidRPr="00951212" w:rsidRDefault="00F83878" w:rsidP="00F83878">
      <w:pPr>
        <w:numPr>
          <w:ilvl w:val="1"/>
          <w:numId w:val="0"/>
        </w:numPr>
        <w:spacing w:before="360" w:after="120" w:line="360" w:lineRule="exact"/>
        <w:ind w:firstLine="709"/>
        <w:contextualSpacing/>
        <w:outlineLvl w:val="1"/>
        <w:rPr>
          <w:rFonts w:eastAsia="Calibri"/>
          <w:szCs w:val="28"/>
          <w:lang w:eastAsia="en-US"/>
        </w:rPr>
      </w:pPr>
      <w:bookmarkStart w:id="1" w:name="_Toc12373451"/>
      <w:r w:rsidRPr="00951212">
        <w:rPr>
          <w:rFonts w:eastAsia="Calibri"/>
          <w:szCs w:val="28"/>
          <w:lang w:eastAsia="en-US"/>
        </w:rPr>
        <w:t>3.1. </w:t>
      </w:r>
      <w:r w:rsidR="000F77C1" w:rsidRPr="00951212">
        <w:rPr>
          <w:rFonts w:eastAsia="Calibri"/>
          <w:szCs w:val="28"/>
          <w:lang w:eastAsia="en-US"/>
        </w:rPr>
        <w:t>Общая характеристика систем теплоснабжения</w:t>
      </w:r>
      <w:bookmarkEnd w:id="1"/>
      <w:r w:rsidRPr="00951212">
        <w:rPr>
          <w:rFonts w:eastAsia="Calibri"/>
          <w:szCs w:val="28"/>
          <w:lang w:eastAsia="en-US"/>
        </w:rPr>
        <w:t>.</w:t>
      </w:r>
    </w:p>
    <w:p w:rsidR="000F77C1" w:rsidRPr="000F77C1" w:rsidRDefault="000F77C1" w:rsidP="00F83878">
      <w:pPr>
        <w:spacing w:line="360" w:lineRule="exact"/>
        <w:ind w:firstLine="709"/>
        <w:jc w:val="both"/>
        <w:rPr>
          <w:szCs w:val="28"/>
          <w:lang w:eastAsia="en-US"/>
        </w:rPr>
      </w:pPr>
      <w:r w:rsidRPr="000F77C1">
        <w:rPr>
          <w:szCs w:val="28"/>
          <w:lang w:eastAsia="en-US"/>
        </w:rPr>
        <w:t xml:space="preserve">Теплоснабжение Фроловского сельского поселения осуществляется от централизованных и децентрализованных источников тепловой энергии. </w:t>
      </w:r>
    </w:p>
    <w:p w:rsidR="000F77C1" w:rsidRPr="000F77C1" w:rsidRDefault="000F77C1" w:rsidP="00F83878">
      <w:pPr>
        <w:spacing w:line="360" w:lineRule="exact"/>
        <w:ind w:firstLine="709"/>
        <w:jc w:val="both"/>
        <w:rPr>
          <w:szCs w:val="28"/>
          <w:lang w:eastAsia="en-US"/>
        </w:rPr>
      </w:pPr>
      <w:r w:rsidRPr="000F77C1">
        <w:rPr>
          <w:szCs w:val="28"/>
          <w:lang w:eastAsia="en-US"/>
        </w:rPr>
        <w:lastRenderedPageBreak/>
        <w:t>Централизованным теплоснабжением в поселении обеспечены все многоэтажные многоквартирные жилые дома, все общественные организации, часть предприятий и коммунально-складских объектов, а также часть индивидуальных жилых домов.</w:t>
      </w:r>
    </w:p>
    <w:p w:rsidR="000F77C1" w:rsidRPr="000F77C1" w:rsidRDefault="000F77C1" w:rsidP="00F83878">
      <w:pPr>
        <w:widowControl w:val="0"/>
        <w:autoSpaceDE w:val="0"/>
        <w:autoSpaceDN w:val="0"/>
        <w:adjustRightInd w:val="0"/>
        <w:spacing w:line="360" w:lineRule="exact"/>
        <w:ind w:firstLine="709"/>
        <w:jc w:val="both"/>
        <w:rPr>
          <w:szCs w:val="28"/>
          <w:lang w:eastAsia="en-US"/>
        </w:rPr>
      </w:pPr>
      <w:r w:rsidRPr="000F77C1">
        <w:rPr>
          <w:szCs w:val="28"/>
          <w:lang w:eastAsia="en-US"/>
        </w:rPr>
        <w:t>Промышленные предприятия на территории Поселения имеют собственные децентрализованные источники тепловой энергии. Теплоснабжение бюджетных и прочих организаций, удаленных от источников централизованного теплоснабжения осуществляется от автономных теплоисточников. Теплоснабжение индивидуальной и усадебной жилой застройки носит локальный характер и так же осуществляется от автономных источников тепловой энергии. В качестве топлива в автономных источниках используется природный газ, твердое топливо или электроэнергия. Централизованное горячее водоснабжения на территории поселения предоставляется в с. Фролы</w:t>
      </w:r>
    </w:p>
    <w:p w:rsidR="000F77C1" w:rsidRPr="000F77C1" w:rsidRDefault="000F77C1" w:rsidP="00F83878">
      <w:pPr>
        <w:spacing w:line="360" w:lineRule="exact"/>
        <w:ind w:firstLine="709"/>
        <w:jc w:val="both"/>
        <w:rPr>
          <w:rFonts w:eastAsia="Calibri"/>
          <w:szCs w:val="28"/>
          <w:lang w:eastAsia="en-US"/>
        </w:rPr>
      </w:pPr>
      <w:r w:rsidRPr="000F77C1">
        <w:rPr>
          <w:rFonts w:eastAsia="Calibri"/>
          <w:szCs w:val="28"/>
          <w:lang w:eastAsia="en-US"/>
        </w:rPr>
        <w:t>По состоянию на 01 января 2022 г. н</w:t>
      </w:r>
      <w:r w:rsidRPr="000F77C1">
        <w:rPr>
          <w:szCs w:val="28"/>
          <w:lang w:eastAsia="en-US"/>
        </w:rPr>
        <w:t>а территории</w:t>
      </w:r>
      <w:r w:rsidRPr="000F77C1">
        <w:rPr>
          <w:rFonts w:eastAsia="Calibri"/>
          <w:szCs w:val="28"/>
          <w:lang w:eastAsia="en-US"/>
        </w:rPr>
        <w:t xml:space="preserve"> Фроловского сельского поселения централизованное теплоснабжение осуществляется от 3 энергоисточников:</w:t>
      </w:r>
    </w:p>
    <w:p w:rsidR="000F77C1" w:rsidRPr="000F77C1" w:rsidRDefault="000F77C1" w:rsidP="00F83878">
      <w:pPr>
        <w:spacing w:line="360" w:lineRule="exact"/>
        <w:ind w:firstLine="709"/>
        <w:jc w:val="both"/>
        <w:rPr>
          <w:rFonts w:eastAsia="Calibri"/>
          <w:szCs w:val="28"/>
          <w:lang w:eastAsia="en-US"/>
        </w:rPr>
      </w:pPr>
      <w:r w:rsidRPr="000F77C1">
        <w:rPr>
          <w:rFonts w:eastAsia="Calibri"/>
          <w:szCs w:val="28"/>
          <w:lang w:eastAsia="en-US"/>
        </w:rPr>
        <w:t>Котельная с. Фролы, ул. Садовая, 18 (ООО «Поток»);</w:t>
      </w:r>
    </w:p>
    <w:p w:rsidR="000F77C1" w:rsidRPr="000F77C1" w:rsidRDefault="000F77C1" w:rsidP="00F83878">
      <w:pPr>
        <w:spacing w:line="360" w:lineRule="exact"/>
        <w:ind w:firstLine="709"/>
        <w:jc w:val="both"/>
        <w:rPr>
          <w:rFonts w:eastAsia="Calibri"/>
          <w:szCs w:val="28"/>
          <w:lang w:eastAsia="en-US"/>
        </w:rPr>
      </w:pPr>
      <w:r w:rsidRPr="000F77C1">
        <w:rPr>
          <w:rFonts w:eastAsia="Calibri"/>
          <w:szCs w:val="28"/>
          <w:lang w:eastAsia="en-US"/>
        </w:rPr>
        <w:t>Котельная с. Фролы, ул. Светлая, 1 (ООО «Теплокомфорт»).</w:t>
      </w:r>
    </w:p>
    <w:p w:rsidR="000F77C1" w:rsidRPr="000F77C1" w:rsidRDefault="000F77C1" w:rsidP="00F83878">
      <w:pPr>
        <w:spacing w:line="360" w:lineRule="exact"/>
        <w:ind w:firstLine="709"/>
        <w:jc w:val="both"/>
        <w:rPr>
          <w:rFonts w:eastAsia="Calibri"/>
          <w:szCs w:val="28"/>
          <w:lang w:eastAsia="en-US"/>
        </w:rPr>
      </w:pPr>
      <w:r w:rsidRPr="000F77C1">
        <w:rPr>
          <w:rFonts w:eastAsia="Calibri"/>
          <w:szCs w:val="28"/>
          <w:lang w:eastAsia="en-US"/>
        </w:rPr>
        <w:t>Котельная дер. Няшино, ул. Энергетиков, 8А (ООО («Поток»).</w:t>
      </w:r>
    </w:p>
    <w:p w:rsidR="000F77C1" w:rsidRPr="000F77C1" w:rsidRDefault="000F77C1" w:rsidP="00F83878">
      <w:pPr>
        <w:spacing w:line="360" w:lineRule="exact"/>
        <w:ind w:firstLine="709"/>
        <w:jc w:val="both"/>
        <w:rPr>
          <w:szCs w:val="28"/>
          <w:lang w:eastAsia="en-US"/>
        </w:rPr>
      </w:pPr>
      <w:r w:rsidRPr="000F77C1">
        <w:rPr>
          <w:rFonts w:eastAsia="Calibri"/>
          <w:szCs w:val="28"/>
          <w:lang w:eastAsia="en-US"/>
        </w:rPr>
        <w:t xml:space="preserve">Обслуживание котельных, </w:t>
      </w:r>
      <w:r w:rsidRPr="000F77C1">
        <w:rPr>
          <w:szCs w:val="28"/>
          <w:lang w:eastAsia="en-US"/>
        </w:rPr>
        <w:t>производство, транспортировка и реализация (сбыт) тепловой энергии потребителям осуществляется теплоснабжающими организациями: ООО «Поток» и ООО «Теплокомфорт».</w:t>
      </w:r>
    </w:p>
    <w:p w:rsidR="000F77C1" w:rsidRPr="000F77C1" w:rsidRDefault="000F77C1" w:rsidP="00F83878">
      <w:pPr>
        <w:spacing w:line="360" w:lineRule="exact"/>
        <w:ind w:firstLine="709"/>
        <w:jc w:val="both"/>
        <w:rPr>
          <w:rFonts w:eastAsia="Calibri"/>
          <w:szCs w:val="28"/>
          <w:lang w:eastAsia="en-US"/>
        </w:rPr>
      </w:pPr>
      <w:r w:rsidRPr="000F77C1">
        <w:rPr>
          <w:rFonts w:eastAsia="Calibri"/>
          <w:szCs w:val="28"/>
          <w:lang w:eastAsia="en-US"/>
        </w:rPr>
        <w:t xml:space="preserve">ООО «Поток» осуществляет производство тепловой энергии в горячей воде, транспортировка тепловой энергии по сетям теплоснабжения </w:t>
      </w:r>
      <w:r w:rsidRPr="000F77C1">
        <w:rPr>
          <w:szCs w:val="28"/>
          <w:lang w:eastAsia="en-US"/>
        </w:rPr>
        <w:t xml:space="preserve">и </w:t>
      </w:r>
      <w:r w:rsidRPr="000F77C1">
        <w:rPr>
          <w:rFonts w:eastAsia="Calibri"/>
          <w:szCs w:val="28"/>
          <w:lang w:eastAsia="en-US"/>
        </w:rPr>
        <w:t>сбыт тепловой энергии (горячая вода) потребителям, расположенным в с. Фролы и дер. Няшино. Также от котельной с. Фролы предоставляется услуга централизованного ГВС.</w:t>
      </w:r>
    </w:p>
    <w:p w:rsidR="000F77C1" w:rsidRPr="000F77C1" w:rsidRDefault="000F77C1" w:rsidP="00F83878">
      <w:pPr>
        <w:spacing w:line="360" w:lineRule="exact"/>
        <w:ind w:firstLine="709"/>
        <w:jc w:val="both"/>
        <w:rPr>
          <w:rFonts w:eastAsia="Calibri"/>
          <w:szCs w:val="28"/>
          <w:lang w:eastAsia="en-US"/>
        </w:rPr>
      </w:pPr>
      <w:r w:rsidRPr="000F77C1">
        <w:rPr>
          <w:rFonts w:eastAsia="Calibri"/>
          <w:szCs w:val="28"/>
          <w:lang w:eastAsia="en-US"/>
        </w:rPr>
        <w:t>ООО «Теплокомфорт» осуществляет производство, транспортировку и сбыт тепловой энергии на территории с. Фролы для бюджетных потребителей.</w:t>
      </w:r>
    </w:p>
    <w:p w:rsidR="000F77C1" w:rsidRPr="000F77C1" w:rsidRDefault="000F77C1" w:rsidP="00F83878">
      <w:pPr>
        <w:widowControl w:val="0"/>
        <w:autoSpaceDE w:val="0"/>
        <w:autoSpaceDN w:val="0"/>
        <w:adjustRightInd w:val="0"/>
        <w:spacing w:line="360" w:lineRule="exact"/>
        <w:ind w:firstLine="709"/>
        <w:jc w:val="both"/>
        <w:rPr>
          <w:szCs w:val="28"/>
          <w:lang w:eastAsia="en-US"/>
        </w:rPr>
      </w:pPr>
      <w:r w:rsidRPr="000F77C1">
        <w:rPr>
          <w:szCs w:val="28"/>
          <w:lang w:eastAsia="en-US"/>
        </w:rPr>
        <w:t>Установленная мощность теплоисточников взята на основании технических паспортов котельных и данных размещенных на официальных сайтах в рамках раскрытия информации. Располагаемая мощность источников определена по режимным картам котлоагрегатов и котлов, а также в результате анализа данных предоставленных в результате запросов.</w:t>
      </w:r>
    </w:p>
    <w:p w:rsidR="000F77C1" w:rsidRDefault="000F77C1" w:rsidP="00F83878">
      <w:pPr>
        <w:spacing w:line="360" w:lineRule="exact"/>
        <w:ind w:firstLine="709"/>
        <w:jc w:val="both"/>
        <w:rPr>
          <w:szCs w:val="28"/>
          <w:lang w:eastAsia="en-US"/>
        </w:rPr>
      </w:pPr>
      <w:r w:rsidRPr="000F77C1">
        <w:rPr>
          <w:szCs w:val="28"/>
          <w:lang w:eastAsia="en-US"/>
        </w:rPr>
        <w:t>Краткие характеристики источников централизованного теплоснабжения представлены в таблице 2.1</w:t>
      </w:r>
      <w:r w:rsidR="008048B7">
        <w:rPr>
          <w:szCs w:val="28"/>
          <w:lang w:eastAsia="en-US"/>
        </w:rPr>
        <w:t xml:space="preserve"> настоящей </w:t>
      </w:r>
      <w:r w:rsidR="009A5F15">
        <w:rPr>
          <w:szCs w:val="28"/>
          <w:lang w:eastAsia="en-US"/>
        </w:rPr>
        <w:t>С</w:t>
      </w:r>
      <w:r w:rsidR="008048B7">
        <w:rPr>
          <w:szCs w:val="28"/>
          <w:lang w:eastAsia="en-US"/>
        </w:rPr>
        <w:t>хемы</w:t>
      </w:r>
      <w:r w:rsidRPr="000F77C1">
        <w:rPr>
          <w:szCs w:val="28"/>
          <w:lang w:eastAsia="en-US"/>
        </w:rPr>
        <w:t>.</w:t>
      </w:r>
    </w:p>
    <w:p w:rsidR="00F65FFB" w:rsidRDefault="00F65FFB" w:rsidP="00F83878">
      <w:pPr>
        <w:spacing w:line="360" w:lineRule="exact"/>
        <w:ind w:firstLine="709"/>
        <w:jc w:val="both"/>
        <w:rPr>
          <w:szCs w:val="28"/>
          <w:lang w:eastAsia="en-US"/>
        </w:rPr>
      </w:pPr>
    </w:p>
    <w:p w:rsidR="00F65FFB" w:rsidRPr="000F77C1" w:rsidRDefault="00F65FFB" w:rsidP="00F83878">
      <w:pPr>
        <w:spacing w:line="360" w:lineRule="exact"/>
        <w:ind w:firstLine="709"/>
        <w:jc w:val="both"/>
        <w:rPr>
          <w:szCs w:val="28"/>
          <w:lang w:eastAsia="en-US"/>
        </w:rPr>
      </w:pPr>
    </w:p>
    <w:p w:rsidR="000F77C1" w:rsidRPr="000F77C1" w:rsidRDefault="00951212" w:rsidP="00951212">
      <w:pPr>
        <w:widowControl w:val="0"/>
        <w:spacing w:before="120" w:after="120" w:line="360" w:lineRule="exact"/>
        <w:ind w:firstLine="709"/>
        <w:jc w:val="both"/>
        <w:rPr>
          <w:bCs/>
          <w:color w:val="000000"/>
          <w:szCs w:val="28"/>
        </w:rPr>
      </w:pPr>
      <w:bookmarkStart w:id="2" w:name="_Toc390127354"/>
      <w:r>
        <w:rPr>
          <w:bCs/>
          <w:color w:val="000000"/>
          <w:szCs w:val="28"/>
        </w:rPr>
        <w:lastRenderedPageBreak/>
        <w:t>Таблица 2.1</w:t>
      </w:r>
      <w:r w:rsidR="00F83878">
        <w:rPr>
          <w:bCs/>
          <w:color w:val="000000"/>
          <w:szCs w:val="28"/>
        </w:rPr>
        <w:t xml:space="preserve"> </w:t>
      </w:r>
      <w:r w:rsidR="000F77C1" w:rsidRPr="000F77C1">
        <w:rPr>
          <w:bCs/>
          <w:color w:val="000000"/>
          <w:szCs w:val="28"/>
        </w:rPr>
        <w:t>- Краткая характеристика централизованных теплоисточников</w:t>
      </w:r>
      <w:bookmarkEnd w:id="2"/>
    </w:p>
    <w:tbl>
      <w:tblPr>
        <w:tblW w:w="5000" w:type="pct"/>
        <w:jc w:val="center"/>
        <w:tblLook w:val="04A0" w:firstRow="1" w:lastRow="0" w:firstColumn="1" w:lastColumn="0" w:noHBand="0" w:noVBand="1"/>
      </w:tblPr>
      <w:tblGrid>
        <w:gridCol w:w="1866"/>
        <w:gridCol w:w="1629"/>
        <w:gridCol w:w="1676"/>
        <w:gridCol w:w="1631"/>
        <w:gridCol w:w="1496"/>
        <w:gridCol w:w="1273"/>
      </w:tblGrid>
      <w:tr w:rsidR="000F77C1" w:rsidRPr="00951212" w:rsidTr="000F77C1">
        <w:trPr>
          <w:trHeight w:val="20"/>
          <w:jc w:val="center"/>
        </w:trPr>
        <w:tc>
          <w:tcPr>
            <w:tcW w:w="93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F77C1" w:rsidRPr="00951212" w:rsidRDefault="000F77C1" w:rsidP="000F77C1">
            <w:pPr>
              <w:jc w:val="center"/>
              <w:rPr>
                <w:bCs/>
                <w:color w:val="000000"/>
                <w:szCs w:val="28"/>
              </w:rPr>
            </w:pPr>
            <w:r w:rsidRPr="00951212">
              <w:rPr>
                <w:bCs/>
                <w:color w:val="000000"/>
                <w:szCs w:val="28"/>
              </w:rPr>
              <w:t>Обслуживающая организация</w:t>
            </w:r>
          </w:p>
        </w:tc>
        <w:tc>
          <w:tcPr>
            <w:tcW w:w="824" w:type="pct"/>
            <w:tcBorders>
              <w:top w:val="single" w:sz="8" w:space="0" w:color="auto"/>
              <w:left w:val="nil"/>
              <w:bottom w:val="single" w:sz="8" w:space="0" w:color="auto"/>
              <w:right w:val="single" w:sz="8" w:space="0" w:color="auto"/>
            </w:tcBorders>
            <w:shd w:val="clear" w:color="auto" w:fill="auto"/>
            <w:vAlign w:val="center"/>
            <w:hideMark/>
          </w:tcPr>
          <w:p w:rsidR="000F77C1" w:rsidRPr="00951212" w:rsidRDefault="000F77C1" w:rsidP="000F77C1">
            <w:pPr>
              <w:jc w:val="center"/>
              <w:rPr>
                <w:bCs/>
                <w:color w:val="000000"/>
                <w:szCs w:val="28"/>
              </w:rPr>
            </w:pPr>
            <w:r w:rsidRPr="00951212">
              <w:rPr>
                <w:bCs/>
                <w:color w:val="000000"/>
                <w:szCs w:val="28"/>
              </w:rPr>
              <w:t>Наименование источника</w:t>
            </w:r>
          </w:p>
        </w:tc>
        <w:tc>
          <w:tcPr>
            <w:tcW w:w="916" w:type="pct"/>
            <w:tcBorders>
              <w:top w:val="single" w:sz="8" w:space="0" w:color="auto"/>
              <w:left w:val="nil"/>
              <w:bottom w:val="single" w:sz="8" w:space="0" w:color="auto"/>
              <w:right w:val="single" w:sz="8" w:space="0" w:color="auto"/>
            </w:tcBorders>
            <w:shd w:val="clear" w:color="auto" w:fill="auto"/>
            <w:vAlign w:val="center"/>
            <w:hideMark/>
          </w:tcPr>
          <w:p w:rsidR="000F77C1" w:rsidRPr="00951212" w:rsidRDefault="000F77C1" w:rsidP="000F77C1">
            <w:pPr>
              <w:jc w:val="center"/>
              <w:rPr>
                <w:bCs/>
                <w:color w:val="000000"/>
                <w:szCs w:val="28"/>
              </w:rPr>
            </w:pPr>
            <w:r w:rsidRPr="00951212">
              <w:rPr>
                <w:bCs/>
                <w:color w:val="000000"/>
                <w:szCs w:val="28"/>
              </w:rPr>
              <w:t>Установленная мощность источника, Гкал/ч</w:t>
            </w:r>
          </w:p>
        </w:tc>
        <w:tc>
          <w:tcPr>
            <w:tcW w:w="888" w:type="pct"/>
            <w:tcBorders>
              <w:top w:val="single" w:sz="8" w:space="0" w:color="auto"/>
              <w:left w:val="nil"/>
              <w:bottom w:val="single" w:sz="8" w:space="0" w:color="auto"/>
              <w:right w:val="single" w:sz="8" w:space="0" w:color="auto"/>
            </w:tcBorders>
            <w:shd w:val="clear" w:color="auto" w:fill="auto"/>
            <w:vAlign w:val="center"/>
            <w:hideMark/>
          </w:tcPr>
          <w:p w:rsidR="000F77C1" w:rsidRPr="00951212" w:rsidRDefault="000F77C1" w:rsidP="000F77C1">
            <w:pPr>
              <w:jc w:val="center"/>
              <w:rPr>
                <w:bCs/>
                <w:color w:val="000000"/>
                <w:szCs w:val="28"/>
              </w:rPr>
            </w:pPr>
            <w:r w:rsidRPr="00951212">
              <w:rPr>
                <w:bCs/>
                <w:color w:val="000000"/>
                <w:szCs w:val="28"/>
              </w:rPr>
              <w:t>Располагаемая мощность источника, Гкал/ч</w:t>
            </w:r>
          </w:p>
        </w:tc>
        <w:tc>
          <w:tcPr>
            <w:tcW w:w="769" w:type="pct"/>
            <w:tcBorders>
              <w:top w:val="single" w:sz="8" w:space="0" w:color="auto"/>
              <w:left w:val="nil"/>
              <w:bottom w:val="single" w:sz="8" w:space="0" w:color="auto"/>
              <w:right w:val="single" w:sz="8" w:space="0" w:color="auto"/>
            </w:tcBorders>
            <w:shd w:val="clear" w:color="auto" w:fill="auto"/>
            <w:vAlign w:val="center"/>
            <w:hideMark/>
          </w:tcPr>
          <w:p w:rsidR="000F77C1" w:rsidRPr="00951212" w:rsidRDefault="000F77C1" w:rsidP="000F77C1">
            <w:pPr>
              <w:jc w:val="center"/>
              <w:rPr>
                <w:bCs/>
                <w:color w:val="000000"/>
                <w:szCs w:val="28"/>
              </w:rPr>
            </w:pPr>
            <w:r w:rsidRPr="00951212">
              <w:rPr>
                <w:bCs/>
                <w:color w:val="000000"/>
                <w:szCs w:val="28"/>
              </w:rPr>
              <w:t>Собственные нужды источника, Гкал/ч</w:t>
            </w:r>
          </w:p>
        </w:tc>
        <w:tc>
          <w:tcPr>
            <w:tcW w:w="670" w:type="pct"/>
            <w:tcBorders>
              <w:top w:val="single" w:sz="8" w:space="0" w:color="auto"/>
              <w:left w:val="nil"/>
              <w:bottom w:val="single" w:sz="8" w:space="0" w:color="auto"/>
              <w:right w:val="single" w:sz="8" w:space="0" w:color="auto"/>
            </w:tcBorders>
            <w:shd w:val="clear" w:color="auto" w:fill="auto"/>
            <w:vAlign w:val="center"/>
            <w:hideMark/>
          </w:tcPr>
          <w:p w:rsidR="000F77C1" w:rsidRPr="00951212" w:rsidRDefault="000F77C1" w:rsidP="000F77C1">
            <w:pPr>
              <w:jc w:val="center"/>
              <w:rPr>
                <w:bCs/>
                <w:color w:val="000000"/>
                <w:szCs w:val="28"/>
              </w:rPr>
            </w:pPr>
            <w:r w:rsidRPr="00951212">
              <w:rPr>
                <w:bCs/>
                <w:color w:val="000000"/>
                <w:szCs w:val="28"/>
              </w:rPr>
              <w:t>Тепловая мощность нетто источника, Гкал/ч</w:t>
            </w:r>
          </w:p>
        </w:tc>
      </w:tr>
      <w:tr w:rsidR="000F77C1" w:rsidRPr="000F77C1" w:rsidTr="000F77C1">
        <w:trPr>
          <w:trHeight w:val="20"/>
          <w:jc w:val="center"/>
        </w:trPr>
        <w:tc>
          <w:tcPr>
            <w:tcW w:w="933" w:type="pct"/>
            <w:vMerge w:val="restart"/>
            <w:tcBorders>
              <w:top w:val="nil"/>
              <w:left w:val="single" w:sz="8" w:space="0" w:color="auto"/>
              <w:bottom w:val="single" w:sz="8" w:space="0" w:color="000000"/>
              <w:right w:val="single" w:sz="8" w:space="0" w:color="auto"/>
            </w:tcBorders>
            <w:shd w:val="clear" w:color="auto" w:fill="auto"/>
            <w:vAlign w:val="center"/>
            <w:hideMark/>
          </w:tcPr>
          <w:p w:rsidR="000F77C1" w:rsidRPr="000F77C1" w:rsidRDefault="000F77C1" w:rsidP="000F77C1">
            <w:pPr>
              <w:jc w:val="center"/>
              <w:rPr>
                <w:color w:val="000000"/>
                <w:szCs w:val="28"/>
              </w:rPr>
            </w:pPr>
            <w:r w:rsidRPr="000F77C1">
              <w:rPr>
                <w:color w:val="000000"/>
                <w:szCs w:val="28"/>
              </w:rPr>
              <w:t>ООО «Поток»</w:t>
            </w:r>
          </w:p>
        </w:tc>
        <w:tc>
          <w:tcPr>
            <w:tcW w:w="824" w:type="pct"/>
            <w:tcBorders>
              <w:top w:val="nil"/>
              <w:left w:val="nil"/>
              <w:bottom w:val="single" w:sz="8" w:space="0" w:color="auto"/>
              <w:right w:val="single" w:sz="8" w:space="0" w:color="auto"/>
            </w:tcBorders>
            <w:shd w:val="clear" w:color="auto" w:fill="auto"/>
            <w:vAlign w:val="center"/>
            <w:hideMark/>
          </w:tcPr>
          <w:p w:rsidR="000F77C1" w:rsidRPr="000F77C1" w:rsidRDefault="000F77C1" w:rsidP="000F77C1">
            <w:pPr>
              <w:rPr>
                <w:color w:val="000000"/>
                <w:szCs w:val="28"/>
              </w:rPr>
            </w:pPr>
            <w:r w:rsidRPr="000F77C1">
              <w:rPr>
                <w:color w:val="000000"/>
                <w:szCs w:val="28"/>
              </w:rPr>
              <w:t>Котельная с.Фролы. ул. Садовая, 18</w:t>
            </w:r>
          </w:p>
        </w:tc>
        <w:tc>
          <w:tcPr>
            <w:tcW w:w="916" w:type="pct"/>
            <w:tcBorders>
              <w:top w:val="nil"/>
              <w:left w:val="nil"/>
              <w:bottom w:val="single" w:sz="8" w:space="0" w:color="auto"/>
              <w:right w:val="single" w:sz="8" w:space="0" w:color="auto"/>
            </w:tcBorders>
            <w:shd w:val="clear" w:color="auto" w:fill="auto"/>
            <w:vAlign w:val="center"/>
            <w:hideMark/>
          </w:tcPr>
          <w:p w:rsidR="000F77C1" w:rsidRPr="000F77C1" w:rsidRDefault="000F77C1" w:rsidP="000F77C1">
            <w:pPr>
              <w:jc w:val="center"/>
              <w:rPr>
                <w:color w:val="000000"/>
                <w:szCs w:val="28"/>
              </w:rPr>
            </w:pPr>
            <w:r w:rsidRPr="000F77C1">
              <w:rPr>
                <w:color w:val="000000"/>
                <w:szCs w:val="28"/>
              </w:rPr>
              <w:t>20,983</w:t>
            </w:r>
          </w:p>
        </w:tc>
        <w:tc>
          <w:tcPr>
            <w:tcW w:w="888" w:type="pct"/>
            <w:tcBorders>
              <w:top w:val="nil"/>
              <w:left w:val="nil"/>
              <w:bottom w:val="single" w:sz="8" w:space="0" w:color="auto"/>
              <w:right w:val="single" w:sz="8" w:space="0" w:color="auto"/>
            </w:tcBorders>
            <w:shd w:val="clear" w:color="auto" w:fill="auto"/>
            <w:vAlign w:val="center"/>
            <w:hideMark/>
          </w:tcPr>
          <w:p w:rsidR="000F77C1" w:rsidRPr="000F77C1" w:rsidRDefault="000F77C1" w:rsidP="000F77C1">
            <w:pPr>
              <w:jc w:val="center"/>
              <w:rPr>
                <w:color w:val="000000"/>
                <w:szCs w:val="28"/>
              </w:rPr>
            </w:pPr>
            <w:r w:rsidRPr="000F77C1">
              <w:rPr>
                <w:color w:val="000000"/>
                <w:szCs w:val="28"/>
              </w:rPr>
              <w:t>17,200</w:t>
            </w:r>
          </w:p>
        </w:tc>
        <w:tc>
          <w:tcPr>
            <w:tcW w:w="769" w:type="pct"/>
            <w:tcBorders>
              <w:top w:val="nil"/>
              <w:left w:val="nil"/>
              <w:bottom w:val="single" w:sz="8" w:space="0" w:color="auto"/>
              <w:right w:val="single" w:sz="8" w:space="0" w:color="auto"/>
            </w:tcBorders>
            <w:shd w:val="clear" w:color="auto" w:fill="auto"/>
            <w:vAlign w:val="center"/>
            <w:hideMark/>
          </w:tcPr>
          <w:p w:rsidR="000F77C1" w:rsidRPr="000F77C1" w:rsidRDefault="000F77C1" w:rsidP="000F77C1">
            <w:pPr>
              <w:jc w:val="center"/>
              <w:rPr>
                <w:color w:val="000000"/>
                <w:szCs w:val="28"/>
              </w:rPr>
            </w:pPr>
            <w:r w:rsidRPr="000F77C1">
              <w:rPr>
                <w:color w:val="000000"/>
                <w:szCs w:val="28"/>
              </w:rPr>
              <w:t>0,016</w:t>
            </w:r>
          </w:p>
        </w:tc>
        <w:tc>
          <w:tcPr>
            <w:tcW w:w="670" w:type="pct"/>
            <w:tcBorders>
              <w:top w:val="nil"/>
              <w:left w:val="nil"/>
              <w:bottom w:val="single" w:sz="8" w:space="0" w:color="auto"/>
              <w:right w:val="single" w:sz="8" w:space="0" w:color="auto"/>
            </w:tcBorders>
            <w:shd w:val="clear" w:color="auto" w:fill="auto"/>
            <w:vAlign w:val="center"/>
            <w:hideMark/>
          </w:tcPr>
          <w:p w:rsidR="000F77C1" w:rsidRPr="000F77C1" w:rsidRDefault="000F77C1" w:rsidP="000F77C1">
            <w:pPr>
              <w:jc w:val="center"/>
              <w:rPr>
                <w:color w:val="000000"/>
                <w:szCs w:val="28"/>
              </w:rPr>
            </w:pPr>
            <w:r w:rsidRPr="000F77C1">
              <w:rPr>
                <w:color w:val="000000"/>
                <w:szCs w:val="28"/>
              </w:rPr>
              <w:t>17,184</w:t>
            </w:r>
          </w:p>
        </w:tc>
      </w:tr>
      <w:tr w:rsidR="000F77C1" w:rsidRPr="000F77C1" w:rsidTr="000F77C1">
        <w:trPr>
          <w:trHeight w:val="20"/>
          <w:jc w:val="center"/>
        </w:trPr>
        <w:tc>
          <w:tcPr>
            <w:tcW w:w="933" w:type="pct"/>
            <w:vMerge/>
            <w:tcBorders>
              <w:top w:val="nil"/>
              <w:left w:val="single" w:sz="8" w:space="0" w:color="auto"/>
              <w:bottom w:val="single" w:sz="8" w:space="0" w:color="000000"/>
              <w:right w:val="single" w:sz="8" w:space="0" w:color="auto"/>
            </w:tcBorders>
            <w:vAlign w:val="center"/>
            <w:hideMark/>
          </w:tcPr>
          <w:p w:rsidR="000F77C1" w:rsidRPr="000F77C1" w:rsidRDefault="000F77C1" w:rsidP="000F77C1">
            <w:pPr>
              <w:rPr>
                <w:color w:val="000000"/>
                <w:szCs w:val="28"/>
              </w:rPr>
            </w:pPr>
          </w:p>
        </w:tc>
        <w:tc>
          <w:tcPr>
            <w:tcW w:w="824" w:type="pct"/>
            <w:tcBorders>
              <w:top w:val="nil"/>
              <w:left w:val="nil"/>
              <w:bottom w:val="single" w:sz="8" w:space="0" w:color="auto"/>
              <w:right w:val="single" w:sz="8" w:space="0" w:color="auto"/>
            </w:tcBorders>
            <w:shd w:val="clear" w:color="auto" w:fill="auto"/>
            <w:vAlign w:val="center"/>
            <w:hideMark/>
          </w:tcPr>
          <w:p w:rsidR="000F77C1" w:rsidRPr="000F77C1" w:rsidRDefault="000F77C1" w:rsidP="000F77C1">
            <w:pPr>
              <w:rPr>
                <w:color w:val="000000"/>
                <w:szCs w:val="28"/>
              </w:rPr>
            </w:pPr>
            <w:r w:rsidRPr="000F77C1">
              <w:rPr>
                <w:color w:val="000000"/>
                <w:szCs w:val="28"/>
              </w:rPr>
              <w:t>Котельная дер. Няшино, ул. Энергетиков 8А</w:t>
            </w:r>
          </w:p>
        </w:tc>
        <w:tc>
          <w:tcPr>
            <w:tcW w:w="916" w:type="pct"/>
            <w:tcBorders>
              <w:top w:val="nil"/>
              <w:left w:val="nil"/>
              <w:bottom w:val="single" w:sz="8" w:space="0" w:color="auto"/>
              <w:right w:val="single" w:sz="8" w:space="0" w:color="auto"/>
            </w:tcBorders>
            <w:shd w:val="clear" w:color="000000" w:fill="FFFFFF"/>
            <w:vAlign w:val="center"/>
            <w:hideMark/>
          </w:tcPr>
          <w:p w:rsidR="000F77C1" w:rsidRPr="000F77C1" w:rsidRDefault="000F77C1" w:rsidP="000F77C1">
            <w:pPr>
              <w:jc w:val="center"/>
              <w:rPr>
                <w:color w:val="000000"/>
                <w:szCs w:val="28"/>
              </w:rPr>
            </w:pPr>
            <w:r w:rsidRPr="000F77C1">
              <w:rPr>
                <w:color w:val="000000"/>
                <w:szCs w:val="28"/>
              </w:rPr>
              <w:t>1,032</w:t>
            </w:r>
          </w:p>
        </w:tc>
        <w:tc>
          <w:tcPr>
            <w:tcW w:w="888" w:type="pct"/>
            <w:tcBorders>
              <w:top w:val="nil"/>
              <w:left w:val="nil"/>
              <w:bottom w:val="single" w:sz="8" w:space="0" w:color="auto"/>
              <w:right w:val="single" w:sz="8" w:space="0" w:color="auto"/>
            </w:tcBorders>
            <w:shd w:val="clear" w:color="auto" w:fill="auto"/>
            <w:vAlign w:val="center"/>
            <w:hideMark/>
          </w:tcPr>
          <w:p w:rsidR="000F77C1" w:rsidRPr="000F77C1" w:rsidRDefault="000F77C1" w:rsidP="000F77C1">
            <w:pPr>
              <w:jc w:val="center"/>
              <w:rPr>
                <w:color w:val="000000"/>
                <w:szCs w:val="28"/>
              </w:rPr>
            </w:pPr>
            <w:r w:rsidRPr="000F77C1">
              <w:rPr>
                <w:color w:val="000000"/>
                <w:szCs w:val="28"/>
              </w:rPr>
              <w:t>0,825</w:t>
            </w:r>
          </w:p>
        </w:tc>
        <w:tc>
          <w:tcPr>
            <w:tcW w:w="769" w:type="pct"/>
            <w:tcBorders>
              <w:top w:val="nil"/>
              <w:left w:val="nil"/>
              <w:bottom w:val="single" w:sz="8" w:space="0" w:color="auto"/>
              <w:right w:val="single" w:sz="8" w:space="0" w:color="auto"/>
            </w:tcBorders>
            <w:shd w:val="clear" w:color="000000" w:fill="FFFFFF"/>
            <w:vAlign w:val="center"/>
            <w:hideMark/>
          </w:tcPr>
          <w:p w:rsidR="000F77C1" w:rsidRPr="000F77C1" w:rsidRDefault="000F77C1" w:rsidP="000F77C1">
            <w:pPr>
              <w:jc w:val="center"/>
              <w:rPr>
                <w:color w:val="000000"/>
                <w:szCs w:val="28"/>
              </w:rPr>
            </w:pPr>
            <w:r w:rsidRPr="000F77C1">
              <w:rPr>
                <w:color w:val="000000"/>
                <w:szCs w:val="28"/>
              </w:rPr>
              <w:t>0,001</w:t>
            </w:r>
          </w:p>
        </w:tc>
        <w:tc>
          <w:tcPr>
            <w:tcW w:w="670" w:type="pct"/>
            <w:tcBorders>
              <w:top w:val="nil"/>
              <w:left w:val="nil"/>
              <w:bottom w:val="single" w:sz="8" w:space="0" w:color="auto"/>
              <w:right w:val="single" w:sz="8" w:space="0" w:color="auto"/>
            </w:tcBorders>
            <w:shd w:val="clear" w:color="auto" w:fill="auto"/>
            <w:vAlign w:val="center"/>
            <w:hideMark/>
          </w:tcPr>
          <w:p w:rsidR="000F77C1" w:rsidRPr="000F77C1" w:rsidRDefault="000F77C1" w:rsidP="000F77C1">
            <w:pPr>
              <w:jc w:val="center"/>
              <w:rPr>
                <w:color w:val="000000"/>
                <w:szCs w:val="28"/>
              </w:rPr>
            </w:pPr>
            <w:r w:rsidRPr="000F77C1">
              <w:rPr>
                <w:color w:val="000000"/>
                <w:szCs w:val="28"/>
              </w:rPr>
              <w:t>0,824</w:t>
            </w:r>
          </w:p>
        </w:tc>
      </w:tr>
      <w:tr w:rsidR="000F77C1" w:rsidRPr="000F77C1" w:rsidTr="000F77C1">
        <w:trPr>
          <w:trHeight w:val="20"/>
          <w:jc w:val="center"/>
        </w:trPr>
        <w:tc>
          <w:tcPr>
            <w:tcW w:w="933" w:type="pct"/>
            <w:tcBorders>
              <w:top w:val="nil"/>
              <w:left w:val="single" w:sz="8" w:space="0" w:color="auto"/>
              <w:bottom w:val="single" w:sz="8" w:space="0" w:color="000000"/>
              <w:right w:val="single" w:sz="8" w:space="0" w:color="auto"/>
            </w:tcBorders>
            <w:vAlign w:val="center"/>
          </w:tcPr>
          <w:p w:rsidR="000F77C1" w:rsidRPr="000F77C1" w:rsidRDefault="000F77C1" w:rsidP="000F77C1">
            <w:pPr>
              <w:rPr>
                <w:color w:val="000000"/>
                <w:szCs w:val="28"/>
              </w:rPr>
            </w:pPr>
            <w:r w:rsidRPr="000F77C1">
              <w:rPr>
                <w:color w:val="000000"/>
                <w:szCs w:val="28"/>
              </w:rPr>
              <w:t>ООО «Теплокомфорт»</w:t>
            </w:r>
          </w:p>
        </w:tc>
        <w:tc>
          <w:tcPr>
            <w:tcW w:w="824" w:type="pct"/>
            <w:tcBorders>
              <w:top w:val="nil"/>
              <w:left w:val="nil"/>
              <w:bottom w:val="single" w:sz="8" w:space="0" w:color="auto"/>
              <w:right w:val="single" w:sz="8" w:space="0" w:color="auto"/>
            </w:tcBorders>
            <w:shd w:val="clear" w:color="auto" w:fill="auto"/>
            <w:vAlign w:val="center"/>
          </w:tcPr>
          <w:p w:rsidR="000F77C1" w:rsidRPr="000F77C1" w:rsidRDefault="000F77C1" w:rsidP="000F77C1">
            <w:pPr>
              <w:rPr>
                <w:color w:val="000000"/>
                <w:szCs w:val="28"/>
              </w:rPr>
            </w:pPr>
            <w:r w:rsidRPr="000F77C1">
              <w:rPr>
                <w:color w:val="000000"/>
                <w:szCs w:val="28"/>
              </w:rPr>
              <w:t>Котельная с. Фролы, ул. Светлая, 1</w:t>
            </w:r>
          </w:p>
        </w:tc>
        <w:tc>
          <w:tcPr>
            <w:tcW w:w="916" w:type="pct"/>
            <w:tcBorders>
              <w:top w:val="nil"/>
              <w:left w:val="nil"/>
              <w:bottom w:val="single" w:sz="8" w:space="0" w:color="auto"/>
              <w:right w:val="single" w:sz="8" w:space="0" w:color="auto"/>
            </w:tcBorders>
            <w:shd w:val="clear" w:color="auto" w:fill="auto"/>
            <w:vAlign w:val="center"/>
          </w:tcPr>
          <w:p w:rsidR="000F77C1" w:rsidRPr="000F77C1" w:rsidRDefault="000F77C1" w:rsidP="000F77C1">
            <w:pPr>
              <w:jc w:val="center"/>
              <w:rPr>
                <w:color w:val="000000"/>
                <w:szCs w:val="28"/>
              </w:rPr>
            </w:pPr>
            <w:r w:rsidRPr="000F77C1">
              <w:rPr>
                <w:color w:val="000000"/>
                <w:szCs w:val="28"/>
              </w:rPr>
              <w:t>5,0</w:t>
            </w:r>
          </w:p>
        </w:tc>
        <w:tc>
          <w:tcPr>
            <w:tcW w:w="888" w:type="pct"/>
            <w:tcBorders>
              <w:top w:val="nil"/>
              <w:left w:val="nil"/>
              <w:bottom w:val="single" w:sz="8" w:space="0" w:color="auto"/>
              <w:right w:val="single" w:sz="8" w:space="0" w:color="auto"/>
            </w:tcBorders>
            <w:shd w:val="clear" w:color="auto" w:fill="auto"/>
            <w:vAlign w:val="center"/>
          </w:tcPr>
          <w:p w:rsidR="000F77C1" w:rsidRPr="000F77C1" w:rsidRDefault="000F77C1" w:rsidP="000F77C1">
            <w:pPr>
              <w:jc w:val="center"/>
              <w:rPr>
                <w:color w:val="000000"/>
                <w:szCs w:val="28"/>
              </w:rPr>
            </w:pPr>
            <w:r w:rsidRPr="000F77C1">
              <w:rPr>
                <w:color w:val="000000"/>
                <w:szCs w:val="28"/>
              </w:rPr>
              <w:t>4,19</w:t>
            </w:r>
          </w:p>
        </w:tc>
        <w:tc>
          <w:tcPr>
            <w:tcW w:w="769" w:type="pct"/>
            <w:tcBorders>
              <w:top w:val="nil"/>
              <w:left w:val="nil"/>
              <w:bottom w:val="single" w:sz="8" w:space="0" w:color="auto"/>
              <w:right w:val="single" w:sz="8" w:space="0" w:color="auto"/>
            </w:tcBorders>
            <w:shd w:val="clear" w:color="auto" w:fill="auto"/>
            <w:vAlign w:val="center"/>
          </w:tcPr>
          <w:p w:rsidR="000F77C1" w:rsidRPr="000F77C1" w:rsidRDefault="000F77C1" w:rsidP="000F77C1">
            <w:pPr>
              <w:jc w:val="center"/>
              <w:rPr>
                <w:color w:val="000000"/>
                <w:szCs w:val="28"/>
              </w:rPr>
            </w:pPr>
            <w:r w:rsidRPr="000F77C1">
              <w:rPr>
                <w:color w:val="000000"/>
                <w:szCs w:val="28"/>
              </w:rPr>
              <w:t>0,193</w:t>
            </w:r>
          </w:p>
        </w:tc>
        <w:tc>
          <w:tcPr>
            <w:tcW w:w="670" w:type="pct"/>
            <w:tcBorders>
              <w:top w:val="nil"/>
              <w:left w:val="nil"/>
              <w:bottom w:val="single" w:sz="8" w:space="0" w:color="auto"/>
              <w:right w:val="single" w:sz="8" w:space="0" w:color="auto"/>
            </w:tcBorders>
            <w:shd w:val="clear" w:color="auto" w:fill="auto"/>
            <w:vAlign w:val="center"/>
          </w:tcPr>
          <w:p w:rsidR="000F77C1" w:rsidRPr="000F77C1" w:rsidRDefault="000F77C1" w:rsidP="000F77C1">
            <w:pPr>
              <w:jc w:val="center"/>
              <w:rPr>
                <w:color w:val="000000"/>
                <w:szCs w:val="28"/>
                <w:highlight w:val="yellow"/>
              </w:rPr>
            </w:pPr>
            <w:r w:rsidRPr="000F77C1">
              <w:rPr>
                <w:color w:val="000000"/>
                <w:szCs w:val="28"/>
              </w:rPr>
              <w:t>3,997</w:t>
            </w:r>
          </w:p>
        </w:tc>
      </w:tr>
      <w:tr w:rsidR="000F77C1" w:rsidRPr="00951212" w:rsidTr="000F77C1">
        <w:trPr>
          <w:trHeight w:val="447"/>
          <w:jc w:val="center"/>
        </w:trPr>
        <w:tc>
          <w:tcPr>
            <w:tcW w:w="1757" w:type="pct"/>
            <w:gridSpan w:val="2"/>
            <w:tcBorders>
              <w:top w:val="nil"/>
              <w:left w:val="single" w:sz="8" w:space="0" w:color="auto"/>
              <w:bottom w:val="single" w:sz="8" w:space="0" w:color="auto"/>
              <w:right w:val="single" w:sz="8" w:space="0" w:color="auto"/>
            </w:tcBorders>
            <w:shd w:val="clear" w:color="auto" w:fill="auto"/>
            <w:vAlign w:val="center"/>
            <w:hideMark/>
          </w:tcPr>
          <w:p w:rsidR="000F77C1" w:rsidRPr="00951212" w:rsidRDefault="000F77C1" w:rsidP="000F77C1">
            <w:pPr>
              <w:rPr>
                <w:bCs/>
                <w:color w:val="000000"/>
                <w:szCs w:val="28"/>
              </w:rPr>
            </w:pPr>
            <w:r w:rsidRPr="00951212">
              <w:rPr>
                <w:color w:val="000000"/>
                <w:szCs w:val="28"/>
              </w:rPr>
              <w:t> </w:t>
            </w:r>
            <w:r w:rsidRPr="00951212">
              <w:rPr>
                <w:bCs/>
                <w:color w:val="000000"/>
                <w:szCs w:val="28"/>
              </w:rPr>
              <w:t>Итого по поселению</w:t>
            </w:r>
          </w:p>
        </w:tc>
        <w:tc>
          <w:tcPr>
            <w:tcW w:w="916" w:type="pct"/>
            <w:tcBorders>
              <w:top w:val="nil"/>
              <w:left w:val="nil"/>
              <w:bottom w:val="single" w:sz="8" w:space="0" w:color="auto"/>
              <w:right w:val="single" w:sz="8" w:space="0" w:color="auto"/>
            </w:tcBorders>
            <w:shd w:val="clear" w:color="auto" w:fill="auto"/>
            <w:vAlign w:val="center"/>
            <w:hideMark/>
          </w:tcPr>
          <w:p w:rsidR="000F77C1" w:rsidRPr="00951212" w:rsidRDefault="000F77C1" w:rsidP="000F77C1">
            <w:pPr>
              <w:jc w:val="center"/>
              <w:rPr>
                <w:bCs/>
                <w:color w:val="000000"/>
                <w:szCs w:val="28"/>
                <w:lang w:eastAsia="en-US"/>
              </w:rPr>
            </w:pPr>
            <w:r w:rsidRPr="00951212">
              <w:rPr>
                <w:bCs/>
                <w:color w:val="000000"/>
                <w:szCs w:val="28"/>
                <w:lang w:eastAsia="en-US"/>
              </w:rPr>
              <w:t>27,015</w:t>
            </w:r>
          </w:p>
        </w:tc>
        <w:tc>
          <w:tcPr>
            <w:tcW w:w="888" w:type="pct"/>
            <w:tcBorders>
              <w:top w:val="nil"/>
              <w:left w:val="nil"/>
              <w:bottom w:val="single" w:sz="8" w:space="0" w:color="auto"/>
              <w:right w:val="single" w:sz="8" w:space="0" w:color="auto"/>
            </w:tcBorders>
            <w:shd w:val="clear" w:color="auto" w:fill="auto"/>
            <w:vAlign w:val="center"/>
            <w:hideMark/>
          </w:tcPr>
          <w:p w:rsidR="000F77C1" w:rsidRPr="00951212" w:rsidRDefault="000F77C1" w:rsidP="000F77C1">
            <w:pPr>
              <w:jc w:val="center"/>
              <w:rPr>
                <w:bCs/>
                <w:color w:val="000000"/>
                <w:szCs w:val="28"/>
                <w:lang w:eastAsia="en-US"/>
              </w:rPr>
            </w:pPr>
            <w:r w:rsidRPr="00951212">
              <w:rPr>
                <w:bCs/>
                <w:color w:val="000000"/>
                <w:szCs w:val="28"/>
                <w:lang w:eastAsia="en-US"/>
              </w:rPr>
              <w:t>22,215</w:t>
            </w:r>
          </w:p>
        </w:tc>
        <w:tc>
          <w:tcPr>
            <w:tcW w:w="769" w:type="pct"/>
            <w:tcBorders>
              <w:top w:val="nil"/>
              <w:left w:val="nil"/>
              <w:bottom w:val="single" w:sz="8" w:space="0" w:color="auto"/>
              <w:right w:val="single" w:sz="8" w:space="0" w:color="auto"/>
            </w:tcBorders>
            <w:shd w:val="clear" w:color="auto" w:fill="auto"/>
            <w:vAlign w:val="center"/>
            <w:hideMark/>
          </w:tcPr>
          <w:p w:rsidR="000F77C1" w:rsidRPr="00951212" w:rsidRDefault="000F77C1" w:rsidP="000F77C1">
            <w:pPr>
              <w:jc w:val="center"/>
              <w:rPr>
                <w:bCs/>
                <w:color w:val="000000"/>
                <w:szCs w:val="28"/>
                <w:lang w:eastAsia="en-US"/>
              </w:rPr>
            </w:pPr>
            <w:r w:rsidRPr="00951212">
              <w:rPr>
                <w:bCs/>
                <w:color w:val="000000"/>
                <w:szCs w:val="28"/>
                <w:lang w:eastAsia="en-US"/>
              </w:rPr>
              <w:t>0,017</w:t>
            </w:r>
          </w:p>
        </w:tc>
        <w:tc>
          <w:tcPr>
            <w:tcW w:w="670" w:type="pct"/>
            <w:tcBorders>
              <w:top w:val="nil"/>
              <w:left w:val="nil"/>
              <w:bottom w:val="single" w:sz="8" w:space="0" w:color="auto"/>
              <w:right w:val="single" w:sz="8" w:space="0" w:color="auto"/>
            </w:tcBorders>
            <w:shd w:val="clear" w:color="auto" w:fill="auto"/>
            <w:vAlign w:val="center"/>
            <w:hideMark/>
          </w:tcPr>
          <w:p w:rsidR="000F77C1" w:rsidRPr="00951212" w:rsidRDefault="000F77C1" w:rsidP="000F77C1">
            <w:pPr>
              <w:jc w:val="center"/>
              <w:rPr>
                <w:bCs/>
                <w:color w:val="000000"/>
                <w:szCs w:val="28"/>
                <w:lang w:eastAsia="en-US"/>
              </w:rPr>
            </w:pPr>
            <w:r w:rsidRPr="00951212">
              <w:rPr>
                <w:bCs/>
                <w:color w:val="000000"/>
                <w:szCs w:val="28"/>
                <w:lang w:eastAsia="en-US"/>
              </w:rPr>
              <w:t>22,198</w:t>
            </w:r>
          </w:p>
        </w:tc>
      </w:tr>
    </w:tbl>
    <w:p w:rsidR="000F77C1" w:rsidRPr="000F77C1" w:rsidRDefault="000F77C1" w:rsidP="000F77C1">
      <w:pPr>
        <w:widowControl w:val="0"/>
        <w:autoSpaceDE w:val="0"/>
        <w:autoSpaceDN w:val="0"/>
        <w:adjustRightInd w:val="0"/>
        <w:spacing w:line="360" w:lineRule="auto"/>
        <w:ind w:firstLine="720"/>
        <w:jc w:val="both"/>
        <w:rPr>
          <w:szCs w:val="28"/>
          <w:lang w:eastAsia="en-US"/>
        </w:rPr>
      </w:pPr>
    </w:p>
    <w:p w:rsidR="000F77C1" w:rsidRPr="000F77C1" w:rsidRDefault="000F77C1" w:rsidP="00F83878">
      <w:pPr>
        <w:widowControl w:val="0"/>
        <w:autoSpaceDE w:val="0"/>
        <w:autoSpaceDN w:val="0"/>
        <w:adjustRightInd w:val="0"/>
        <w:ind w:firstLine="720"/>
        <w:jc w:val="both"/>
        <w:rPr>
          <w:szCs w:val="28"/>
          <w:lang w:eastAsia="en-US"/>
        </w:rPr>
      </w:pPr>
      <w:r w:rsidRPr="000F77C1">
        <w:rPr>
          <w:szCs w:val="28"/>
          <w:lang w:eastAsia="en-US"/>
        </w:rPr>
        <w:t>Зоны деятельности источников централизованного теплоснабжения в Поселении обозначе</w:t>
      </w:r>
      <w:r w:rsidR="00E131C7">
        <w:rPr>
          <w:szCs w:val="28"/>
          <w:lang w:eastAsia="en-US"/>
        </w:rPr>
        <w:t>ны на рисунке 2.1-2.3</w:t>
      </w:r>
      <w:r w:rsidR="008048B7">
        <w:rPr>
          <w:szCs w:val="28"/>
          <w:lang w:eastAsia="en-US"/>
        </w:rPr>
        <w:t xml:space="preserve"> настоящей схемы</w:t>
      </w:r>
      <w:r w:rsidRPr="000F77C1">
        <w:rPr>
          <w:szCs w:val="28"/>
          <w:lang w:eastAsia="en-US"/>
        </w:rPr>
        <w:t>.</w:t>
      </w:r>
    </w:p>
    <w:p w:rsidR="000F77C1" w:rsidRPr="000F77C1" w:rsidRDefault="000F77C1" w:rsidP="000F77C1">
      <w:pPr>
        <w:spacing w:line="360" w:lineRule="auto"/>
        <w:ind w:hanging="142"/>
        <w:jc w:val="center"/>
        <w:rPr>
          <w:szCs w:val="28"/>
          <w:highlight w:val="yellow"/>
          <w:lang w:eastAsia="en-US"/>
        </w:rPr>
      </w:pPr>
      <w:r w:rsidRPr="000F77C1">
        <w:rPr>
          <w:noProof/>
          <w:szCs w:val="28"/>
        </w:rPr>
        <w:lastRenderedPageBreak/>
        <w:drawing>
          <wp:inline distT="0" distB="0" distL="0" distR="0" wp14:anchorId="456AF64E" wp14:editId="3377EC86">
            <wp:extent cx="5936615" cy="7670165"/>
            <wp:effectExtent l="0" t="0" r="6985" b="6985"/>
            <wp:docPr id="30" name="Рисунок 30" descr="D:\Инком-Проект\Схемы теплоснабжения\Пермский район\Фроловское с.п\Схема ТС Актуализация\Графическая часть\Фролы\зона действ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Инком-Проект\Схемы теплоснабжения\Пермский район\Фроловское с.п\Схема ТС Актуализация\Графическая часть\Фролы\зона действи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7670165"/>
                    </a:xfrm>
                    <a:prstGeom prst="rect">
                      <a:avLst/>
                    </a:prstGeom>
                    <a:noFill/>
                    <a:ln>
                      <a:noFill/>
                    </a:ln>
                  </pic:spPr>
                </pic:pic>
              </a:graphicData>
            </a:graphic>
          </wp:inline>
        </w:drawing>
      </w:r>
    </w:p>
    <w:p w:rsidR="000F77C1" w:rsidRPr="000F77C1" w:rsidRDefault="00F83878" w:rsidP="000F77C1">
      <w:pPr>
        <w:widowControl w:val="0"/>
        <w:suppressAutoHyphens/>
        <w:spacing w:before="240" w:after="240"/>
        <w:ind w:firstLine="720"/>
        <w:rPr>
          <w:szCs w:val="28"/>
        </w:rPr>
      </w:pPr>
      <w:r>
        <w:rPr>
          <w:szCs w:val="28"/>
        </w:rPr>
        <w:t xml:space="preserve">Рисунок 2.1. </w:t>
      </w:r>
      <w:r w:rsidR="000F77C1" w:rsidRPr="000F77C1">
        <w:rPr>
          <w:szCs w:val="28"/>
        </w:rPr>
        <w:t>Зона действия источника централизованного теплоснабжения в с. Фролы от котельной ООО «Поток» (ул. Садовая, 18)</w:t>
      </w:r>
    </w:p>
    <w:p w:rsidR="000F77C1" w:rsidRPr="000F77C1" w:rsidRDefault="000F77C1" w:rsidP="000F77C1">
      <w:pPr>
        <w:widowControl w:val="0"/>
        <w:suppressAutoHyphens/>
        <w:spacing w:before="240" w:after="240"/>
        <w:ind w:left="720"/>
        <w:rPr>
          <w:szCs w:val="28"/>
        </w:rPr>
      </w:pPr>
    </w:p>
    <w:p w:rsidR="000F77C1" w:rsidRPr="000F77C1" w:rsidRDefault="000F77C1" w:rsidP="000F77C1">
      <w:pPr>
        <w:widowControl w:val="0"/>
        <w:suppressAutoHyphens/>
        <w:spacing w:before="240" w:after="240"/>
        <w:ind w:left="720"/>
        <w:rPr>
          <w:szCs w:val="28"/>
        </w:rPr>
      </w:pPr>
    </w:p>
    <w:p w:rsidR="000F77C1" w:rsidRPr="000F77C1" w:rsidRDefault="000F77C1" w:rsidP="000F77C1">
      <w:pPr>
        <w:widowControl w:val="0"/>
        <w:suppressAutoHyphens/>
        <w:spacing w:before="240" w:after="240"/>
        <w:rPr>
          <w:szCs w:val="28"/>
        </w:rPr>
      </w:pPr>
      <w:r w:rsidRPr="000F77C1">
        <w:rPr>
          <w:noProof/>
          <w:szCs w:val="28"/>
        </w:rPr>
        <w:lastRenderedPageBreak/>
        <mc:AlternateContent>
          <mc:Choice Requires="wps">
            <w:drawing>
              <wp:anchor distT="0" distB="0" distL="114300" distR="114300" simplePos="0" relativeHeight="251673088" behindDoc="0" locked="0" layoutInCell="1" allowOverlap="1" wp14:anchorId="1AB99085" wp14:editId="5BEA0EDD">
                <wp:simplePos x="0" y="0"/>
                <wp:positionH relativeFrom="column">
                  <wp:posOffset>2976584</wp:posOffset>
                </wp:positionH>
                <wp:positionV relativeFrom="paragraph">
                  <wp:posOffset>4280500</wp:posOffset>
                </wp:positionV>
                <wp:extent cx="247216" cy="205516"/>
                <wp:effectExtent l="0" t="0" r="19685" b="23495"/>
                <wp:wrapNone/>
                <wp:docPr id="28" name="Полилиния 28"/>
                <wp:cNvGraphicFramePr/>
                <a:graphic xmlns:a="http://schemas.openxmlformats.org/drawingml/2006/main">
                  <a:graphicData uri="http://schemas.microsoft.com/office/word/2010/wordprocessingShape">
                    <wps:wsp>
                      <wps:cNvSpPr/>
                      <wps:spPr>
                        <a:xfrm>
                          <a:off x="0" y="0"/>
                          <a:ext cx="247216" cy="205516"/>
                        </a:xfrm>
                        <a:custGeom>
                          <a:avLst/>
                          <a:gdLst>
                            <a:gd name="connsiteX0" fmla="*/ 0 w 247216"/>
                            <a:gd name="connsiteY0" fmla="*/ 122118 h 205516"/>
                            <a:gd name="connsiteX1" fmla="*/ 53613 w 247216"/>
                            <a:gd name="connsiteY1" fmla="*/ 205516 h 205516"/>
                            <a:gd name="connsiteX2" fmla="*/ 247216 w 247216"/>
                            <a:gd name="connsiteY2" fmla="*/ 83398 h 205516"/>
                            <a:gd name="connsiteX3" fmla="*/ 187646 w 247216"/>
                            <a:gd name="connsiteY3" fmla="*/ 0 h 205516"/>
                            <a:gd name="connsiteX4" fmla="*/ 0 w 247216"/>
                            <a:gd name="connsiteY4" fmla="*/ 122118 h 205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216" h="205516">
                              <a:moveTo>
                                <a:pt x="0" y="122118"/>
                              </a:moveTo>
                              <a:lnTo>
                                <a:pt x="53613" y="205516"/>
                              </a:lnTo>
                              <a:lnTo>
                                <a:pt x="247216" y="83398"/>
                              </a:lnTo>
                              <a:lnTo>
                                <a:pt x="187646" y="0"/>
                              </a:lnTo>
                              <a:lnTo>
                                <a:pt x="0" y="122118"/>
                              </a:lnTo>
                              <a:close/>
                            </a:path>
                          </a:pathLst>
                        </a:custGeom>
                        <a:noFill/>
                        <a:ln w="12700" cap="flat" cmpd="sng" algn="ctr">
                          <a:solidFill>
                            <a:srgbClr val="7030A0"/>
                          </a:solidFill>
                          <a:prstDash val="solid"/>
                        </a:ln>
                        <a:effectLst/>
                      </wps:spPr>
                      <wps:txbx>
                        <w:txbxContent>
                          <w:p w:rsidR="00BA6159" w:rsidRDefault="00BA6159" w:rsidP="000F77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AB99085" id="Полилиния 28" o:spid="_x0000_s1037" style="position:absolute;margin-left:234.4pt;margin-top:337.05pt;width:19.45pt;height:16.2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247216,2055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" adj="-11796480,,5400" path="m,122118r53613,83398l247216,83398,187646,,,122118xe" filled="f" strokecolor="#7030a0" strokeweight="1pt">
                <v:stroke joinstyle="miter"/>
                <v:formulas/>
                <v:path arrowok="t" o:connecttype="custom" o:connectlocs="0,122118;53613,205516;247216,83398;187646,0;0,122118" o:connectangles="0,0,0,0,0" textboxrect="0,0,247216,205516"/>
                <v:textbox>
                  <w:txbxContent>
                    <w:p w:rsidR="00BA6159" w:rsidRDefault="00BA6159" w:rsidP="000F77C1">
                      <w:pPr>
                        <w:jc w:val="center"/>
                      </w:pPr>
                    </w:p>
                  </w:txbxContent>
                </v:textbox>
              </v:shape>
            </w:pict>
          </mc:Fallback>
        </mc:AlternateContent>
      </w:r>
      <w:r w:rsidRPr="000F77C1">
        <w:rPr>
          <w:noProof/>
          <w:szCs w:val="28"/>
        </w:rPr>
        <mc:AlternateContent>
          <mc:Choice Requires="wps">
            <w:drawing>
              <wp:anchor distT="0" distB="0" distL="114300" distR="114300" simplePos="0" relativeHeight="251671040" behindDoc="0" locked="0" layoutInCell="1" allowOverlap="1" wp14:anchorId="3D49183D" wp14:editId="3833C1D7">
                <wp:simplePos x="0" y="0"/>
                <wp:positionH relativeFrom="column">
                  <wp:posOffset>2036140</wp:posOffset>
                </wp:positionH>
                <wp:positionV relativeFrom="paragraph">
                  <wp:posOffset>2471572</wp:posOffset>
                </wp:positionV>
                <wp:extent cx="3013863" cy="4272077"/>
                <wp:effectExtent l="0" t="0" r="15240" b="14605"/>
                <wp:wrapNone/>
                <wp:docPr id="29" name="Полилиния 29"/>
                <wp:cNvGraphicFramePr/>
                <a:graphic xmlns:a="http://schemas.openxmlformats.org/drawingml/2006/main">
                  <a:graphicData uri="http://schemas.microsoft.com/office/word/2010/wordprocessingShape">
                    <wps:wsp>
                      <wps:cNvSpPr/>
                      <wps:spPr>
                        <a:xfrm>
                          <a:off x="0" y="0"/>
                          <a:ext cx="3013863" cy="4272077"/>
                        </a:xfrm>
                        <a:custGeom>
                          <a:avLst/>
                          <a:gdLst>
                            <a:gd name="connsiteX0" fmla="*/ 219456 w 3013863"/>
                            <a:gd name="connsiteY0" fmla="*/ 351130 h 4272077"/>
                            <a:gd name="connsiteX1" fmla="*/ 643738 w 3013863"/>
                            <a:gd name="connsiteY1" fmla="*/ 0 h 4272077"/>
                            <a:gd name="connsiteX2" fmla="*/ 3013863 w 3013863"/>
                            <a:gd name="connsiteY2" fmla="*/ 3650285 h 4272077"/>
                            <a:gd name="connsiteX3" fmla="*/ 1799539 w 3013863"/>
                            <a:gd name="connsiteY3" fmla="*/ 4272077 h 4272077"/>
                            <a:gd name="connsiteX4" fmla="*/ 621792 w 3013863"/>
                            <a:gd name="connsiteY4" fmla="*/ 3599079 h 4272077"/>
                            <a:gd name="connsiteX5" fmla="*/ 0 w 3013863"/>
                            <a:gd name="connsiteY5" fmla="*/ 2209191 h 4272077"/>
                            <a:gd name="connsiteX6" fmla="*/ 833933 w 3013863"/>
                            <a:gd name="connsiteY6" fmla="*/ 1843431 h 4272077"/>
                            <a:gd name="connsiteX7" fmla="*/ 219456 w 3013863"/>
                            <a:gd name="connsiteY7" fmla="*/ 351130 h 42720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13863" h="4272077">
                              <a:moveTo>
                                <a:pt x="219456" y="351130"/>
                              </a:moveTo>
                              <a:lnTo>
                                <a:pt x="643738" y="0"/>
                              </a:lnTo>
                              <a:lnTo>
                                <a:pt x="3013863" y="3650285"/>
                              </a:lnTo>
                              <a:lnTo>
                                <a:pt x="1799539" y="4272077"/>
                              </a:lnTo>
                              <a:lnTo>
                                <a:pt x="621792" y="3599079"/>
                              </a:lnTo>
                              <a:lnTo>
                                <a:pt x="0" y="2209191"/>
                              </a:lnTo>
                              <a:lnTo>
                                <a:pt x="833933" y="1843431"/>
                              </a:lnTo>
                              <a:lnTo>
                                <a:pt x="219456" y="351130"/>
                              </a:lnTo>
                              <a:close/>
                            </a:path>
                          </a:pathLst>
                        </a:cu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C3C049F" id="Полилиния 29" o:spid="_x0000_s1026" style="position:absolute;margin-left:160.35pt;margin-top:194.6pt;width:237.3pt;height:336.4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3013863,427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" path="m219456,351130l643738,,3013863,3650285,1799539,4272077,621792,3599079,,2209191,833933,1843431,219456,351130xe" filled="f" strokecolor="#7030a0" strokeweight="2pt">
                <v:path arrowok="t" o:connecttype="custom" o:connectlocs="219456,351130;643738,0;3013863,3650285;1799539,4272077;621792,3599079;0,2209191;833933,1843431;219456,351130" o:connectangles="0,0,0,0,0,0,0,0"/>
              </v:shape>
            </w:pict>
          </mc:Fallback>
        </mc:AlternateContent>
      </w:r>
      <w:r w:rsidRPr="000F77C1">
        <w:rPr>
          <w:noProof/>
          <w:szCs w:val="28"/>
        </w:rPr>
        <w:drawing>
          <wp:inline distT="0" distB="0" distL="0" distR="0" wp14:anchorId="34A01B3D" wp14:editId="7D41CD98">
            <wp:extent cx="8276358" cy="6012187"/>
            <wp:effectExtent l="7938" t="0" r="0" b="0"/>
            <wp:docPr id="31" name="Рисунок 31" descr="C:\Users\Eskuchevskaya\Downloads\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kuchevskaya\Downloads\схем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333190" cy="6053471"/>
                    </a:xfrm>
                    <a:prstGeom prst="rect">
                      <a:avLst/>
                    </a:prstGeom>
                    <a:noFill/>
                    <a:ln>
                      <a:noFill/>
                    </a:ln>
                  </pic:spPr>
                </pic:pic>
              </a:graphicData>
            </a:graphic>
          </wp:inline>
        </w:drawing>
      </w:r>
    </w:p>
    <w:p w:rsidR="000F77C1" w:rsidRPr="000F77C1" w:rsidRDefault="00F83878" w:rsidP="003A5F6B">
      <w:pPr>
        <w:widowControl w:val="0"/>
        <w:suppressAutoHyphens/>
        <w:autoSpaceDE w:val="0"/>
        <w:autoSpaceDN w:val="0"/>
        <w:adjustRightInd w:val="0"/>
        <w:spacing w:before="240" w:after="200" w:line="276" w:lineRule="auto"/>
        <w:ind w:firstLine="720"/>
        <w:jc w:val="both"/>
        <w:rPr>
          <w:szCs w:val="28"/>
        </w:rPr>
      </w:pPr>
      <w:r>
        <w:rPr>
          <w:szCs w:val="28"/>
        </w:rPr>
        <w:t xml:space="preserve">Рисунок </w:t>
      </w:r>
      <w:r w:rsidR="003A5F6B">
        <w:rPr>
          <w:szCs w:val="28"/>
        </w:rPr>
        <w:t xml:space="preserve">2.2 - </w:t>
      </w:r>
      <w:r w:rsidR="000F77C1" w:rsidRPr="000F77C1">
        <w:rPr>
          <w:szCs w:val="28"/>
        </w:rPr>
        <w:t>Зона действия источника централизованного теплоснабжения в с. Фролы от котельной ООО «Теплокомфорт» (ул. Светлая, 1)</w:t>
      </w:r>
    </w:p>
    <w:p w:rsidR="000F77C1" w:rsidRPr="000F77C1" w:rsidRDefault="000F77C1" w:rsidP="000F77C1">
      <w:pPr>
        <w:widowControl w:val="0"/>
        <w:autoSpaceDE w:val="0"/>
        <w:autoSpaceDN w:val="0"/>
        <w:adjustRightInd w:val="0"/>
        <w:spacing w:line="360" w:lineRule="auto"/>
        <w:jc w:val="both"/>
        <w:rPr>
          <w:szCs w:val="28"/>
          <w:highlight w:val="yellow"/>
          <w:lang w:eastAsia="en-US"/>
        </w:rPr>
      </w:pPr>
      <w:r w:rsidRPr="000F77C1">
        <w:rPr>
          <w:noProof/>
          <w:szCs w:val="28"/>
        </w:rPr>
        <w:lastRenderedPageBreak/>
        <w:drawing>
          <wp:inline distT="0" distB="0" distL="0" distR="0" wp14:anchorId="607949A3" wp14:editId="280AD127">
            <wp:extent cx="5936615" cy="8058150"/>
            <wp:effectExtent l="0" t="0" r="6985" b="0"/>
            <wp:docPr id="32" name="Рисунок 32" descr="D:\Инком-Проект\Схемы теплоснабжения\Пермский район\Фроловское с.п\Схема ТС Актуализация\Графическая часть\Няшино\Зона тепл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Инком-Проект\Схемы теплоснабжения\Пермский район\Фроловское с.п\Схема ТС Актуализация\Графическая часть\Няшино\Зона теплоснабжени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8058150"/>
                    </a:xfrm>
                    <a:prstGeom prst="rect">
                      <a:avLst/>
                    </a:prstGeom>
                    <a:noFill/>
                    <a:ln>
                      <a:noFill/>
                    </a:ln>
                  </pic:spPr>
                </pic:pic>
              </a:graphicData>
            </a:graphic>
          </wp:inline>
        </w:drawing>
      </w:r>
    </w:p>
    <w:p w:rsidR="000F77C1" w:rsidRPr="000F77C1" w:rsidRDefault="00E131C7" w:rsidP="00E131C7">
      <w:pPr>
        <w:widowControl w:val="0"/>
        <w:suppressAutoHyphens/>
        <w:autoSpaceDE w:val="0"/>
        <w:autoSpaceDN w:val="0"/>
        <w:adjustRightInd w:val="0"/>
        <w:spacing w:before="240" w:after="200" w:line="360" w:lineRule="exact"/>
        <w:ind w:firstLine="709"/>
        <w:jc w:val="both"/>
        <w:rPr>
          <w:szCs w:val="28"/>
        </w:rPr>
      </w:pPr>
      <w:r>
        <w:rPr>
          <w:szCs w:val="28"/>
        </w:rPr>
        <w:t>Рисунок 2.3 -</w:t>
      </w:r>
      <w:r w:rsidR="000F77C1" w:rsidRPr="000F77C1">
        <w:rPr>
          <w:szCs w:val="28"/>
        </w:rPr>
        <w:t>Зона действия источника централизованного теплоснабжения в дер. Няшино от котельной ООО «Поток» (ул. Энергетиков, 8А)</w:t>
      </w:r>
      <w:r w:rsidR="000F77C1" w:rsidRPr="000F77C1">
        <w:rPr>
          <w:szCs w:val="28"/>
        </w:rPr>
        <w:br w:type="page"/>
      </w:r>
    </w:p>
    <w:p w:rsidR="000F77C1" w:rsidRPr="00E131C7" w:rsidRDefault="00E131C7" w:rsidP="00E131C7">
      <w:pPr>
        <w:numPr>
          <w:ilvl w:val="1"/>
          <w:numId w:val="0"/>
        </w:numPr>
        <w:spacing w:before="360" w:after="120" w:line="360" w:lineRule="exact"/>
        <w:ind w:firstLine="709"/>
        <w:contextualSpacing/>
        <w:outlineLvl w:val="1"/>
        <w:rPr>
          <w:rFonts w:eastAsia="Calibri"/>
          <w:color w:val="000000"/>
          <w:szCs w:val="28"/>
          <w:lang w:eastAsia="en-US"/>
        </w:rPr>
      </w:pPr>
      <w:bookmarkStart w:id="3" w:name="_Toc12373452"/>
      <w:r w:rsidRPr="00E131C7">
        <w:rPr>
          <w:rFonts w:eastAsia="Calibri"/>
          <w:color w:val="000000"/>
          <w:szCs w:val="28"/>
          <w:lang w:eastAsia="en-US"/>
        </w:rPr>
        <w:lastRenderedPageBreak/>
        <w:t xml:space="preserve">3.2. </w:t>
      </w:r>
      <w:r w:rsidR="000F77C1" w:rsidRPr="00E131C7">
        <w:rPr>
          <w:rFonts w:eastAsia="Calibri"/>
          <w:color w:val="000000"/>
          <w:szCs w:val="28"/>
          <w:lang w:eastAsia="en-US"/>
        </w:rPr>
        <w:t>Источники тепловой энергии.</w:t>
      </w:r>
      <w:bookmarkEnd w:id="3"/>
    </w:p>
    <w:p w:rsidR="000F77C1" w:rsidRPr="00E131C7" w:rsidRDefault="00E131C7" w:rsidP="00E131C7">
      <w:pPr>
        <w:widowControl w:val="0"/>
        <w:autoSpaceDE w:val="0"/>
        <w:autoSpaceDN w:val="0"/>
        <w:adjustRightInd w:val="0"/>
        <w:spacing w:line="360" w:lineRule="exact"/>
        <w:ind w:firstLine="709"/>
        <w:rPr>
          <w:color w:val="000000"/>
          <w:szCs w:val="28"/>
          <w:lang w:eastAsia="en-US"/>
        </w:rPr>
      </w:pPr>
      <w:r w:rsidRPr="00E131C7">
        <w:rPr>
          <w:color w:val="000000"/>
          <w:szCs w:val="28"/>
          <w:lang w:eastAsia="en-US"/>
        </w:rPr>
        <w:t>3.2.1. </w:t>
      </w:r>
      <w:r w:rsidR="000F77C1" w:rsidRPr="00E131C7">
        <w:rPr>
          <w:color w:val="000000"/>
          <w:szCs w:val="28"/>
          <w:lang w:eastAsia="en-US"/>
        </w:rPr>
        <w:t xml:space="preserve">Котельная с. Фролы, ул. Садовая, 18 </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 xml:space="preserve">Котельная с. Фролы обеспечивает 78% тепловых нагрузок в Поселении. Установленная тепловая мощность </w:t>
      </w:r>
      <w:r w:rsidR="009A5F15">
        <w:rPr>
          <w:color w:val="000000"/>
          <w:szCs w:val="28"/>
          <w:lang w:eastAsia="en-US"/>
        </w:rPr>
        <w:t xml:space="preserve">котельной по состоянию на 01 января </w:t>
      </w:r>
      <w:r w:rsidRPr="000F77C1">
        <w:rPr>
          <w:color w:val="000000"/>
          <w:szCs w:val="28"/>
          <w:lang w:eastAsia="en-US"/>
        </w:rPr>
        <w:t>2019г. составляет 20,983 Гкал/ч, располагаемая – 17,2 Гкал/ч. Договорная присоедине</w:t>
      </w:r>
      <w:r w:rsidR="008048B7">
        <w:rPr>
          <w:color w:val="000000"/>
          <w:szCs w:val="28"/>
          <w:lang w:eastAsia="en-US"/>
        </w:rPr>
        <w:t xml:space="preserve">нная тепловая нагрузка на 01 января </w:t>
      </w:r>
      <w:r w:rsidRPr="000F77C1">
        <w:rPr>
          <w:color w:val="000000"/>
          <w:szCs w:val="28"/>
          <w:lang w:eastAsia="en-US"/>
        </w:rPr>
        <w:t>2019 г. – 18,8 Гкал/ч. Присоединенная тепловая нагрузка с учетом потерь тепловой энергии в тепловой сети</w:t>
      </w:r>
      <w:r w:rsidRPr="000F77C1">
        <w:rPr>
          <w:color w:val="000000"/>
          <w:szCs w:val="28"/>
          <w:vertAlign w:val="superscript"/>
          <w:lang w:eastAsia="en-US"/>
        </w:rPr>
        <w:t xml:space="preserve">1 </w:t>
      </w:r>
      <w:r w:rsidRPr="000F77C1">
        <w:rPr>
          <w:color w:val="000000"/>
          <w:szCs w:val="28"/>
          <w:lang w:eastAsia="en-US"/>
        </w:rPr>
        <w:t>– 20,839 Гкал/ч Загрузка котельной составляет свыше 100% от располагаемой мощности.</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 xml:space="preserve">Теплотехнические характеристики </w:t>
      </w:r>
      <w:r w:rsidR="008048B7">
        <w:rPr>
          <w:color w:val="000000"/>
          <w:szCs w:val="28"/>
          <w:lang w:eastAsia="en-US"/>
        </w:rPr>
        <w:t xml:space="preserve">котельной по состоянию на 01 января </w:t>
      </w:r>
      <w:r w:rsidRPr="000F77C1">
        <w:rPr>
          <w:color w:val="000000"/>
          <w:szCs w:val="28"/>
          <w:lang w:eastAsia="en-US"/>
        </w:rPr>
        <w:t>2019 г. приведены в таблице 2.2</w:t>
      </w:r>
      <w:r w:rsidR="008048B7">
        <w:rPr>
          <w:color w:val="000000"/>
          <w:szCs w:val="28"/>
          <w:lang w:eastAsia="en-US"/>
        </w:rPr>
        <w:t xml:space="preserve"> настоящей Схемы</w:t>
      </w:r>
      <w:r w:rsidRPr="000F77C1">
        <w:rPr>
          <w:color w:val="000000"/>
          <w:szCs w:val="28"/>
          <w:lang w:eastAsia="en-US"/>
        </w:rPr>
        <w:t>.</w:t>
      </w:r>
    </w:p>
    <w:p w:rsidR="000F77C1" w:rsidRPr="000F77C1" w:rsidRDefault="00951212" w:rsidP="00E131C7">
      <w:pPr>
        <w:widowControl w:val="0"/>
        <w:spacing w:before="120" w:after="120" w:line="360" w:lineRule="exact"/>
        <w:ind w:firstLine="709"/>
        <w:jc w:val="both"/>
        <w:rPr>
          <w:bCs/>
          <w:color w:val="000000"/>
          <w:szCs w:val="28"/>
        </w:rPr>
      </w:pPr>
      <w:r>
        <w:rPr>
          <w:bCs/>
          <w:color w:val="000000"/>
          <w:szCs w:val="28"/>
        </w:rPr>
        <w:t>Таблица 2.2</w:t>
      </w:r>
      <w:r w:rsidR="00E131C7">
        <w:rPr>
          <w:bCs/>
          <w:color w:val="000000"/>
          <w:szCs w:val="28"/>
        </w:rPr>
        <w:t xml:space="preserve"> - </w:t>
      </w:r>
      <w:r w:rsidR="000F77C1" w:rsidRPr="000F77C1">
        <w:rPr>
          <w:bCs/>
          <w:color w:val="000000"/>
          <w:szCs w:val="28"/>
        </w:rPr>
        <w:t>Теплотехнические характеристики котельной с. Фролы, ул. Садовая, 18</w:t>
      </w:r>
    </w:p>
    <w:tbl>
      <w:tblPr>
        <w:tblW w:w="5000" w:type="pct"/>
        <w:jc w:val="center"/>
        <w:tblLook w:val="04A0" w:firstRow="1" w:lastRow="0" w:firstColumn="1" w:lastColumn="0" w:noHBand="0" w:noVBand="1"/>
      </w:tblPr>
      <w:tblGrid>
        <w:gridCol w:w="2024"/>
        <w:gridCol w:w="1968"/>
        <w:gridCol w:w="1726"/>
        <w:gridCol w:w="2216"/>
        <w:gridCol w:w="1637"/>
      </w:tblGrid>
      <w:tr w:rsidR="000F77C1" w:rsidRPr="00491A68" w:rsidTr="00E131C7">
        <w:trPr>
          <w:trHeight w:val="20"/>
          <w:jc w:val="center"/>
        </w:trPr>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Pr="00491A68" w:rsidRDefault="000F77C1" w:rsidP="00E131C7">
            <w:pPr>
              <w:spacing w:line="360" w:lineRule="exact"/>
              <w:jc w:val="center"/>
              <w:rPr>
                <w:color w:val="000000"/>
                <w:szCs w:val="28"/>
              </w:rPr>
            </w:pPr>
            <w:r w:rsidRPr="00491A68">
              <w:rPr>
                <w:color w:val="000000"/>
                <w:szCs w:val="28"/>
              </w:rPr>
              <w:t>Установленная тепловая мощность, Гкал/ч.</w:t>
            </w:r>
          </w:p>
        </w:tc>
        <w:tc>
          <w:tcPr>
            <w:tcW w:w="937" w:type="pct"/>
            <w:tcBorders>
              <w:top w:val="single" w:sz="4" w:space="0" w:color="auto"/>
              <w:left w:val="nil"/>
              <w:bottom w:val="single" w:sz="4" w:space="0" w:color="auto"/>
              <w:right w:val="single" w:sz="4" w:space="0" w:color="auto"/>
            </w:tcBorders>
            <w:shd w:val="clear" w:color="auto" w:fill="auto"/>
            <w:vAlign w:val="center"/>
            <w:hideMark/>
          </w:tcPr>
          <w:p w:rsidR="000F77C1" w:rsidRPr="00491A68" w:rsidRDefault="000F77C1" w:rsidP="00E131C7">
            <w:pPr>
              <w:spacing w:line="360" w:lineRule="exact"/>
              <w:jc w:val="center"/>
              <w:rPr>
                <w:color w:val="000000"/>
                <w:szCs w:val="28"/>
              </w:rPr>
            </w:pPr>
            <w:r w:rsidRPr="00491A68">
              <w:rPr>
                <w:color w:val="000000"/>
                <w:szCs w:val="28"/>
              </w:rPr>
              <w:t>Располагаемая тепловая мощность, Гкал/ч</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0F77C1" w:rsidRPr="00491A68" w:rsidRDefault="000F77C1" w:rsidP="00E131C7">
            <w:pPr>
              <w:spacing w:line="360" w:lineRule="exact"/>
              <w:jc w:val="center"/>
              <w:rPr>
                <w:color w:val="000000"/>
                <w:szCs w:val="28"/>
              </w:rPr>
            </w:pPr>
            <w:r w:rsidRPr="00491A68">
              <w:rPr>
                <w:color w:val="000000"/>
                <w:szCs w:val="28"/>
              </w:rPr>
              <w:t>Тепловая мощность нетто в горячей воде, Гкал/ч.</w:t>
            </w:r>
          </w:p>
        </w:tc>
        <w:tc>
          <w:tcPr>
            <w:tcW w:w="1075" w:type="pct"/>
            <w:tcBorders>
              <w:top w:val="single" w:sz="4" w:space="0" w:color="auto"/>
              <w:left w:val="nil"/>
              <w:bottom w:val="single" w:sz="4" w:space="0" w:color="auto"/>
              <w:right w:val="single" w:sz="4" w:space="0" w:color="auto"/>
            </w:tcBorders>
            <w:shd w:val="clear" w:color="auto" w:fill="auto"/>
            <w:vAlign w:val="center"/>
            <w:hideMark/>
          </w:tcPr>
          <w:p w:rsidR="000F77C1" w:rsidRPr="00491A68" w:rsidRDefault="000F77C1" w:rsidP="00E131C7">
            <w:pPr>
              <w:spacing w:line="360" w:lineRule="exact"/>
              <w:jc w:val="center"/>
              <w:rPr>
                <w:color w:val="000000"/>
                <w:szCs w:val="28"/>
              </w:rPr>
            </w:pPr>
            <w:r w:rsidRPr="00491A68">
              <w:rPr>
                <w:color w:val="000000"/>
                <w:szCs w:val="28"/>
              </w:rPr>
              <w:t>Присоединенная тепловая мощность, в т.ч. потери, Гкал/ч.*</w:t>
            </w:r>
          </w:p>
        </w:tc>
        <w:tc>
          <w:tcPr>
            <w:tcW w:w="998" w:type="pct"/>
            <w:tcBorders>
              <w:top w:val="single" w:sz="4" w:space="0" w:color="auto"/>
              <w:left w:val="nil"/>
              <w:bottom w:val="single" w:sz="4" w:space="0" w:color="auto"/>
              <w:right w:val="single" w:sz="4" w:space="0" w:color="auto"/>
            </w:tcBorders>
            <w:shd w:val="clear" w:color="auto" w:fill="auto"/>
            <w:vAlign w:val="center"/>
            <w:hideMark/>
          </w:tcPr>
          <w:p w:rsidR="000F77C1" w:rsidRPr="00491A68" w:rsidRDefault="000F77C1" w:rsidP="00E131C7">
            <w:pPr>
              <w:spacing w:line="360" w:lineRule="exact"/>
              <w:jc w:val="center"/>
              <w:rPr>
                <w:color w:val="000000"/>
                <w:szCs w:val="28"/>
              </w:rPr>
            </w:pPr>
            <w:r w:rsidRPr="00491A68">
              <w:rPr>
                <w:color w:val="000000"/>
                <w:szCs w:val="28"/>
              </w:rPr>
              <w:t>Дефицит (-)</w:t>
            </w:r>
          </w:p>
          <w:p w:rsidR="000F77C1" w:rsidRPr="00491A68" w:rsidRDefault="000F77C1" w:rsidP="00E131C7">
            <w:pPr>
              <w:spacing w:line="360" w:lineRule="exact"/>
              <w:jc w:val="center"/>
              <w:rPr>
                <w:color w:val="000000"/>
                <w:szCs w:val="28"/>
              </w:rPr>
            </w:pPr>
            <w:r w:rsidRPr="00491A68">
              <w:rPr>
                <w:color w:val="000000"/>
                <w:szCs w:val="28"/>
              </w:rPr>
              <w:t>/резерв (+) тепловой мощности, Гкал/ч.</w:t>
            </w:r>
          </w:p>
        </w:tc>
      </w:tr>
      <w:tr w:rsidR="000F77C1" w:rsidRPr="000F77C1" w:rsidTr="00E131C7">
        <w:trPr>
          <w:trHeight w:val="2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E131C7">
            <w:pPr>
              <w:spacing w:line="360" w:lineRule="exact"/>
              <w:jc w:val="center"/>
              <w:rPr>
                <w:color w:val="000000"/>
                <w:szCs w:val="28"/>
              </w:rPr>
            </w:pPr>
            <w:r w:rsidRPr="000F77C1">
              <w:rPr>
                <w:color w:val="000000"/>
                <w:szCs w:val="28"/>
              </w:rPr>
              <w:t>20,983</w:t>
            </w:r>
          </w:p>
        </w:tc>
        <w:tc>
          <w:tcPr>
            <w:tcW w:w="937"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E131C7">
            <w:pPr>
              <w:spacing w:line="360" w:lineRule="exact"/>
              <w:jc w:val="center"/>
              <w:rPr>
                <w:color w:val="000000"/>
                <w:szCs w:val="28"/>
              </w:rPr>
            </w:pPr>
            <w:r w:rsidRPr="000F77C1">
              <w:rPr>
                <w:color w:val="000000"/>
                <w:szCs w:val="28"/>
              </w:rPr>
              <w:t>17,200</w:t>
            </w:r>
          </w:p>
        </w:tc>
        <w:tc>
          <w:tcPr>
            <w:tcW w:w="1045"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E131C7">
            <w:pPr>
              <w:spacing w:line="360" w:lineRule="exact"/>
              <w:jc w:val="center"/>
              <w:rPr>
                <w:color w:val="000000"/>
                <w:szCs w:val="28"/>
              </w:rPr>
            </w:pPr>
            <w:r w:rsidRPr="000F77C1">
              <w:rPr>
                <w:color w:val="000000"/>
                <w:szCs w:val="28"/>
              </w:rPr>
              <w:t>17,184</w:t>
            </w:r>
          </w:p>
        </w:tc>
        <w:tc>
          <w:tcPr>
            <w:tcW w:w="1075"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E131C7">
            <w:pPr>
              <w:spacing w:line="360" w:lineRule="exact"/>
              <w:jc w:val="center"/>
              <w:rPr>
                <w:color w:val="000000"/>
                <w:szCs w:val="28"/>
              </w:rPr>
            </w:pPr>
            <w:r w:rsidRPr="000F77C1">
              <w:rPr>
                <w:color w:val="000000"/>
                <w:szCs w:val="28"/>
              </w:rPr>
              <w:t>20,839</w:t>
            </w:r>
          </w:p>
        </w:tc>
        <w:tc>
          <w:tcPr>
            <w:tcW w:w="998"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E131C7">
            <w:pPr>
              <w:spacing w:line="360" w:lineRule="exact"/>
              <w:jc w:val="center"/>
              <w:rPr>
                <w:color w:val="000000"/>
                <w:szCs w:val="28"/>
              </w:rPr>
            </w:pPr>
            <w:r w:rsidRPr="000F77C1">
              <w:rPr>
                <w:color w:val="000000"/>
                <w:szCs w:val="28"/>
              </w:rPr>
              <w:t>-3,655</w:t>
            </w:r>
          </w:p>
        </w:tc>
      </w:tr>
    </w:tbl>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 xml:space="preserve">Основное теплофикационное оборудование котельной представлено пятью водогрейным котлом. Газо-турбинные и газо-поршневые установки отсутствуют. </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Оценка располагаемой тепловой мощности и тепловой мощности нетто котельной выполнена с учетом следующих условий:</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имеющихся ограничений располагаемой тепловой мощности котлоагрегатов;</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особенностей схем теплофикационных установок;</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затрат тепловой энергии на собственные нужды.</w:t>
      </w:r>
    </w:p>
    <w:p w:rsidR="000F77C1" w:rsidRPr="000F77C1" w:rsidRDefault="008048B7" w:rsidP="00E131C7">
      <w:pPr>
        <w:widowControl w:val="0"/>
        <w:autoSpaceDE w:val="0"/>
        <w:autoSpaceDN w:val="0"/>
        <w:adjustRightInd w:val="0"/>
        <w:spacing w:line="360" w:lineRule="exact"/>
        <w:ind w:firstLine="709"/>
        <w:jc w:val="both"/>
        <w:rPr>
          <w:color w:val="000000"/>
          <w:szCs w:val="28"/>
          <w:lang w:eastAsia="en-US"/>
        </w:rPr>
      </w:pPr>
      <w:r>
        <w:rPr>
          <w:color w:val="000000"/>
          <w:szCs w:val="28"/>
          <w:lang w:eastAsia="en-US"/>
        </w:rPr>
        <w:t>По состоянию на 01 января 2019 г.</w:t>
      </w:r>
      <w:r w:rsidR="000F77C1" w:rsidRPr="000F77C1">
        <w:rPr>
          <w:color w:val="000000"/>
          <w:szCs w:val="28"/>
          <w:lang w:eastAsia="en-US"/>
        </w:rPr>
        <w:t xml:space="preserve"> в зоне теплоснабжения данной котельной наблюдается дефицит тепловой мощности в размере 3,655 Гкал/ч</w:t>
      </w:r>
      <w:r w:rsidR="000F77C1" w:rsidRPr="000F77C1">
        <w:rPr>
          <w:color w:val="000000"/>
          <w:szCs w:val="28"/>
          <w:vertAlign w:val="superscript"/>
          <w:lang w:eastAsia="en-US"/>
        </w:rPr>
        <w:footnoteReference w:id="1"/>
      </w:r>
      <w:r w:rsidR="000F77C1" w:rsidRPr="000F77C1">
        <w:rPr>
          <w:color w:val="000000"/>
          <w:szCs w:val="28"/>
          <w:lang w:eastAsia="en-US"/>
        </w:rPr>
        <w:t xml:space="preserve"> или 21,27%. </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 xml:space="preserve">Согласно установленным топливным режимам основным видом топлива является сетевой природный газ. </w:t>
      </w:r>
      <w:r w:rsidRPr="000F77C1">
        <w:rPr>
          <w:rFonts w:eastAsia="Calibri"/>
          <w:szCs w:val="28"/>
          <w:lang w:eastAsia="en-US"/>
        </w:rPr>
        <w:t>Удельный расход основного топлива 137,3 кг.у.т./Гкал</w:t>
      </w:r>
      <w:r w:rsidRPr="000F77C1">
        <w:rPr>
          <w:rFonts w:eastAsia="Calibri"/>
          <w:szCs w:val="28"/>
          <w:vertAlign w:val="superscript"/>
          <w:lang w:eastAsia="en-US"/>
        </w:rPr>
        <w:footnoteReference w:id="2"/>
      </w:r>
      <w:r w:rsidRPr="000F77C1">
        <w:rPr>
          <w:rFonts w:eastAsia="Calibri"/>
          <w:szCs w:val="28"/>
          <w:lang w:eastAsia="en-US"/>
        </w:rPr>
        <w:t xml:space="preserve">. Удельный расход основного топлива в </w:t>
      </w:r>
      <w:r w:rsidRPr="000F77C1">
        <w:rPr>
          <w:rFonts w:eastAsia="Calibri"/>
          <w:szCs w:val="28"/>
          <w:lang w:eastAsia="en-US"/>
        </w:rPr>
        <w:lastRenderedPageBreak/>
        <w:t xml:space="preserve">соответствии с техническим паспортом котельной – 152,1 кг.у.т./Гкал. Резервное топливо проектом котельной не предусмотрено. </w:t>
      </w:r>
      <w:r w:rsidRPr="000F77C1">
        <w:rPr>
          <w:color w:val="000000"/>
          <w:szCs w:val="28"/>
          <w:lang w:eastAsia="en-US"/>
        </w:rPr>
        <w:t xml:space="preserve">Запас резервного топлива отсутствует. </w:t>
      </w:r>
    </w:p>
    <w:p w:rsidR="000F77C1" w:rsidRPr="000F77C1" w:rsidRDefault="000F77C1" w:rsidP="00E131C7">
      <w:pPr>
        <w:spacing w:line="360" w:lineRule="exact"/>
        <w:ind w:firstLine="709"/>
        <w:jc w:val="both"/>
        <w:rPr>
          <w:szCs w:val="28"/>
        </w:rPr>
      </w:pPr>
      <w:r w:rsidRPr="000F77C1">
        <w:rPr>
          <w:szCs w:val="28"/>
        </w:rPr>
        <w:t xml:space="preserve">Электроснабжение котельной осуществляется напряжением 0,4 кВ от ТП-6749 по двум вводам. Поставка электроэнергии производится на основании договоров с ЗАО «КЭС-Мультиэнергетика». </w:t>
      </w:r>
      <w:r w:rsidRPr="000F77C1">
        <w:rPr>
          <w:rFonts w:eastAsia="Calibri"/>
          <w:szCs w:val="28"/>
          <w:lang w:eastAsia="en-US"/>
        </w:rPr>
        <w:t>Удельный расход электроэнергии на выработку и транспортировку тепловой энергии составляет 42,0 кВт.ч./Гкал</w:t>
      </w:r>
      <w:r w:rsidRPr="000F77C1">
        <w:rPr>
          <w:rFonts w:eastAsia="Calibri"/>
          <w:szCs w:val="28"/>
          <w:vertAlign w:val="superscript"/>
          <w:lang w:eastAsia="en-US"/>
        </w:rPr>
        <w:footnoteReference w:id="3"/>
      </w:r>
      <w:r w:rsidRPr="000F77C1">
        <w:rPr>
          <w:rFonts w:eastAsia="Calibri"/>
          <w:szCs w:val="28"/>
          <w:lang w:eastAsia="en-US"/>
        </w:rPr>
        <w:t>.</w:t>
      </w:r>
    </w:p>
    <w:p w:rsidR="000F77C1" w:rsidRPr="000F77C1" w:rsidRDefault="000F77C1" w:rsidP="00E131C7">
      <w:pPr>
        <w:widowControl w:val="0"/>
        <w:autoSpaceDE w:val="0"/>
        <w:autoSpaceDN w:val="0"/>
        <w:adjustRightInd w:val="0"/>
        <w:spacing w:line="360" w:lineRule="exact"/>
        <w:ind w:firstLine="709"/>
        <w:jc w:val="both"/>
        <w:rPr>
          <w:szCs w:val="28"/>
          <w:lang w:eastAsia="en-US"/>
        </w:rPr>
      </w:pPr>
      <w:r w:rsidRPr="000F77C1">
        <w:rPr>
          <w:szCs w:val="28"/>
          <w:lang w:eastAsia="en-US"/>
        </w:rPr>
        <w:t>В качестве теплоносителя в котельной используется вода. Водоснабжение котельной осуществляется от сетей централизованного водоснабжения с. Фролы. В качестве резервного источника воды установлены баки запаса воды в количестве 2 ед., каждый объемом 5м</w:t>
      </w:r>
      <w:r w:rsidRPr="000F77C1">
        <w:rPr>
          <w:szCs w:val="28"/>
          <w:vertAlign w:val="superscript"/>
          <w:lang w:eastAsia="en-US"/>
        </w:rPr>
        <w:t>3</w:t>
      </w:r>
      <w:r w:rsidRPr="000F77C1">
        <w:rPr>
          <w:szCs w:val="28"/>
          <w:lang w:eastAsia="en-US"/>
        </w:rPr>
        <w:t>. Поставка воды и прием сточных вод производится на основании договоров с ООО «Юг-Сервис».</w:t>
      </w:r>
    </w:p>
    <w:p w:rsidR="000F77C1" w:rsidRPr="00491A68" w:rsidRDefault="00491A68" w:rsidP="00491A68">
      <w:pPr>
        <w:widowControl w:val="0"/>
        <w:autoSpaceDE w:val="0"/>
        <w:autoSpaceDN w:val="0"/>
        <w:adjustRightInd w:val="0"/>
        <w:spacing w:line="360" w:lineRule="exact"/>
        <w:ind w:firstLine="709"/>
        <w:rPr>
          <w:color w:val="000000"/>
          <w:szCs w:val="28"/>
          <w:lang w:eastAsia="en-US"/>
        </w:rPr>
      </w:pPr>
      <w:r w:rsidRPr="00491A68">
        <w:rPr>
          <w:color w:val="000000"/>
          <w:szCs w:val="28"/>
          <w:lang w:eastAsia="en-US"/>
        </w:rPr>
        <w:t>3.2.2. </w:t>
      </w:r>
      <w:r w:rsidR="000F77C1" w:rsidRPr="00491A68">
        <w:rPr>
          <w:color w:val="000000"/>
          <w:szCs w:val="28"/>
          <w:lang w:eastAsia="en-US"/>
        </w:rPr>
        <w:t>Котельная с. Фролы, ул. Светлая, 1</w:t>
      </w:r>
    </w:p>
    <w:p w:rsidR="000F77C1" w:rsidRPr="000F77C1" w:rsidRDefault="000F77C1" w:rsidP="00E131C7">
      <w:pPr>
        <w:widowControl w:val="0"/>
        <w:autoSpaceDE w:val="0"/>
        <w:autoSpaceDN w:val="0"/>
        <w:adjustRightInd w:val="0"/>
        <w:spacing w:line="360" w:lineRule="exact"/>
        <w:ind w:firstLine="709"/>
        <w:jc w:val="both"/>
        <w:rPr>
          <w:color w:val="000000"/>
          <w:szCs w:val="28"/>
          <w:highlight w:val="yellow"/>
          <w:lang w:eastAsia="en-US"/>
        </w:rPr>
      </w:pPr>
      <w:r w:rsidRPr="000F77C1">
        <w:rPr>
          <w:color w:val="000000"/>
          <w:szCs w:val="28"/>
          <w:lang w:eastAsia="en-US"/>
        </w:rPr>
        <w:t xml:space="preserve">Котельная в с. Фролы, ул. Светлая, 1 введена в эксплуатацию в 2017 году и обеспечивает 18% тепловых нагрузок в Поселении. Установленная тепловая мощность </w:t>
      </w:r>
      <w:r w:rsidR="008048B7">
        <w:rPr>
          <w:color w:val="000000"/>
          <w:szCs w:val="28"/>
          <w:lang w:eastAsia="en-US"/>
        </w:rPr>
        <w:t xml:space="preserve">котельной по состоянию на 01 января </w:t>
      </w:r>
      <w:r w:rsidRPr="000F77C1">
        <w:rPr>
          <w:color w:val="000000"/>
          <w:szCs w:val="28"/>
          <w:lang w:eastAsia="en-US"/>
        </w:rPr>
        <w:t>2022 г. составляет 5,</w:t>
      </w:r>
      <w:r w:rsidR="008048B7">
        <w:rPr>
          <w:color w:val="000000"/>
          <w:szCs w:val="28"/>
          <w:lang w:eastAsia="en-US"/>
        </w:rPr>
        <w:t xml:space="preserve">0 Гкал/ч, по состоянию на 01 января </w:t>
      </w:r>
      <w:r w:rsidRPr="000F77C1">
        <w:rPr>
          <w:color w:val="000000"/>
          <w:szCs w:val="28"/>
          <w:lang w:eastAsia="en-US"/>
        </w:rPr>
        <w:t>2022 г. располагаемая мощность составляет 4,19 Гкал/ч. Договорная присоедине</w:t>
      </w:r>
      <w:r w:rsidR="008048B7">
        <w:rPr>
          <w:color w:val="000000"/>
          <w:szCs w:val="28"/>
          <w:lang w:eastAsia="en-US"/>
        </w:rPr>
        <w:t xml:space="preserve">нная тепловая нагрузка на 01 января </w:t>
      </w:r>
      <w:r w:rsidRPr="000F77C1">
        <w:rPr>
          <w:color w:val="000000"/>
          <w:szCs w:val="28"/>
          <w:lang w:eastAsia="en-US"/>
        </w:rPr>
        <w:t>2022 г. – 3,87 Гкал/ч. Загрузка котельной составляет 92% от располагаемой мощности.</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 xml:space="preserve">Теплотехнические характеристики </w:t>
      </w:r>
      <w:r w:rsidR="008048B7">
        <w:rPr>
          <w:color w:val="000000"/>
          <w:szCs w:val="28"/>
          <w:lang w:eastAsia="en-US"/>
        </w:rPr>
        <w:t xml:space="preserve">котельной по состоянию на 01 января </w:t>
      </w:r>
      <w:r w:rsidRPr="000F77C1">
        <w:rPr>
          <w:color w:val="000000"/>
          <w:szCs w:val="28"/>
          <w:lang w:eastAsia="en-US"/>
        </w:rPr>
        <w:t>2022 г. приведены в таблице 2.3</w:t>
      </w:r>
      <w:r w:rsidR="008048B7">
        <w:rPr>
          <w:color w:val="000000"/>
          <w:szCs w:val="28"/>
          <w:lang w:eastAsia="en-US"/>
        </w:rPr>
        <w:t xml:space="preserve"> настоящей Схемы</w:t>
      </w:r>
      <w:r w:rsidRPr="000F77C1">
        <w:rPr>
          <w:color w:val="000000"/>
          <w:szCs w:val="28"/>
          <w:lang w:eastAsia="en-US"/>
        </w:rPr>
        <w:t>.</w:t>
      </w:r>
    </w:p>
    <w:p w:rsidR="000F77C1" w:rsidRPr="000F77C1" w:rsidRDefault="00491A68" w:rsidP="00951212">
      <w:pPr>
        <w:widowControl w:val="0"/>
        <w:spacing w:before="120" w:after="120" w:line="360" w:lineRule="exact"/>
        <w:ind w:firstLine="709"/>
        <w:jc w:val="both"/>
        <w:rPr>
          <w:bCs/>
          <w:color w:val="000000"/>
          <w:szCs w:val="28"/>
        </w:rPr>
      </w:pPr>
      <w:r>
        <w:rPr>
          <w:bCs/>
          <w:color w:val="000000"/>
          <w:szCs w:val="28"/>
        </w:rPr>
        <w:t xml:space="preserve">Таблица 2.3. - </w:t>
      </w:r>
      <w:r w:rsidR="000F77C1" w:rsidRPr="000F77C1">
        <w:rPr>
          <w:bCs/>
          <w:color w:val="000000"/>
          <w:szCs w:val="28"/>
        </w:rPr>
        <w:t xml:space="preserve">Теплотехнические характеристики котельной с. Фролы, ул. Светлая, 1 </w:t>
      </w:r>
    </w:p>
    <w:tbl>
      <w:tblPr>
        <w:tblW w:w="9229" w:type="dxa"/>
        <w:tblLook w:val="04A0" w:firstRow="1" w:lastRow="0" w:firstColumn="1" w:lastColumn="0" w:noHBand="0" w:noVBand="1"/>
      </w:tblPr>
      <w:tblGrid>
        <w:gridCol w:w="2024"/>
        <w:gridCol w:w="1968"/>
        <w:gridCol w:w="1475"/>
        <w:gridCol w:w="2216"/>
        <w:gridCol w:w="1546"/>
      </w:tblGrid>
      <w:tr w:rsidR="000F77C1" w:rsidRPr="00951212" w:rsidTr="00491A68">
        <w:trPr>
          <w:trHeight w:val="20"/>
        </w:trPr>
        <w:tc>
          <w:tcPr>
            <w:tcW w:w="17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Pr="00951212" w:rsidRDefault="000F77C1" w:rsidP="00491A68">
            <w:pPr>
              <w:spacing w:line="360" w:lineRule="exact"/>
              <w:jc w:val="center"/>
              <w:rPr>
                <w:color w:val="000000"/>
                <w:szCs w:val="28"/>
              </w:rPr>
            </w:pPr>
            <w:r w:rsidRPr="00951212">
              <w:rPr>
                <w:color w:val="000000"/>
                <w:szCs w:val="28"/>
              </w:rPr>
              <w:t>Установленная тепловая мощность, Гкал/ч.</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0F77C1" w:rsidRPr="00951212" w:rsidRDefault="000F77C1" w:rsidP="00491A68">
            <w:pPr>
              <w:spacing w:line="360" w:lineRule="exact"/>
              <w:jc w:val="center"/>
              <w:rPr>
                <w:color w:val="000000"/>
                <w:szCs w:val="28"/>
              </w:rPr>
            </w:pPr>
            <w:r w:rsidRPr="00951212">
              <w:rPr>
                <w:color w:val="000000"/>
                <w:szCs w:val="28"/>
              </w:rPr>
              <w:t>Располагаемая тепловая мощность, Гкал/ч</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rsidR="000F77C1" w:rsidRPr="00951212" w:rsidRDefault="000F77C1" w:rsidP="00491A68">
            <w:pPr>
              <w:spacing w:line="360" w:lineRule="exact"/>
              <w:jc w:val="center"/>
              <w:rPr>
                <w:color w:val="000000"/>
                <w:szCs w:val="28"/>
              </w:rPr>
            </w:pPr>
            <w:r w:rsidRPr="00951212">
              <w:rPr>
                <w:color w:val="000000"/>
                <w:szCs w:val="28"/>
              </w:rPr>
              <w:t>Тепловая мощность нетто в горячей воде, Гкал/ч.</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F77C1" w:rsidRPr="00951212" w:rsidRDefault="000F77C1" w:rsidP="00491A68">
            <w:pPr>
              <w:spacing w:line="360" w:lineRule="exact"/>
              <w:jc w:val="center"/>
              <w:rPr>
                <w:color w:val="000000"/>
                <w:szCs w:val="28"/>
              </w:rPr>
            </w:pPr>
            <w:r w:rsidRPr="00951212">
              <w:rPr>
                <w:color w:val="000000"/>
                <w:szCs w:val="28"/>
              </w:rPr>
              <w:t>Присоединенная тепловая мощность, в т.ч. потери, Гкал/ч.*</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F77C1" w:rsidRPr="00951212" w:rsidRDefault="000F77C1" w:rsidP="00491A68">
            <w:pPr>
              <w:spacing w:line="360" w:lineRule="exact"/>
              <w:jc w:val="center"/>
              <w:rPr>
                <w:color w:val="000000"/>
                <w:szCs w:val="28"/>
              </w:rPr>
            </w:pPr>
            <w:r w:rsidRPr="00951212">
              <w:rPr>
                <w:color w:val="000000"/>
                <w:szCs w:val="28"/>
              </w:rPr>
              <w:t>Дефицит (-)</w:t>
            </w:r>
          </w:p>
          <w:p w:rsidR="000F77C1" w:rsidRPr="00951212" w:rsidRDefault="000F77C1" w:rsidP="00491A68">
            <w:pPr>
              <w:spacing w:line="360" w:lineRule="exact"/>
              <w:ind w:firstLine="709"/>
              <w:jc w:val="center"/>
              <w:rPr>
                <w:color w:val="000000"/>
                <w:szCs w:val="28"/>
              </w:rPr>
            </w:pPr>
            <w:r w:rsidRPr="00951212">
              <w:rPr>
                <w:color w:val="000000"/>
                <w:szCs w:val="28"/>
              </w:rPr>
              <w:t>/резерв (+) тепловой мощности, Гкал/ч.</w:t>
            </w:r>
          </w:p>
        </w:tc>
      </w:tr>
      <w:tr w:rsidR="000F77C1" w:rsidRPr="000F77C1" w:rsidTr="00491A68">
        <w:trPr>
          <w:trHeight w:val="20"/>
        </w:trPr>
        <w:tc>
          <w:tcPr>
            <w:tcW w:w="1745" w:type="dxa"/>
            <w:tcBorders>
              <w:top w:val="nil"/>
              <w:left w:val="single" w:sz="4" w:space="0" w:color="auto"/>
              <w:bottom w:val="single" w:sz="4" w:space="0" w:color="auto"/>
              <w:right w:val="single" w:sz="4" w:space="0" w:color="auto"/>
            </w:tcBorders>
            <w:shd w:val="clear" w:color="auto" w:fill="auto"/>
            <w:vAlign w:val="center"/>
          </w:tcPr>
          <w:p w:rsidR="000F77C1" w:rsidRPr="000F77C1" w:rsidRDefault="000F77C1" w:rsidP="00491A68">
            <w:pPr>
              <w:spacing w:line="360" w:lineRule="exact"/>
              <w:ind w:firstLine="709"/>
              <w:rPr>
                <w:color w:val="000000"/>
                <w:szCs w:val="28"/>
              </w:rPr>
            </w:pPr>
            <w:r w:rsidRPr="000F77C1">
              <w:rPr>
                <w:color w:val="000000"/>
                <w:szCs w:val="28"/>
              </w:rPr>
              <w:t>5,0</w:t>
            </w:r>
          </w:p>
        </w:tc>
        <w:tc>
          <w:tcPr>
            <w:tcW w:w="1729" w:type="dxa"/>
            <w:tcBorders>
              <w:top w:val="nil"/>
              <w:left w:val="nil"/>
              <w:bottom w:val="single" w:sz="4" w:space="0" w:color="auto"/>
              <w:right w:val="single" w:sz="4" w:space="0" w:color="auto"/>
            </w:tcBorders>
            <w:shd w:val="clear" w:color="auto" w:fill="auto"/>
            <w:vAlign w:val="center"/>
          </w:tcPr>
          <w:p w:rsidR="000F77C1" w:rsidRPr="000F77C1" w:rsidRDefault="000F77C1" w:rsidP="00491A68">
            <w:pPr>
              <w:spacing w:line="360" w:lineRule="exact"/>
              <w:ind w:firstLine="709"/>
              <w:rPr>
                <w:color w:val="000000"/>
                <w:szCs w:val="28"/>
              </w:rPr>
            </w:pPr>
            <w:r w:rsidRPr="000F77C1">
              <w:rPr>
                <w:color w:val="000000"/>
                <w:szCs w:val="28"/>
              </w:rPr>
              <w:t>4,19</w:t>
            </w:r>
          </w:p>
        </w:tc>
        <w:tc>
          <w:tcPr>
            <w:tcW w:w="1928" w:type="dxa"/>
            <w:tcBorders>
              <w:top w:val="nil"/>
              <w:left w:val="nil"/>
              <w:bottom w:val="single" w:sz="4" w:space="0" w:color="auto"/>
              <w:right w:val="single" w:sz="4" w:space="0" w:color="auto"/>
            </w:tcBorders>
            <w:shd w:val="clear" w:color="auto" w:fill="auto"/>
            <w:vAlign w:val="center"/>
          </w:tcPr>
          <w:p w:rsidR="000F77C1" w:rsidRPr="000F77C1" w:rsidRDefault="000F77C1" w:rsidP="00491A68">
            <w:pPr>
              <w:spacing w:line="360" w:lineRule="exact"/>
              <w:ind w:firstLine="709"/>
              <w:rPr>
                <w:color w:val="000000"/>
                <w:szCs w:val="28"/>
              </w:rPr>
            </w:pPr>
            <w:r w:rsidRPr="000F77C1">
              <w:rPr>
                <w:color w:val="000000"/>
                <w:szCs w:val="28"/>
              </w:rPr>
              <w:t>4,19</w:t>
            </w:r>
          </w:p>
        </w:tc>
        <w:tc>
          <w:tcPr>
            <w:tcW w:w="1984" w:type="dxa"/>
            <w:tcBorders>
              <w:top w:val="nil"/>
              <w:left w:val="nil"/>
              <w:bottom w:val="single" w:sz="4" w:space="0" w:color="auto"/>
              <w:right w:val="single" w:sz="4" w:space="0" w:color="auto"/>
            </w:tcBorders>
            <w:shd w:val="clear" w:color="auto" w:fill="auto"/>
            <w:vAlign w:val="center"/>
          </w:tcPr>
          <w:p w:rsidR="000F77C1" w:rsidRPr="000F77C1" w:rsidRDefault="000F77C1" w:rsidP="00491A68">
            <w:pPr>
              <w:spacing w:line="360" w:lineRule="exact"/>
              <w:ind w:firstLine="709"/>
              <w:rPr>
                <w:color w:val="000000"/>
                <w:szCs w:val="28"/>
                <w:lang w:val="en-US"/>
              </w:rPr>
            </w:pPr>
            <w:r w:rsidRPr="000F77C1">
              <w:rPr>
                <w:color w:val="000000"/>
                <w:szCs w:val="28"/>
                <w:lang w:val="en-US"/>
              </w:rPr>
              <w:t>3</w:t>
            </w:r>
            <w:r w:rsidRPr="000F77C1">
              <w:rPr>
                <w:color w:val="000000"/>
                <w:szCs w:val="28"/>
              </w:rPr>
              <w:t>,</w:t>
            </w:r>
            <w:r w:rsidRPr="000F77C1">
              <w:rPr>
                <w:color w:val="000000"/>
                <w:szCs w:val="28"/>
                <w:lang w:val="en-US"/>
              </w:rPr>
              <w:t>87</w:t>
            </w:r>
          </w:p>
        </w:tc>
        <w:tc>
          <w:tcPr>
            <w:tcW w:w="1843" w:type="dxa"/>
            <w:tcBorders>
              <w:top w:val="nil"/>
              <w:left w:val="nil"/>
              <w:bottom w:val="single" w:sz="4" w:space="0" w:color="auto"/>
              <w:right w:val="single" w:sz="4" w:space="0" w:color="auto"/>
            </w:tcBorders>
            <w:shd w:val="clear" w:color="auto" w:fill="auto"/>
            <w:vAlign w:val="center"/>
          </w:tcPr>
          <w:p w:rsidR="000F77C1" w:rsidRPr="000F77C1" w:rsidRDefault="000F77C1" w:rsidP="00491A68">
            <w:pPr>
              <w:spacing w:line="360" w:lineRule="exact"/>
              <w:ind w:firstLine="709"/>
              <w:rPr>
                <w:color w:val="000000"/>
                <w:szCs w:val="28"/>
              </w:rPr>
            </w:pPr>
            <w:r w:rsidRPr="000F77C1">
              <w:rPr>
                <w:color w:val="000000"/>
                <w:szCs w:val="28"/>
              </w:rPr>
              <w:t>0,32</w:t>
            </w:r>
          </w:p>
        </w:tc>
      </w:tr>
    </w:tbl>
    <w:p w:rsidR="000F77C1" w:rsidRPr="000F77C1" w:rsidRDefault="000F77C1" w:rsidP="00E131C7">
      <w:pPr>
        <w:widowControl w:val="0"/>
        <w:autoSpaceDE w:val="0"/>
        <w:autoSpaceDN w:val="0"/>
        <w:adjustRightInd w:val="0"/>
        <w:spacing w:line="360" w:lineRule="exact"/>
        <w:ind w:firstLine="709"/>
        <w:jc w:val="both"/>
        <w:rPr>
          <w:color w:val="000000"/>
          <w:szCs w:val="28"/>
          <w:highlight w:val="yellow"/>
          <w:lang w:eastAsia="en-US"/>
        </w:rPr>
      </w:pP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 xml:space="preserve">Основное теплофикационное оборудование котельной представлено двумя водогрейными котлами </w:t>
      </w:r>
      <w:r w:rsidRPr="000F77C1">
        <w:rPr>
          <w:color w:val="000000"/>
          <w:szCs w:val="28"/>
          <w:lang w:val="en-US" w:eastAsia="en-US"/>
        </w:rPr>
        <w:t>RSD</w:t>
      </w:r>
      <w:r w:rsidRPr="000F77C1">
        <w:rPr>
          <w:color w:val="000000"/>
          <w:szCs w:val="28"/>
          <w:lang w:eastAsia="en-US"/>
        </w:rPr>
        <w:t xml:space="preserve">2500. </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lastRenderedPageBreak/>
        <w:t>Отвод продуктов сгорания от водогрейных котлов RSD2500 предусмотрен через дымовые трубы Ø630мм высотой Н=23,50 м.</w:t>
      </w:r>
    </w:p>
    <w:p w:rsidR="000F77C1" w:rsidRPr="000F77C1" w:rsidRDefault="008048B7" w:rsidP="00E131C7">
      <w:pPr>
        <w:widowControl w:val="0"/>
        <w:autoSpaceDE w:val="0"/>
        <w:autoSpaceDN w:val="0"/>
        <w:adjustRightInd w:val="0"/>
        <w:spacing w:line="360" w:lineRule="exact"/>
        <w:ind w:firstLine="709"/>
        <w:jc w:val="both"/>
        <w:rPr>
          <w:color w:val="000000"/>
          <w:szCs w:val="28"/>
          <w:lang w:eastAsia="en-US"/>
        </w:rPr>
      </w:pPr>
      <w:r>
        <w:rPr>
          <w:color w:val="000000"/>
          <w:szCs w:val="28"/>
          <w:lang w:eastAsia="en-US"/>
        </w:rPr>
        <w:t>По состоянию на 01 января 2022 г.</w:t>
      </w:r>
      <w:r w:rsidR="000F77C1" w:rsidRPr="000F77C1">
        <w:rPr>
          <w:color w:val="000000"/>
          <w:szCs w:val="28"/>
          <w:lang w:eastAsia="en-US"/>
        </w:rPr>
        <w:t xml:space="preserve"> в зоне теплоснабжения котельной с. Фролы, ул. Светлая, 1 отсутствует дефицит тепловой мощности. В целях подключения новых объектов планируется модернизация котельной с установкой дополнительного котла мощностью 2,5 МВт.</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 xml:space="preserve">Согласно установленным топливным режимам основным видом топлива является сетевой природный газ. </w:t>
      </w:r>
      <w:r w:rsidRPr="000F77C1">
        <w:rPr>
          <w:rFonts w:eastAsia="Calibri"/>
          <w:szCs w:val="28"/>
          <w:lang w:eastAsia="en-US"/>
        </w:rPr>
        <w:t xml:space="preserve">Удельный расход топлива в соответствии с техническим паспортом котельной – 150,6 кг.у.т./Гкал. Резервное топливо проектом котельной не предусмотрено. </w:t>
      </w:r>
      <w:r w:rsidRPr="000F77C1">
        <w:rPr>
          <w:color w:val="000000"/>
          <w:szCs w:val="28"/>
          <w:lang w:eastAsia="en-US"/>
        </w:rPr>
        <w:t xml:space="preserve">Запас резервного топлива отсутствует. </w:t>
      </w:r>
    </w:p>
    <w:p w:rsidR="000F77C1" w:rsidRPr="000F77C1" w:rsidRDefault="000F77C1" w:rsidP="00E131C7">
      <w:pPr>
        <w:widowControl w:val="0"/>
        <w:autoSpaceDE w:val="0"/>
        <w:autoSpaceDN w:val="0"/>
        <w:adjustRightInd w:val="0"/>
        <w:spacing w:line="360" w:lineRule="exact"/>
        <w:ind w:firstLine="709"/>
        <w:jc w:val="both"/>
        <w:rPr>
          <w:szCs w:val="28"/>
          <w:lang w:eastAsia="en-US"/>
        </w:rPr>
      </w:pPr>
      <w:r w:rsidRPr="000F77C1">
        <w:rPr>
          <w:szCs w:val="28"/>
          <w:lang w:eastAsia="en-US"/>
        </w:rPr>
        <w:t>В качестве теплоносителя в котельной используется вода. Водоснабжение котельной осуществляется от сетей централизованного водоснабжения с. Фролы. В качестве резервного источника воды установлен бак объемом 1 м3.</w:t>
      </w:r>
    </w:p>
    <w:p w:rsidR="000F77C1" w:rsidRPr="000F77C1" w:rsidRDefault="000F77C1" w:rsidP="00E131C7">
      <w:pPr>
        <w:widowControl w:val="0"/>
        <w:autoSpaceDE w:val="0"/>
        <w:autoSpaceDN w:val="0"/>
        <w:adjustRightInd w:val="0"/>
        <w:spacing w:line="360" w:lineRule="exact"/>
        <w:ind w:firstLine="709"/>
        <w:jc w:val="both"/>
        <w:rPr>
          <w:color w:val="000000"/>
          <w:szCs w:val="28"/>
          <w:highlight w:val="yellow"/>
          <w:lang w:eastAsia="en-US"/>
        </w:rPr>
      </w:pPr>
      <w:r w:rsidRPr="000F77C1">
        <w:rPr>
          <w:color w:val="000000"/>
          <w:szCs w:val="28"/>
          <w:lang w:eastAsia="en-US"/>
        </w:rPr>
        <w:t xml:space="preserve">В качестве котельно-вспомогательного оборудования для химводоподготовки установлен фильтр </w:t>
      </w:r>
      <w:r w:rsidRPr="000F77C1">
        <w:rPr>
          <w:color w:val="000000"/>
          <w:szCs w:val="28"/>
          <w:lang w:val="en-US" w:eastAsia="en-US"/>
        </w:rPr>
        <w:t>ECOTEH</w:t>
      </w:r>
      <w:r w:rsidRPr="000F77C1">
        <w:rPr>
          <w:color w:val="000000"/>
          <w:szCs w:val="28"/>
          <w:lang w:eastAsia="en-US"/>
        </w:rPr>
        <w:t xml:space="preserve"> </w:t>
      </w:r>
      <w:r w:rsidRPr="000F77C1">
        <w:rPr>
          <w:color w:val="000000"/>
          <w:szCs w:val="28"/>
          <w:lang w:val="en-US" w:eastAsia="en-US"/>
        </w:rPr>
        <w:t>SF</w:t>
      </w:r>
      <w:r w:rsidRPr="000F77C1">
        <w:rPr>
          <w:color w:val="000000"/>
          <w:szCs w:val="28"/>
          <w:lang w:eastAsia="en-US"/>
        </w:rPr>
        <w:t>-75/290. Производительность составляет 2,1 м3/ч.</w:t>
      </w:r>
    </w:p>
    <w:p w:rsidR="000F77C1" w:rsidRPr="00E131C7" w:rsidRDefault="00E131C7" w:rsidP="00E131C7">
      <w:pPr>
        <w:widowControl w:val="0"/>
        <w:autoSpaceDE w:val="0"/>
        <w:autoSpaceDN w:val="0"/>
        <w:adjustRightInd w:val="0"/>
        <w:spacing w:line="360" w:lineRule="exact"/>
        <w:ind w:firstLine="709"/>
        <w:rPr>
          <w:color w:val="000000"/>
          <w:szCs w:val="28"/>
          <w:lang w:eastAsia="en-US"/>
        </w:rPr>
      </w:pPr>
      <w:r w:rsidRPr="00E131C7">
        <w:rPr>
          <w:color w:val="000000"/>
          <w:szCs w:val="28"/>
          <w:lang w:eastAsia="en-US"/>
        </w:rPr>
        <w:t>3.2.2. </w:t>
      </w:r>
      <w:r w:rsidR="000F77C1" w:rsidRPr="00E131C7">
        <w:rPr>
          <w:color w:val="000000"/>
          <w:szCs w:val="28"/>
          <w:lang w:eastAsia="en-US"/>
        </w:rPr>
        <w:t>Котельная дер. Няшино</w:t>
      </w:r>
    </w:p>
    <w:p w:rsidR="000F77C1" w:rsidRPr="000F77C1" w:rsidRDefault="000F77C1" w:rsidP="00E131C7">
      <w:pPr>
        <w:spacing w:line="360" w:lineRule="exact"/>
        <w:ind w:firstLine="709"/>
        <w:jc w:val="both"/>
        <w:rPr>
          <w:color w:val="000000"/>
          <w:szCs w:val="28"/>
        </w:rPr>
      </w:pPr>
      <w:r w:rsidRPr="000F77C1">
        <w:rPr>
          <w:color w:val="000000"/>
          <w:szCs w:val="28"/>
        </w:rPr>
        <w:t xml:space="preserve">Котельная дер. Няшино обеспечивает 4% тепловых нагрузок в Поселении. Установленная тепловая мощность </w:t>
      </w:r>
      <w:r w:rsidR="008048B7">
        <w:rPr>
          <w:color w:val="000000"/>
          <w:szCs w:val="28"/>
        </w:rPr>
        <w:t xml:space="preserve">котельной по состоянию на 01 января </w:t>
      </w:r>
      <w:r w:rsidRPr="000F77C1">
        <w:rPr>
          <w:color w:val="000000"/>
          <w:szCs w:val="28"/>
        </w:rPr>
        <w:t>2019 г. составляет: 1,032 Гкал/ч., располагаемая – 0,825 Гкал/ч. Договорная присоедине</w:t>
      </w:r>
      <w:r w:rsidR="008048B7">
        <w:rPr>
          <w:color w:val="000000"/>
          <w:szCs w:val="28"/>
        </w:rPr>
        <w:t xml:space="preserve">нная тепловая нагрузка на 01 января </w:t>
      </w:r>
      <w:r w:rsidRPr="000F77C1">
        <w:rPr>
          <w:color w:val="000000"/>
          <w:szCs w:val="28"/>
        </w:rPr>
        <w:t xml:space="preserve">2019 г. – 0,22 Гкал/ч. Присоединенная тепловая нагрузка с учетом потерь тепловой энергии в тепловой сети – 0,244 Гкал/ч. Загрузка котельной составляет 29,59% от располагаемой мощности. </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 xml:space="preserve">Теплотехнические характеристики </w:t>
      </w:r>
      <w:r w:rsidR="008048B7">
        <w:rPr>
          <w:color w:val="000000"/>
          <w:szCs w:val="28"/>
          <w:lang w:eastAsia="en-US"/>
        </w:rPr>
        <w:t xml:space="preserve">котельной по состоянию на 01 января </w:t>
      </w:r>
      <w:r w:rsidRPr="000F77C1">
        <w:rPr>
          <w:color w:val="000000"/>
          <w:szCs w:val="28"/>
          <w:lang w:eastAsia="en-US"/>
        </w:rPr>
        <w:t>2019</w:t>
      </w:r>
      <w:r w:rsidR="008048B7">
        <w:rPr>
          <w:color w:val="000000"/>
          <w:szCs w:val="28"/>
          <w:lang w:eastAsia="en-US"/>
        </w:rPr>
        <w:t xml:space="preserve"> </w:t>
      </w:r>
      <w:r w:rsidRPr="000F77C1">
        <w:rPr>
          <w:color w:val="000000"/>
          <w:szCs w:val="28"/>
          <w:lang w:eastAsia="en-US"/>
        </w:rPr>
        <w:t>г. приведены в таблице 2.3</w:t>
      </w:r>
      <w:r w:rsidR="008048B7">
        <w:rPr>
          <w:color w:val="000000"/>
          <w:szCs w:val="28"/>
          <w:lang w:eastAsia="en-US"/>
        </w:rPr>
        <w:t xml:space="preserve"> настоящей Схемы</w:t>
      </w:r>
      <w:r w:rsidRPr="000F77C1">
        <w:rPr>
          <w:color w:val="000000"/>
          <w:szCs w:val="28"/>
          <w:lang w:eastAsia="en-US"/>
        </w:rPr>
        <w:t>.</w:t>
      </w:r>
    </w:p>
    <w:p w:rsidR="000F77C1" w:rsidRPr="000F77C1" w:rsidRDefault="00951212" w:rsidP="00E131C7">
      <w:pPr>
        <w:widowControl w:val="0"/>
        <w:spacing w:before="120" w:after="120" w:line="360" w:lineRule="exact"/>
        <w:ind w:firstLine="709"/>
        <w:jc w:val="both"/>
        <w:rPr>
          <w:bCs/>
          <w:color w:val="000000"/>
          <w:szCs w:val="28"/>
        </w:rPr>
      </w:pPr>
      <w:r>
        <w:rPr>
          <w:bCs/>
          <w:color w:val="000000"/>
          <w:szCs w:val="28"/>
        </w:rPr>
        <w:t>Таблица 2.3</w:t>
      </w:r>
      <w:r w:rsidR="00E131C7">
        <w:rPr>
          <w:bCs/>
          <w:color w:val="000000"/>
          <w:szCs w:val="28"/>
        </w:rPr>
        <w:t xml:space="preserve"> - </w:t>
      </w:r>
      <w:r w:rsidR="000F77C1" w:rsidRPr="000F77C1">
        <w:rPr>
          <w:bCs/>
          <w:color w:val="000000"/>
          <w:szCs w:val="28"/>
        </w:rPr>
        <w:t>Теплотехнические характеристики котельной дер.</w:t>
      </w:r>
      <w:r w:rsidR="00E131C7">
        <w:rPr>
          <w:bCs/>
          <w:color w:val="000000"/>
          <w:szCs w:val="28"/>
        </w:rPr>
        <w:t> </w:t>
      </w:r>
      <w:r w:rsidR="000F77C1" w:rsidRPr="000F77C1">
        <w:rPr>
          <w:bCs/>
          <w:color w:val="000000"/>
          <w:szCs w:val="28"/>
        </w:rPr>
        <w:t>Няшино</w:t>
      </w:r>
    </w:p>
    <w:tbl>
      <w:tblPr>
        <w:tblW w:w="9811" w:type="dxa"/>
        <w:jc w:val="center"/>
        <w:tblLayout w:type="fixed"/>
        <w:tblCellMar>
          <w:left w:w="0" w:type="dxa"/>
          <w:right w:w="0" w:type="dxa"/>
        </w:tblCellMar>
        <w:tblLook w:val="04A0" w:firstRow="1" w:lastRow="0" w:firstColumn="1" w:lastColumn="0" w:noHBand="0" w:noVBand="1"/>
      </w:tblPr>
      <w:tblGrid>
        <w:gridCol w:w="2014"/>
        <w:gridCol w:w="2127"/>
        <w:gridCol w:w="1701"/>
        <w:gridCol w:w="1959"/>
        <w:gridCol w:w="2010"/>
      </w:tblGrid>
      <w:tr w:rsidR="000F77C1" w:rsidRPr="006F25C9" w:rsidTr="006F25C9">
        <w:trPr>
          <w:trHeight w:val="20"/>
          <w:jc w:val="center"/>
        </w:trPr>
        <w:tc>
          <w:tcPr>
            <w:tcW w:w="2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Pr="006F25C9" w:rsidRDefault="000F77C1" w:rsidP="006F25C9">
            <w:pPr>
              <w:spacing w:line="360" w:lineRule="exact"/>
              <w:jc w:val="center"/>
              <w:rPr>
                <w:color w:val="000000"/>
                <w:szCs w:val="28"/>
                <w:lang w:eastAsia="en-US"/>
              </w:rPr>
            </w:pPr>
            <w:r w:rsidRPr="006F25C9">
              <w:rPr>
                <w:color w:val="000000"/>
                <w:szCs w:val="28"/>
                <w:lang w:eastAsia="en-US"/>
              </w:rPr>
              <w:t>Установленная тепловая мощность, Гкал/ч.</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F77C1" w:rsidRPr="006F25C9" w:rsidRDefault="000F77C1" w:rsidP="006F25C9">
            <w:pPr>
              <w:spacing w:line="360" w:lineRule="exact"/>
              <w:jc w:val="center"/>
              <w:rPr>
                <w:color w:val="000000"/>
                <w:szCs w:val="28"/>
                <w:lang w:eastAsia="en-US"/>
              </w:rPr>
            </w:pPr>
            <w:r w:rsidRPr="006F25C9">
              <w:rPr>
                <w:color w:val="000000"/>
                <w:szCs w:val="28"/>
                <w:lang w:eastAsia="en-US"/>
              </w:rPr>
              <w:t>Располагаемая тепловая мощность,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F77C1" w:rsidRPr="006F25C9" w:rsidRDefault="000F77C1" w:rsidP="006F25C9">
            <w:pPr>
              <w:spacing w:line="360" w:lineRule="exact"/>
              <w:jc w:val="center"/>
              <w:rPr>
                <w:color w:val="000000"/>
                <w:szCs w:val="28"/>
                <w:lang w:eastAsia="en-US"/>
              </w:rPr>
            </w:pPr>
            <w:r w:rsidRPr="006F25C9">
              <w:rPr>
                <w:color w:val="000000"/>
                <w:szCs w:val="28"/>
                <w:lang w:eastAsia="en-US"/>
              </w:rPr>
              <w:t>Тепловая мощность нетто в горячей воде, Гкал/ч.</w:t>
            </w:r>
          </w:p>
        </w:tc>
        <w:tc>
          <w:tcPr>
            <w:tcW w:w="1959" w:type="dxa"/>
            <w:tcBorders>
              <w:top w:val="single" w:sz="4" w:space="0" w:color="auto"/>
              <w:left w:val="nil"/>
              <w:bottom w:val="single" w:sz="4" w:space="0" w:color="auto"/>
              <w:right w:val="single" w:sz="4" w:space="0" w:color="auto"/>
            </w:tcBorders>
            <w:shd w:val="clear" w:color="auto" w:fill="auto"/>
            <w:vAlign w:val="center"/>
            <w:hideMark/>
          </w:tcPr>
          <w:p w:rsidR="000F77C1" w:rsidRPr="006F25C9" w:rsidRDefault="000F77C1" w:rsidP="006F25C9">
            <w:pPr>
              <w:spacing w:line="360" w:lineRule="exact"/>
              <w:jc w:val="center"/>
              <w:rPr>
                <w:color w:val="000000"/>
                <w:szCs w:val="28"/>
                <w:lang w:eastAsia="en-US"/>
              </w:rPr>
            </w:pPr>
            <w:r w:rsidRPr="006F25C9">
              <w:rPr>
                <w:color w:val="000000"/>
                <w:szCs w:val="28"/>
                <w:lang w:eastAsia="en-US"/>
              </w:rPr>
              <w:t>Присоединенная тепловая мощность, в т.ч. потери, Гкал/ч.*</w:t>
            </w:r>
          </w:p>
        </w:tc>
        <w:tc>
          <w:tcPr>
            <w:tcW w:w="2010" w:type="dxa"/>
            <w:tcBorders>
              <w:top w:val="single" w:sz="4" w:space="0" w:color="auto"/>
              <w:left w:val="nil"/>
              <w:bottom w:val="single" w:sz="4" w:space="0" w:color="auto"/>
              <w:right w:val="single" w:sz="4" w:space="0" w:color="auto"/>
            </w:tcBorders>
            <w:shd w:val="clear" w:color="auto" w:fill="auto"/>
            <w:vAlign w:val="center"/>
            <w:hideMark/>
          </w:tcPr>
          <w:p w:rsidR="000F77C1" w:rsidRPr="006F25C9" w:rsidRDefault="000F77C1" w:rsidP="006F25C9">
            <w:pPr>
              <w:spacing w:line="360" w:lineRule="exact"/>
              <w:jc w:val="center"/>
              <w:rPr>
                <w:color w:val="000000"/>
                <w:szCs w:val="28"/>
                <w:lang w:eastAsia="en-US"/>
              </w:rPr>
            </w:pPr>
            <w:r w:rsidRPr="006F25C9">
              <w:rPr>
                <w:color w:val="000000"/>
                <w:szCs w:val="28"/>
                <w:lang w:eastAsia="en-US"/>
              </w:rPr>
              <w:t>Дефицит (-)/резерв (+) тепловой мощности, Гкал/ч.</w:t>
            </w:r>
          </w:p>
        </w:tc>
      </w:tr>
      <w:tr w:rsidR="000F77C1" w:rsidRPr="000F77C1" w:rsidTr="006F25C9">
        <w:trPr>
          <w:trHeight w:val="20"/>
          <w:jc w:val="center"/>
        </w:trPr>
        <w:tc>
          <w:tcPr>
            <w:tcW w:w="2014"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6F25C9">
            <w:pPr>
              <w:spacing w:line="360" w:lineRule="exact"/>
              <w:ind w:firstLine="709"/>
              <w:rPr>
                <w:color w:val="000000"/>
                <w:szCs w:val="28"/>
                <w:lang w:eastAsia="en-US"/>
              </w:rPr>
            </w:pPr>
            <w:r w:rsidRPr="000F77C1">
              <w:rPr>
                <w:color w:val="000000"/>
                <w:szCs w:val="28"/>
                <w:lang w:eastAsia="en-US"/>
              </w:rPr>
              <w:t>1,032</w:t>
            </w:r>
          </w:p>
        </w:tc>
        <w:tc>
          <w:tcPr>
            <w:tcW w:w="2127"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F25C9">
            <w:pPr>
              <w:spacing w:line="360" w:lineRule="exact"/>
              <w:ind w:firstLine="709"/>
              <w:rPr>
                <w:color w:val="000000"/>
                <w:szCs w:val="28"/>
                <w:lang w:eastAsia="en-US"/>
              </w:rPr>
            </w:pPr>
            <w:r w:rsidRPr="000F77C1">
              <w:rPr>
                <w:color w:val="000000"/>
                <w:szCs w:val="28"/>
                <w:lang w:eastAsia="en-US"/>
              </w:rPr>
              <w:t>0,825</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F25C9">
            <w:pPr>
              <w:spacing w:line="360" w:lineRule="exact"/>
              <w:ind w:firstLine="709"/>
              <w:rPr>
                <w:color w:val="000000"/>
                <w:szCs w:val="28"/>
                <w:lang w:eastAsia="en-US"/>
              </w:rPr>
            </w:pPr>
            <w:r w:rsidRPr="000F77C1">
              <w:rPr>
                <w:color w:val="000000"/>
                <w:szCs w:val="28"/>
                <w:lang w:eastAsia="en-US"/>
              </w:rPr>
              <w:t>0,824</w:t>
            </w:r>
          </w:p>
        </w:tc>
        <w:tc>
          <w:tcPr>
            <w:tcW w:w="1959"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F25C9">
            <w:pPr>
              <w:spacing w:line="360" w:lineRule="exact"/>
              <w:ind w:firstLine="709"/>
              <w:rPr>
                <w:color w:val="000000"/>
                <w:szCs w:val="28"/>
                <w:lang w:eastAsia="en-US"/>
              </w:rPr>
            </w:pPr>
            <w:r w:rsidRPr="000F77C1">
              <w:rPr>
                <w:color w:val="000000"/>
                <w:szCs w:val="28"/>
                <w:lang w:eastAsia="en-US"/>
              </w:rPr>
              <w:t>0,244</w:t>
            </w:r>
          </w:p>
        </w:tc>
        <w:tc>
          <w:tcPr>
            <w:tcW w:w="201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F25C9">
            <w:pPr>
              <w:spacing w:line="360" w:lineRule="exact"/>
              <w:ind w:firstLine="709"/>
              <w:rPr>
                <w:color w:val="000000"/>
                <w:szCs w:val="28"/>
                <w:lang w:eastAsia="en-US"/>
              </w:rPr>
            </w:pPr>
            <w:r w:rsidRPr="000F77C1">
              <w:rPr>
                <w:color w:val="000000"/>
                <w:szCs w:val="28"/>
                <w:lang w:eastAsia="en-US"/>
              </w:rPr>
              <w:t>0,580</w:t>
            </w:r>
          </w:p>
        </w:tc>
      </w:tr>
    </w:tbl>
    <w:p w:rsidR="000F77C1" w:rsidRPr="000F77C1" w:rsidRDefault="000F77C1" w:rsidP="006F25C9">
      <w:pPr>
        <w:widowControl w:val="0"/>
        <w:autoSpaceDE w:val="0"/>
        <w:autoSpaceDN w:val="0"/>
        <w:adjustRightInd w:val="0"/>
        <w:spacing w:line="360" w:lineRule="exact"/>
        <w:ind w:firstLine="142"/>
        <w:jc w:val="both"/>
        <w:rPr>
          <w:color w:val="000000"/>
          <w:szCs w:val="28"/>
          <w:lang w:eastAsia="en-US"/>
        </w:rPr>
      </w:pP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Основное теплофикационное оборудование котельной представлено тремя электрическими водогрейными котлами. Газо-турбинные, газо-</w:t>
      </w:r>
      <w:r w:rsidRPr="000F77C1">
        <w:rPr>
          <w:color w:val="000000"/>
          <w:szCs w:val="28"/>
          <w:lang w:eastAsia="en-US"/>
        </w:rPr>
        <w:lastRenderedPageBreak/>
        <w:t xml:space="preserve">поршневые установки отсутствуют. </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Оценка располагаемой тепловой мощности и тепловой мощности нетто котельной выполнена с учетом следующих условий:</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имеющихся ограничений располагаемой тепловой мощности котлоагрегатов;</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особенностей схем теплофикационных установок;</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затрат тепловой энергии на собственные нужды.</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color w:val="000000"/>
          <w:szCs w:val="28"/>
          <w:lang w:eastAsia="en-US"/>
        </w:rPr>
        <w:t>По состоянию</w:t>
      </w:r>
      <w:r w:rsidR="008048B7">
        <w:rPr>
          <w:color w:val="000000"/>
          <w:szCs w:val="28"/>
          <w:lang w:eastAsia="en-US"/>
        </w:rPr>
        <w:t xml:space="preserve"> на 01 января 2019 г.</w:t>
      </w:r>
      <w:r w:rsidRPr="000F77C1">
        <w:rPr>
          <w:color w:val="000000"/>
          <w:szCs w:val="28"/>
          <w:lang w:eastAsia="en-US"/>
        </w:rPr>
        <w:t xml:space="preserve"> в зоне теплоснабжения котельной дер. Няшино дефицит тепловой мощности отсутствует. Резерв тепловой мощности нетто в горячей воде составляет 70,41%.</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Согласно техническому паспорту котельной основным видом топлива является электроэнергия. </w:t>
      </w:r>
      <w:r w:rsidRPr="000F77C1">
        <w:rPr>
          <w:rFonts w:eastAsia="Calibri"/>
          <w:szCs w:val="28"/>
          <w:lang w:eastAsia="en-US"/>
        </w:rPr>
        <w:t>Удельный расход электроэнергии на выработку и транспортировку тепловой энергии – 608,0 кг.у.т./Гкал</w:t>
      </w:r>
      <w:r w:rsidRPr="000F77C1">
        <w:rPr>
          <w:rFonts w:eastAsia="Calibri"/>
          <w:szCs w:val="28"/>
          <w:vertAlign w:val="superscript"/>
          <w:lang w:eastAsia="en-US"/>
        </w:rPr>
        <w:footnoteReference w:id="4"/>
      </w:r>
      <w:r w:rsidRPr="000F77C1">
        <w:rPr>
          <w:rFonts w:eastAsia="Calibri"/>
          <w:szCs w:val="28"/>
          <w:lang w:eastAsia="en-US"/>
        </w:rPr>
        <w:t xml:space="preserve">. Резервное топливо проектом котельной не предусмотрено. </w:t>
      </w:r>
      <w:r w:rsidRPr="000F77C1">
        <w:rPr>
          <w:szCs w:val="28"/>
          <w:lang w:eastAsia="en-US"/>
        </w:rPr>
        <w:t xml:space="preserve">Запас резервного топлива отсутствует. </w:t>
      </w:r>
    </w:p>
    <w:p w:rsidR="000F77C1" w:rsidRPr="000F77C1" w:rsidRDefault="000F77C1" w:rsidP="00E131C7">
      <w:pPr>
        <w:spacing w:line="360" w:lineRule="exact"/>
        <w:ind w:firstLine="709"/>
        <w:jc w:val="both"/>
        <w:rPr>
          <w:szCs w:val="28"/>
        </w:rPr>
      </w:pPr>
      <w:r w:rsidRPr="000F77C1">
        <w:rPr>
          <w:szCs w:val="28"/>
        </w:rPr>
        <w:t xml:space="preserve">Электроснабжение котельной осуществляется напряжением 0,4 кВ от ТП-6406 по двум вводам. Поставка электроэнергии производится на основании договоров с ЗАО «КЭС-Мультиэнергетика». </w:t>
      </w:r>
      <w:r w:rsidRPr="000F77C1">
        <w:rPr>
          <w:rFonts w:eastAsia="Calibri"/>
          <w:szCs w:val="28"/>
          <w:lang w:eastAsia="en-US"/>
        </w:rPr>
        <w:t>Удельный расход электроэнергии на выработку и транспортировку тепловой энергии составляет 608 кВт.ч./Гкал.</w:t>
      </w:r>
    </w:p>
    <w:p w:rsidR="000F77C1" w:rsidRPr="000F77C1" w:rsidRDefault="000F77C1" w:rsidP="00E131C7">
      <w:pPr>
        <w:widowControl w:val="0"/>
        <w:autoSpaceDE w:val="0"/>
        <w:autoSpaceDN w:val="0"/>
        <w:adjustRightInd w:val="0"/>
        <w:spacing w:line="360" w:lineRule="exact"/>
        <w:ind w:firstLine="709"/>
        <w:jc w:val="both"/>
        <w:rPr>
          <w:color w:val="000000"/>
          <w:szCs w:val="28"/>
          <w:lang w:eastAsia="en-US"/>
        </w:rPr>
      </w:pPr>
      <w:r w:rsidRPr="000F77C1">
        <w:rPr>
          <w:szCs w:val="28"/>
          <w:lang w:eastAsia="en-US"/>
        </w:rPr>
        <w:t>В качестве теплоносителя в котельной используется вода. Водоснабжение котельной осуществляется из сетей централизованного водоснабжения дер. Няшино. Поставка воды и прием сточных вод производится на основании договоров с ООО «Юг-Сервис».</w:t>
      </w:r>
    </w:p>
    <w:p w:rsidR="000F77C1" w:rsidRPr="006F25C9" w:rsidRDefault="006F25C9" w:rsidP="006F25C9">
      <w:pPr>
        <w:numPr>
          <w:ilvl w:val="1"/>
          <w:numId w:val="0"/>
        </w:numPr>
        <w:spacing w:before="360" w:after="120" w:line="360" w:lineRule="exact"/>
        <w:ind w:firstLine="709"/>
        <w:contextualSpacing/>
        <w:outlineLvl w:val="1"/>
        <w:rPr>
          <w:rFonts w:eastAsia="Calibri"/>
          <w:szCs w:val="28"/>
          <w:lang w:eastAsia="en-US"/>
        </w:rPr>
      </w:pPr>
      <w:bookmarkStart w:id="4" w:name="_Toc12373453"/>
      <w:r w:rsidRPr="006F25C9">
        <w:rPr>
          <w:rFonts w:eastAsia="Calibri"/>
          <w:szCs w:val="28"/>
          <w:lang w:eastAsia="en-US"/>
        </w:rPr>
        <w:t>3.2.3.</w:t>
      </w:r>
      <w:r w:rsidR="000F77C1" w:rsidRPr="006F25C9">
        <w:rPr>
          <w:rFonts w:eastAsia="Calibri"/>
          <w:szCs w:val="28"/>
          <w:lang w:eastAsia="en-US"/>
        </w:rPr>
        <w:t>Тепловые сети и сети ГВС.</w:t>
      </w:r>
      <w:bookmarkEnd w:id="4"/>
    </w:p>
    <w:p w:rsidR="000F77C1" w:rsidRPr="000F77C1" w:rsidRDefault="000F77C1" w:rsidP="00E131C7">
      <w:pPr>
        <w:spacing w:line="360" w:lineRule="exact"/>
        <w:ind w:firstLine="709"/>
        <w:jc w:val="both"/>
        <w:rPr>
          <w:szCs w:val="28"/>
          <w:lang w:eastAsia="en-US"/>
        </w:rPr>
      </w:pPr>
      <w:r w:rsidRPr="000F77C1">
        <w:rPr>
          <w:szCs w:val="28"/>
          <w:lang w:eastAsia="en-US"/>
        </w:rPr>
        <w:t>По состоянию на 0</w:t>
      </w:r>
      <w:r w:rsidR="008048B7">
        <w:rPr>
          <w:szCs w:val="28"/>
          <w:lang w:eastAsia="en-US"/>
        </w:rPr>
        <w:t xml:space="preserve">1 января </w:t>
      </w:r>
      <w:r w:rsidRPr="000F77C1">
        <w:rPr>
          <w:szCs w:val="28"/>
          <w:lang w:eastAsia="en-US"/>
        </w:rPr>
        <w:t xml:space="preserve">2022 г. тепловые сети и сети ГВС от котельной с. Фролы, ул. Садовая, 18 и тепловые сети от котельной дер. Няшино Фроловского сельского поселения эксплуатируются ООО «Поток». </w:t>
      </w:r>
    </w:p>
    <w:p w:rsidR="000F77C1" w:rsidRPr="000F77C1" w:rsidRDefault="000F77C1" w:rsidP="00E131C7">
      <w:pPr>
        <w:spacing w:line="360" w:lineRule="exact"/>
        <w:ind w:firstLine="709"/>
        <w:jc w:val="both"/>
        <w:rPr>
          <w:szCs w:val="28"/>
          <w:lang w:eastAsia="en-US"/>
        </w:rPr>
      </w:pPr>
      <w:r w:rsidRPr="000F77C1">
        <w:rPr>
          <w:szCs w:val="28"/>
          <w:lang w:eastAsia="en-US"/>
        </w:rPr>
        <w:t>Система теплоснабжения от котельной с. Фролы, ул. Садовая, 18 (ООО «Поток») до потребителей закрытая, двухтрубная, зависимая (одноконтурная). Тепловые сети от котельной до потребителя проложены стальными трубами диаметром от 25 до 325 мм, способ прокладки - наземный на опорах, подземный бесканальный или в ж/б лотках. По тепловым сетям организован отпуск тепловой энергии на отопление.</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Услуга ГВС от централизованных котельных на территории Фроловского сельского поселения предоставляется части потребителей от котельной в с. Фролы (ООО «Поток»). Приготовление ГВС для потребителей, не подключенных к системе централизованного ГВС на </w:t>
      </w:r>
      <w:r w:rsidRPr="000F77C1">
        <w:rPr>
          <w:szCs w:val="28"/>
          <w:lang w:eastAsia="en-US"/>
        </w:rPr>
        <w:lastRenderedPageBreak/>
        <w:t>территории поселения, организовано децентрализовано на индивидуальных водонагревателях.</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Система ГВС от котельной с. Фролы, ул. Садовая, 18 (ООО «Поток») закрытая, одно-, двухтрубная, независимая двухконтурная (два контура организуется в результате установки теплообменников ГВС и гидравлического разделения). Сети ГВС от котельной до потребителя проложены стальными трубами диаметром от 25 до 159 мм, способ прокладки - наземный на опорах, подземный бесканальный или в ж/б лотках. </w:t>
      </w:r>
    </w:p>
    <w:p w:rsidR="000F77C1" w:rsidRPr="000F77C1" w:rsidRDefault="000F77C1" w:rsidP="00E131C7">
      <w:pPr>
        <w:spacing w:line="360" w:lineRule="exact"/>
        <w:ind w:firstLine="709"/>
        <w:jc w:val="both"/>
        <w:rPr>
          <w:szCs w:val="28"/>
          <w:lang w:eastAsia="en-US"/>
        </w:rPr>
      </w:pPr>
      <w:r w:rsidRPr="000F77C1">
        <w:rPr>
          <w:szCs w:val="28"/>
          <w:lang w:eastAsia="en-US"/>
        </w:rPr>
        <w:t>Тепловые сети от котельной с. Фролы, ул. Светлая, 1 обслуживаются ООО «Теплокомфорт». Сети находятся в собственности ООО «НОВОТЭК ПМ» и переданы на обслуживание по договору аренды ООО «Теплокомфорт».</w:t>
      </w:r>
    </w:p>
    <w:p w:rsidR="000F77C1" w:rsidRPr="000F77C1" w:rsidRDefault="000F77C1" w:rsidP="00E131C7">
      <w:pPr>
        <w:spacing w:line="360" w:lineRule="exact"/>
        <w:ind w:firstLine="709"/>
        <w:jc w:val="both"/>
        <w:rPr>
          <w:szCs w:val="28"/>
          <w:lang w:eastAsia="en-US"/>
        </w:rPr>
      </w:pPr>
      <w:r w:rsidRPr="000F77C1">
        <w:rPr>
          <w:szCs w:val="28"/>
          <w:lang w:eastAsia="en-US"/>
        </w:rPr>
        <w:t>Система теплоснабжения от котельной с. Фролы, ул. Светлая, 1 (ООО «Теплокомфорт») до потребителей закрытая, двухтрубная. Тепловые сети от котельной до потребителя проложены стальными трубами с изоляцией ППУ (пенополиуретан), способ прокладки подземный, бесканальный. Диаметр труб: 219 мм до средней образовательной ш</w:t>
      </w:r>
      <w:r w:rsidR="008048B7">
        <w:rPr>
          <w:szCs w:val="28"/>
          <w:lang w:eastAsia="en-US"/>
        </w:rPr>
        <w:t>колы и 112 мм до детского сада согласно таблицы</w:t>
      </w:r>
      <w:r w:rsidRPr="000F77C1">
        <w:rPr>
          <w:szCs w:val="28"/>
          <w:lang w:eastAsia="en-US"/>
        </w:rPr>
        <w:t xml:space="preserve"> 2.5</w:t>
      </w:r>
      <w:r w:rsidR="008048B7">
        <w:rPr>
          <w:szCs w:val="28"/>
          <w:lang w:eastAsia="en-US"/>
        </w:rPr>
        <w:t xml:space="preserve"> настоящей Схемы</w:t>
      </w:r>
      <w:r w:rsidRPr="000F77C1">
        <w:rPr>
          <w:szCs w:val="28"/>
          <w:lang w:eastAsia="en-US"/>
        </w:rPr>
        <w:t>. По тепловым сетям организован отпуск тепловой энергии на отопление.</w:t>
      </w:r>
    </w:p>
    <w:p w:rsidR="000F77C1" w:rsidRDefault="00951212" w:rsidP="00951212">
      <w:pPr>
        <w:widowControl w:val="0"/>
        <w:spacing w:line="360" w:lineRule="exact"/>
        <w:ind w:firstLine="709"/>
        <w:rPr>
          <w:bCs/>
          <w:color w:val="000000"/>
          <w:szCs w:val="28"/>
        </w:rPr>
      </w:pPr>
      <w:r>
        <w:rPr>
          <w:bCs/>
          <w:color w:val="000000"/>
          <w:szCs w:val="28"/>
        </w:rPr>
        <w:t>Таблица 2.5</w:t>
      </w:r>
      <w:r w:rsidR="006F25C9">
        <w:rPr>
          <w:bCs/>
          <w:color w:val="000000"/>
          <w:szCs w:val="28"/>
        </w:rPr>
        <w:t xml:space="preserve"> </w:t>
      </w:r>
      <w:r w:rsidR="000F77C1" w:rsidRPr="000F77C1">
        <w:rPr>
          <w:bCs/>
          <w:color w:val="000000"/>
          <w:szCs w:val="28"/>
        </w:rPr>
        <w:t>– Характеристика тепловых сетей ООО «Теплокомфорт»</w:t>
      </w:r>
    </w:p>
    <w:p w:rsidR="00951212" w:rsidRPr="000F77C1" w:rsidRDefault="00951212" w:rsidP="00951212">
      <w:pPr>
        <w:widowControl w:val="0"/>
        <w:spacing w:line="360" w:lineRule="exact"/>
        <w:ind w:firstLine="709"/>
        <w:rPr>
          <w:bCs/>
          <w:color w:val="000000"/>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2082"/>
        <w:gridCol w:w="1372"/>
        <w:gridCol w:w="1541"/>
        <w:gridCol w:w="1450"/>
      </w:tblGrid>
      <w:tr w:rsidR="000F77C1" w:rsidRPr="00491A68" w:rsidTr="006F25C9">
        <w:trPr>
          <w:trHeight w:val="1104"/>
          <w:jc w:val="center"/>
        </w:trPr>
        <w:tc>
          <w:tcPr>
            <w:tcW w:w="1660" w:type="pct"/>
            <w:shd w:val="clear" w:color="auto" w:fill="auto"/>
            <w:noWrap/>
            <w:vAlign w:val="center"/>
            <w:hideMark/>
          </w:tcPr>
          <w:p w:rsidR="000F77C1" w:rsidRPr="00491A68" w:rsidRDefault="000F77C1" w:rsidP="006F25C9">
            <w:pPr>
              <w:spacing w:line="360" w:lineRule="exact"/>
              <w:jc w:val="center"/>
              <w:rPr>
                <w:bCs/>
                <w:color w:val="000000"/>
                <w:szCs w:val="28"/>
              </w:rPr>
            </w:pPr>
            <w:r w:rsidRPr="00491A68">
              <w:rPr>
                <w:bCs/>
                <w:color w:val="000000"/>
                <w:szCs w:val="28"/>
              </w:rPr>
              <w:t>Зона теплоснабжения</w:t>
            </w:r>
          </w:p>
        </w:tc>
        <w:tc>
          <w:tcPr>
            <w:tcW w:w="980" w:type="pct"/>
            <w:shd w:val="clear" w:color="auto" w:fill="auto"/>
            <w:vAlign w:val="center"/>
            <w:hideMark/>
          </w:tcPr>
          <w:p w:rsidR="000F77C1" w:rsidRPr="00491A68" w:rsidRDefault="000F77C1" w:rsidP="006F25C9">
            <w:pPr>
              <w:spacing w:line="360" w:lineRule="exact"/>
              <w:jc w:val="center"/>
              <w:rPr>
                <w:bCs/>
                <w:color w:val="000000"/>
                <w:szCs w:val="28"/>
              </w:rPr>
            </w:pPr>
            <w:r w:rsidRPr="00491A68">
              <w:rPr>
                <w:bCs/>
                <w:color w:val="000000"/>
                <w:szCs w:val="28"/>
              </w:rPr>
              <w:t>Протяженность тепловых сетей в двухтрубном исполнении, п.м.</w:t>
            </w:r>
          </w:p>
        </w:tc>
        <w:tc>
          <w:tcPr>
            <w:tcW w:w="744" w:type="pct"/>
            <w:shd w:val="clear" w:color="auto" w:fill="auto"/>
            <w:vAlign w:val="center"/>
            <w:hideMark/>
          </w:tcPr>
          <w:p w:rsidR="000F77C1" w:rsidRPr="00491A68" w:rsidRDefault="000F77C1" w:rsidP="006F25C9">
            <w:pPr>
              <w:spacing w:line="360" w:lineRule="exact"/>
              <w:jc w:val="center"/>
              <w:rPr>
                <w:bCs/>
                <w:color w:val="000000"/>
                <w:szCs w:val="28"/>
              </w:rPr>
            </w:pPr>
            <w:r w:rsidRPr="00491A68">
              <w:rPr>
                <w:bCs/>
                <w:color w:val="000000"/>
                <w:szCs w:val="28"/>
              </w:rPr>
              <w:t>Диаметр, мм</w:t>
            </w:r>
          </w:p>
        </w:tc>
        <w:tc>
          <w:tcPr>
            <w:tcW w:w="832" w:type="pct"/>
            <w:vAlign w:val="center"/>
          </w:tcPr>
          <w:p w:rsidR="000F77C1" w:rsidRPr="00491A68" w:rsidRDefault="000F77C1" w:rsidP="006F25C9">
            <w:pPr>
              <w:spacing w:line="360" w:lineRule="exact"/>
              <w:jc w:val="center"/>
              <w:rPr>
                <w:bCs/>
                <w:color w:val="000000"/>
                <w:szCs w:val="28"/>
              </w:rPr>
            </w:pPr>
            <w:r w:rsidRPr="00491A68">
              <w:rPr>
                <w:bCs/>
                <w:color w:val="000000"/>
                <w:szCs w:val="28"/>
              </w:rPr>
              <w:t>Материал труб</w:t>
            </w:r>
          </w:p>
        </w:tc>
        <w:tc>
          <w:tcPr>
            <w:tcW w:w="784" w:type="pct"/>
            <w:shd w:val="clear" w:color="auto" w:fill="auto"/>
            <w:vAlign w:val="center"/>
            <w:hideMark/>
          </w:tcPr>
          <w:p w:rsidR="000F77C1" w:rsidRPr="00491A68" w:rsidRDefault="000F77C1" w:rsidP="006F25C9">
            <w:pPr>
              <w:spacing w:line="360" w:lineRule="exact"/>
              <w:jc w:val="center"/>
              <w:rPr>
                <w:bCs/>
                <w:color w:val="000000"/>
                <w:szCs w:val="28"/>
              </w:rPr>
            </w:pPr>
            <w:r w:rsidRPr="00491A68">
              <w:rPr>
                <w:bCs/>
                <w:color w:val="000000"/>
                <w:szCs w:val="28"/>
              </w:rPr>
              <w:t>Изоляция</w:t>
            </w:r>
          </w:p>
        </w:tc>
      </w:tr>
      <w:tr w:rsidR="000F77C1" w:rsidRPr="000F77C1" w:rsidTr="006F25C9">
        <w:trPr>
          <w:trHeight w:val="315"/>
          <w:jc w:val="center"/>
        </w:trPr>
        <w:tc>
          <w:tcPr>
            <w:tcW w:w="1660" w:type="pct"/>
            <w:shd w:val="clear" w:color="auto" w:fill="auto"/>
            <w:vAlign w:val="center"/>
            <w:hideMark/>
          </w:tcPr>
          <w:p w:rsidR="000F77C1" w:rsidRPr="000F77C1" w:rsidRDefault="000F77C1" w:rsidP="006F25C9">
            <w:pPr>
              <w:spacing w:line="360" w:lineRule="exact"/>
              <w:rPr>
                <w:color w:val="000000"/>
                <w:szCs w:val="28"/>
              </w:rPr>
            </w:pPr>
            <w:r w:rsidRPr="000F77C1">
              <w:rPr>
                <w:color w:val="000000"/>
                <w:szCs w:val="28"/>
              </w:rPr>
              <w:t>До средней общеобразовательной школы</w:t>
            </w:r>
          </w:p>
        </w:tc>
        <w:tc>
          <w:tcPr>
            <w:tcW w:w="980" w:type="pct"/>
            <w:shd w:val="clear" w:color="auto" w:fill="auto"/>
            <w:noWrap/>
            <w:vAlign w:val="center"/>
          </w:tcPr>
          <w:p w:rsidR="000F77C1" w:rsidRPr="000F77C1" w:rsidRDefault="000F77C1" w:rsidP="006F25C9">
            <w:pPr>
              <w:spacing w:line="360" w:lineRule="exact"/>
              <w:ind w:firstLine="709"/>
              <w:jc w:val="center"/>
              <w:rPr>
                <w:color w:val="000000"/>
                <w:szCs w:val="28"/>
              </w:rPr>
            </w:pPr>
            <w:r w:rsidRPr="000F77C1">
              <w:rPr>
                <w:color w:val="000000"/>
                <w:szCs w:val="28"/>
              </w:rPr>
              <w:t>450</w:t>
            </w:r>
          </w:p>
        </w:tc>
        <w:tc>
          <w:tcPr>
            <w:tcW w:w="744" w:type="pct"/>
            <w:shd w:val="clear" w:color="auto" w:fill="auto"/>
            <w:noWrap/>
            <w:vAlign w:val="center"/>
          </w:tcPr>
          <w:p w:rsidR="000F77C1" w:rsidRPr="000F77C1" w:rsidRDefault="000F77C1" w:rsidP="006F25C9">
            <w:pPr>
              <w:spacing w:line="360" w:lineRule="exact"/>
              <w:jc w:val="center"/>
              <w:rPr>
                <w:color w:val="000000"/>
                <w:szCs w:val="28"/>
              </w:rPr>
            </w:pPr>
            <w:r w:rsidRPr="000F77C1">
              <w:rPr>
                <w:color w:val="000000"/>
                <w:szCs w:val="28"/>
              </w:rPr>
              <w:t>219</w:t>
            </w:r>
          </w:p>
        </w:tc>
        <w:tc>
          <w:tcPr>
            <w:tcW w:w="832" w:type="pct"/>
            <w:vAlign w:val="center"/>
          </w:tcPr>
          <w:p w:rsidR="000F77C1" w:rsidRPr="000F77C1" w:rsidRDefault="000F77C1" w:rsidP="006F25C9">
            <w:pPr>
              <w:spacing w:line="360" w:lineRule="exact"/>
              <w:jc w:val="center"/>
              <w:rPr>
                <w:color w:val="000000"/>
                <w:szCs w:val="28"/>
              </w:rPr>
            </w:pPr>
            <w:r w:rsidRPr="000F77C1">
              <w:rPr>
                <w:color w:val="000000"/>
                <w:szCs w:val="28"/>
              </w:rPr>
              <w:t>Сталь</w:t>
            </w:r>
          </w:p>
        </w:tc>
        <w:tc>
          <w:tcPr>
            <w:tcW w:w="784" w:type="pct"/>
            <w:shd w:val="clear" w:color="auto" w:fill="auto"/>
            <w:noWrap/>
            <w:vAlign w:val="center"/>
          </w:tcPr>
          <w:p w:rsidR="000F77C1" w:rsidRPr="000F77C1" w:rsidRDefault="000F77C1" w:rsidP="006F25C9">
            <w:pPr>
              <w:spacing w:line="360" w:lineRule="exact"/>
              <w:jc w:val="center"/>
              <w:rPr>
                <w:color w:val="000000"/>
                <w:szCs w:val="28"/>
              </w:rPr>
            </w:pPr>
            <w:r w:rsidRPr="000F77C1">
              <w:rPr>
                <w:color w:val="000000"/>
                <w:szCs w:val="28"/>
              </w:rPr>
              <w:t>ППУ</w:t>
            </w:r>
          </w:p>
        </w:tc>
      </w:tr>
      <w:tr w:rsidR="000F77C1" w:rsidRPr="000F77C1" w:rsidTr="006F25C9">
        <w:trPr>
          <w:trHeight w:val="451"/>
          <w:jc w:val="center"/>
        </w:trPr>
        <w:tc>
          <w:tcPr>
            <w:tcW w:w="1660" w:type="pct"/>
            <w:shd w:val="clear" w:color="auto" w:fill="auto"/>
            <w:vAlign w:val="center"/>
          </w:tcPr>
          <w:p w:rsidR="000F77C1" w:rsidRPr="000F77C1" w:rsidRDefault="000F77C1" w:rsidP="006F25C9">
            <w:pPr>
              <w:spacing w:line="360" w:lineRule="exact"/>
              <w:rPr>
                <w:color w:val="000000"/>
                <w:szCs w:val="28"/>
              </w:rPr>
            </w:pPr>
            <w:r w:rsidRPr="000F77C1">
              <w:rPr>
                <w:color w:val="000000"/>
                <w:szCs w:val="28"/>
              </w:rPr>
              <w:t>До детского сада</w:t>
            </w:r>
          </w:p>
        </w:tc>
        <w:tc>
          <w:tcPr>
            <w:tcW w:w="980" w:type="pct"/>
            <w:shd w:val="clear" w:color="auto" w:fill="auto"/>
            <w:noWrap/>
            <w:vAlign w:val="center"/>
          </w:tcPr>
          <w:p w:rsidR="000F77C1" w:rsidRPr="000F77C1" w:rsidRDefault="000F77C1" w:rsidP="006F25C9">
            <w:pPr>
              <w:spacing w:line="360" w:lineRule="exact"/>
              <w:ind w:firstLine="709"/>
              <w:jc w:val="center"/>
              <w:rPr>
                <w:color w:val="000000"/>
                <w:szCs w:val="28"/>
              </w:rPr>
            </w:pPr>
            <w:r w:rsidRPr="000F77C1">
              <w:rPr>
                <w:color w:val="000000"/>
                <w:szCs w:val="28"/>
              </w:rPr>
              <w:t>420</w:t>
            </w:r>
          </w:p>
        </w:tc>
        <w:tc>
          <w:tcPr>
            <w:tcW w:w="744" w:type="pct"/>
            <w:shd w:val="clear" w:color="auto" w:fill="auto"/>
            <w:noWrap/>
            <w:vAlign w:val="center"/>
          </w:tcPr>
          <w:p w:rsidR="000F77C1" w:rsidRPr="000F77C1" w:rsidRDefault="000F77C1" w:rsidP="006F25C9">
            <w:pPr>
              <w:spacing w:line="360" w:lineRule="exact"/>
              <w:jc w:val="center"/>
              <w:rPr>
                <w:color w:val="000000"/>
                <w:szCs w:val="28"/>
              </w:rPr>
            </w:pPr>
            <w:r w:rsidRPr="000F77C1">
              <w:rPr>
                <w:color w:val="000000"/>
                <w:szCs w:val="28"/>
              </w:rPr>
              <w:t>112</w:t>
            </w:r>
          </w:p>
        </w:tc>
        <w:tc>
          <w:tcPr>
            <w:tcW w:w="832" w:type="pct"/>
            <w:vAlign w:val="center"/>
          </w:tcPr>
          <w:p w:rsidR="000F77C1" w:rsidRPr="000F77C1" w:rsidRDefault="000F77C1" w:rsidP="006F25C9">
            <w:pPr>
              <w:spacing w:line="360" w:lineRule="exact"/>
              <w:jc w:val="center"/>
              <w:rPr>
                <w:color w:val="000000"/>
                <w:szCs w:val="28"/>
              </w:rPr>
            </w:pPr>
            <w:r w:rsidRPr="000F77C1">
              <w:rPr>
                <w:color w:val="000000"/>
                <w:szCs w:val="28"/>
              </w:rPr>
              <w:t>Сталь</w:t>
            </w:r>
          </w:p>
        </w:tc>
        <w:tc>
          <w:tcPr>
            <w:tcW w:w="784" w:type="pct"/>
            <w:shd w:val="clear" w:color="auto" w:fill="auto"/>
            <w:noWrap/>
            <w:vAlign w:val="center"/>
          </w:tcPr>
          <w:p w:rsidR="000F77C1" w:rsidRPr="000F77C1" w:rsidRDefault="000F77C1" w:rsidP="006F25C9">
            <w:pPr>
              <w:spacing w:line="360" w:lineRule="exact"/>
              <w:jc w:val="center"/>
              <w:rPr>
                <w:color w:val="000000"/>
                <w:szCs w:val="28"/>
              </w:rPr>
            </w:pPr>
            <w:r w:rsidRPr="000F77C1">
              <w:rPr>
                <w:color w:val="000000"/>
                <w:szCs w:val="28"/>
              </w:rPr>
              <w:t>ППУ</w:t>
            </w:r>
          </w:p>
        </w:tc>
      </w:tr>
    </w:tbl>
    <w:p w:rsidR="000F77C1" w:rsidRPr="000F77C1" w:rsidRDefault="000F77C1" w:rsidP="00E131C7">
      <w:pPr>
        <w:spacing w:line="360" w:lineRule="exact"/>
        <w:ind w:firstLine="709"/>
        <w:jc w:val="both"/>
        <w:rPr>
          <w:szCs w:val="28"/>
          <w:lang w:eastAsia="en-US"/>
        </w:rPr>
      </w:pPr>
    </w:p>
    <w:p w:rsidR="000F77C1" w:rsidRPr="000F77C1" w:rsidRDefault="000F77C1" w:rsidP="00E131C7">
      <w:pPr>
        <w:spacing w:line="360" w:lineRule="exact"/>
        <w:ind w:firstLine="709"/>
        <w:jc w:val="both"/>
        <w:rPr>
          <w:szCs w:val="28"/>
          <w:lang w:eastAsia="en-US"/>
        </w:rPr>
      </w:pPr>
      <w:r w:rsidRPr="000F77C1">
        <w:rPr>
          <w:szCs w:val="28"/>
          <w:lang w:eastAsia="en-US"/>
        </w:rPr>
        <w:t xml:space="preserve">Система теплоснабжения от котельной дер. Няшино закрытая, двухтрубная, зависимая (одноконтурная). Тепловые сети от котельной до потребителя проложены стальными трубами диаметром от 32 до 57 мм, способ прокладки - наземный на опорах и подземный бесканальный. По тепловым сетям организован отпуск тепловой энергии на отопление. </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Внутридомовые системы отопления потребителей присоединены к централизованным системам теплоснабжения преимущественно по зависимым схемам. Часть многоквартирных домов в с. Фролы присоединены </w:t>
      </w:r>
      <w:r w:rsidRPr="000F77C1">
        <w:rPr>
          <w:szCs w:val="28"/>
          <w:lang w:eastAsia="en-US"/>
        </w:rPr>
        <w:lastRenderedPageBreak/>
        <w:t>к системе централизованного теплоснабжения по независимой схеме с использованием ИТП.</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Регулирование отпуска тепловой энергии от источников – центрально-качественное по отопительному графику. </w:t>
      </w:r>
    </w:p>
    <w:p w:rsidR="000F77C1" w:rsidRPr="000F77C1" w:rsidRDefault="000F77C1" w:rsidP="00E131C7">
      <w:pPr>
        <w:spacing w:line="360" w:lineRule="exact"/>
        <w:ind w:firstLine="709"/>
        <w:jc w:val="both"/>
        <w:rPr>
          <w:szCs w:val="28"/>
          <w:lang w:eastAsia="en-US"/>
        </w:rPr>
      </w:pPr>
      <w:r w:rsidRPr="000F77C1">
        <w:rPr>
          <w:szCs w:val="28"/>
          <w:lang w:eastAsia="en-US"/>
        </w:rPr>
        <w:t>Температурный эксплуатационный график в зоне действия котельной с. Фролы, ул. Садовая, 18 (ООО «Поток») - 95/70°С.</w:t>
      </w:r>
    </w:p>
    <w:p w:rsidR="000F77C1" w:rsidRPr="000F77C1" w:rsidRDefault="000F77C1" w:rsidP="00E131C7">
      <w:pPr>
        <w:spacing w:line="360" w:lineRule="exact"/>
        <w:ind w:firstLine="709"/>
        <w:jc w:val="both"/>
        <w:rPr>
          <w:szCs w:val="28"/>
          <w:lang w:eastAsia="en-US"/>
        </w:rPr>
      </w:pPr>
      <w:r w:rsidRPr="000F77C1">
        <w:rPr>
          <w:szCs w:val="28"/>
          <w:lang w:eastAsia="en-US"/>
        </w:rPr>
        <w:t>Температурный эксплуатационный график в зоне действия котельной с. Фролы, ул. Светлая, 1 (ООО «Теплокомфорт») - 90/70°С.</w:t>
      </w:r>
    </w:p>
    <w:p w:rsidR="000F77C1" w:rsidRPr="000F77C1" w:rsidRDefault="000F77C1" w:rsidP="00E131C7">
      <w:pPr>
        <w:spacing w:line="360" w:lineRule="exact"/>
        <w:ind w:firstLine="709"/>
        <w:jc w:val="both"/>
        <w:rPr>
          <w:szCs w:val="28"/>
          <w:lang w:eastAsia="en-US"/>
        </w:rPr>
      </w:pPr>
      <w:r w:rsidRPr="000F77C1">
        <w:rPr>
          <w:szCs w:val="28"/>
          <w:lang w:eastAsia="en-US"/>
        </w:rPr>
        <w:t>Температурный эксплуатационный график в зоне действия котельной дер. Няшино - 95/70°С.</w:t>
      </w:r>
    </w:p>
    <w:p w:rsidR="000F77C1" w:rsidRDefault="000F77C1" w:rsidP="00951212">
      <w:pPr>
        <w:ind w:firstLine="709"/>
        <w:jc w:val="both"/>
        <w:rPr>
          <w:color w:val="000000"/>
          <w:szCs w:val="28"/>
          <w:lang w:eastAsia="en-US"/>
        </w:rPr>
      </w:pPr>
      <w:r w:rsidRPr="000F77C1">
        <w:rPr>
          <w:color w:val="000000"/>
          <w:szCs w:val="28"/>
          <w:lang w:eastAsia="en-US"/>
        </w:rPr>
        <w:t>Материальная характеристика сетей централизованного теплоснабжения (без ГВС) Фроловского сельского поселения представлена в таблице 2.6</w:t>
      </w:r>
      <w:r w:rsidR="008048B7">
        <w:rPr>
          <w:color w:val="000000"/>
          <w:szCs w:val="28"/>
          <w:lang w:eastAsia="en-US"/>
        </w:rPr>
        <w:t xml:space="preserve"> настоящей Схемы</w:t>
      </w:r>
      <w:r w:rsidRPr="000F77C1">
        <w:rPr>
          <w:color w:val="000000"/>
          <w:szCs w:val="28"/>
          <w:lang w:eastAsia="en-US"/>
        </w:rPr>
        <w:t>.</w:t>
      </w:r>
    </w:p>
    <w:p w:rsidR="00951212" w:rsidRPr="000F77C1" w:rsidRDefault="00951212" w:rsidP="00951212">
      <w:pPr>
        <w:ind w:firstLine="709"/>
        <w:jc w:val="both"/>
        <w:rPr>
          <w:color w:val="000000"/>
          <w:szCs w:val="28"/>
          <w:lang w:eastAsia="en-US"/>
        </w:rPr>
      </w:pPr>
    </w:p>
    <w:p w:rsidR="000F77C1" w:rsidRDefault="00951212" w:rsidP="00951212">
      <w:pPr>
        <w:widowControl w:val="0"/>
        <w:ind w:firstLine="709"/>
        <w:rPr>
          <w:bCs/>
          <w:color w:val="000000"/>
          <w:szCs w:val="28"/>
        </w:rPr>
      </w:pPr>
      <w:r>
        <w:rPr>
          <w:bCs/>
          <w:color w:val="000000"/>
          <w:szCs w:val="28"/>
        </w:rPr>
        <w:t>Таблица 2.6</w:t>
      </w:r>
      <w:r w:rsidR="006F25C9">
        <w:rPr>
          <w:bCs/>
          <w:color w:val="000000"/>
          <w:szCs w:val="28"/>
        </w:rPr>
        <w:t xml:space="preserve"> </w:t>
      </w:r>
      <w:r w:rsidR="000F77C1" w:rsidRPr="000F77C1">
        <w:rPr>
          <w:bCs/>
          <w:color w:val="000000"/>
          <w:szCs w:val="28"/>
        </w:rPr>
        <w:t xml:space="preserve">– Материальная характеристика тепловых сетей </w:t>
      </w:r>
    </w:p>
    <w:p w:rsidR="00951212" w:rsidRPr="000F77C1" w:rsidRDefault="00951212" w:rsidP="00951212">
      <w:pPr>
        <w:widowControl w:val="0"/>
        <w:ind w:firstLine="709"/>
        <w:rPr>
          <w:bCs/>
          <w:color w:val="000000"/>
          <w:szCs w:val="28"/>
        </w:rPr>
      </w:pPr>
    </w:p>
    <w:tbl>
      <w:tblPr>
        <w:tblW w:w="93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2"/>
        <w:gridCol w:w="1701"/>
        <w:gridCol w:w="1693"/>
        <w:gridCol w:w="1984"/>
        <w:gridCol w:w="1701"/>
      </w:tblGrid>
      <w:tr w:rsidR="000F77C1" w:rsidRPr="00491A68" w:rsidTr="006F25C9">
        <w:trPr>
          <w:trHeight w:val="1800"/>
        </w:trPr>
        <w:tc>
          <w:tcPr>
            <w:tcW w:w="2312" w:type="dxa"/>
            <w:shd w:val="clear" w:color="auto" w:fill="auto"/>
            <w:noWrap/>
            <w:vAlign w:val="center"/>
            <w:hideMark/>
          </w:tcPr>
          <w:p w:rsidR="000F77C1" w:rsidRPr="00491A68" w:rsidRDefault="000F77C1" w:rsidP="006F25C9">
            <w:pPr>
              <w:spacing w:line="360" w:lineRule="exact"/>
              <w:jc w:val="center"/>
              <w:rPr>
                <w:bCs/>
                <w:color w:val="000000"/>
                <w:szCs w:val="28"/>
              </w:rPr>
            </w:pPr>
            <w:r w:rsidRPr="00491A68">
              <w:rPr>
                <w:bCs/>
                <w:color w:val="000000"/>
                <w:szCs w:val="28"/>
              </w:rPr>
              <w:t>Зона теплоснабжения</w:t>
            </w:r>
          </w:p>
        </w:tc>
        <w:tc>
          <w:tcPr>
            <w:tcW w:w="1701" w:type="dxa"/>
            <w:shd w:val="clear" w:color="auto" w:fill="auto"/>
            <w:vAlign w:val="center"/>
            <w:hideMark/>
          </w:tcPr>
          <w:p w:rsidR="000F77C1" w:rsidRPr="00491A68" w:rsidRDefault="000F77C1" w:rsidP="006F25C9">
            <w:pPr>
              <w:spacing w:line="360" w:lineRule="exact"/>
              <w:jc w:val="center"/>
              <w:rPr>
                <w:bCs/>
                <w:color w:val="000000"/>
                <w:szCs w:val="28"/>
              </w:rPr>
            </w:pPr>
            <w:r w:rsidRPr="00491A68">
              <w:rPr>
                <w:bCs/>
                <w:color w:val="000000"/>
                <w:szCs w:val="28"/>
              </w:rPr>
              <w:t>Протяженность тепловых сетей, м.</w:t>
            </w:r>
          </w:p>
        </w:tc>
        <w:tc>
          <w:tcPr>
            <w:tcW w:w="1693" w:type="dxa"/>
            <w:shd w:val="clear" w:color="auto" w:fill="auto"/>
            <w:vAlign w:val="center"/>
            <w:hideMark/>
          </w:tcPr>
          <w:p w:rsidR="000F77C1" w:rsidRPr="00491A68" w:rsidRDefault="000F77C1" w:rsidP="006F25C9">
            <w:pPr>
              <w:spacing w:line="360" w:lineRule="exact"/>
              <w:jc w:val="center"/>
              <w:rPr>
                <w:bCs/>
                <w:color w:val="000000"/>
                <w:szCs w:val="28"/>
              </w:rPr>
            </w:pPr>
            <w:r w:rsidRPr="00491A68">
              <w:rPr>
                <w:bCs/>
                <w:color w:val="000000"/>
                <w:szCs w:val="28"/>
              </w:rPr>
              <w:t>Материальная характеристика, м²</w:t>
            </w:r>
          </w:p>
        </w:tc>
        <w:tc>
          <w:tcPr>
            <w:tcW w:w="1984" w:type="dxa"/>
            <w:shd w:val="clear" w:color="auto" w:fill="auto"/>
            <w:vAlign w:val="center"/>
            <w:hideMark/>
          </w:tcPr>
          <w:p w:rsidR="000F77C1" w:rsidRPr="00491A68" w:rsidRDefault="000F77C1" w:rsidP="006F25C9">
            <w:pPr>
              <w:spacing w:line="360" w:lineRule="exact"/>
              <w:jc w:val="center"/>
              <w:rPr>
                <w:bCs/>
                <w:color w:val="000000"/>
                <w:szCs w:val="28"/>
              </w:rPr>
            </w:pPr>
            <w:r w:rsidRPr="00491A68">
              <w:rPr>
                <w:bCs/>
                <w:color w:val="000000"/>
                <w:szCs w:val="28"/>
              </w:rPr>
              <w:t>Присоединенная тепловая мощность к тепловым сетям, Гкал/ч</w:t>
            </w:r>
          </w:p>
        </w:tc>
        <w:tc>
          <w:tcPr>
            <w:tcW w:w="1701" w:type="dxa"/>
            <w:shd w:val="clear" w:color="auto" w:fill="auto"/>
            <w:vAlign w:val="center"/>
            <w:hideMark/>
          </w:tcPr>
          <w:p w:rsidR="000F77C1" w:rsidRPr="00491A68" w:rsidRDefault="000F77C1" w:rsidP="006F25C9">
            <w:pPr>
              <w:spacing w:line="360" w:lineRule="exact"/>
              <w:jc w:val="center"/>
              <w:rPr>
                <w:bCs/>
                <w:color w:val="000000"/>
                <w:szCs w:val="28"/>
              </w:rPr>
            </w:pPr>
            <w:r w:rsidRPr="00491A68">
              <w:rPr>
                <w:bCs/>
                <w:color w:val="000000"/>
                <w:szCs w:val="28"/>
              </w:rPr>
              <w:t>Удельная материальная характеристика, м²/Гкал/ч</w:t>
            </w:r>
          </w:p>
        </w:tc>
      </w:tr>
      <w:tr w:rsidR="000F77C1" w:rsidRPr="000F77C1" w:rsidTr="006F25C9">
        <w:trPr>
          <w:trHeight w:val="315"/>
        </w:trPr>
        <w:tc>
          <w:tcPr>
            <w:tcW w:w="2312" w:type="dxa"/>
            <w:shd w:val="clear" w:color="auto" w:fill="auto"/>
            <w:vAlign w:val="center"/>
            <w:hideMark/>
          </w:tcPr>
          <w:p w:rsidR="000F77C1" w:rsidRPr="000F77C1" w:rsidRDefault="000F77C1" w:rsidP="006F25C9">
            <w:pPr>
              <w:spacing w:line="360" w:lineRule="exact"/>
              <w:rPr>
                <w:color w:val="000000"/>
                <w:szCs w:val="28"/>
              </w:rPr>
            </w:pPr>
            <w:r w:rsidRPr="000F77C1">
              <w:rPr>
                <w:color w:val="000000"/>
                <w:szCs w:val="28"/>
              </w:rPr>
              <w:t>Котельная с. Фролы, ул. Садовая, 18</w:t>
            </w:r>
          </w:p>
        </w:tc>
        <w:tc>
          <w:tcPr>
            <w:tcW w:w="1701" w:type="dxa"/>
            <w:shd w:val="clear" w:color="auto" w:fill="auto"/>
            <w:noWrap/>
            <w:vAlign w:val="center"/>
            <w:hideMark/>
          </w:tcPr>
          <w:p w:rsidR="000F77C1" w:rsidRPr="000F77C1" w:rsidRDefault="000F77C1" w:rsidP="006F25C9">
            <w:pPr>
              <w:spacing w:line="360" w:lineRule="exact"/>
              <w:jc w:val="center"/>
              <w:rPr>
                <w:color w:val="000000"/>
                <w:szCs w:val="28"/>
              </w:rPr>
            </w:pPr>
            <w:r w:rsidRPr="000F77C1">
              <w:rPr>
                <w:color w:val="000000"/>
                <w:szCs w:val="28"/>
              </w:rPr>
              <w:t>9 819,60</w:t>
            </w:r>
          </w:p>
        </w:tc>
        <w:tc>
          <w:tcPr>
            <w:tcW w:w="1693" w:type="dxa"/>
            <w:shd w:val="clear" w:color="auto" w:fill="auto"/>
            <w:noWrap/>
            <w:vAlign w:val="center"/>
            <w:hideMark/>
          </w:tcPr>
          <w:p w:rsidR="000F77C1" w:rsidRPr="000F77C1" w:rsidRDefault="000F77C1" w:rsidP="006F25C9">
            <w:pPr>
              <w:spacing w:line="360" w:lineRule="exact"/>
              <w:jc w:val="center"/>
              <w:rPr>
                <w:color w:val="000000"/>
                <w:szCs w:val="28"/>
              </w:rPr>
            </w:pPr>
            <w:r w:rsidRPr="000F77C1">
              <w:rPr>
                <w:color w:val="000000"/>
                <w:szCs w:val="28"/>
              </w:rPr>
              <w:t>354,9</w:t>
            </w:r>
          </w:p>
        </w:tc>
        <w:tc>
          <w:tcPr>
            <w:tcW w:w="1984" w:type="dxa"/>
            <w:shd w:val="clear" w:color="000000" w:fill="FFFFFF"/>
            <w:noWrap/>
            <w:vAlign w:val="center"/>
            <w:hideMark/>
          </w:tcPr>
          <w:p w:rsidR="000F77C1" w:rsidRPr="000F77C1" w:rsidRDefault="000F77C1" w:rsidP="006F25C9">
            <w:pPr>
              <w:spacing w:line="360" w:lineRule="exact"/>
              <w:jc w:val="center"/>
              <w:rPr>
                <w:color w:val="000000"/>
                <w:szCs w:val="28"/>
              </w:rPr>
            </w:pPr>
            <w:r w:rsidRPr="000F77C1">
              <w:rPr>
                <w:color w:val="000000"/>
                <w:szCs w:val="28"/>
              </w:rPr>
              <w:t>16,341</w:t>
            </w:r>
          </w:p>
        </w:tc>
        <w:tc>
          <w:tcPr>
            <w:tcW w:w="1701" w:type="dxa"/>
            <w:shd w:val="clear" w:color="auto" w:fill="auto"/>
            <w:noWrap/>
            <w:vAlign w:val="center"/>
            <w:hideMark/>
          </w:tcPr>
          <w:p w:rsidR="000F77C1" w:rsidRPr="000F77C1" w:rsidRDefault="000F77C1" w:rsidP="006F25C9">
            <w:pPr>
              <w:spacing w:line="360" w:lineRule="exact"/>
              <w:jc w:val="center"/>
              <w:rPr>
                <w:color w:val="000000"/>
                <w:szCs w:val="28"/>
              </w:rPr>
            </w:pPr>
            <w:r w:rsidRPr="000F77C1">
              <w:rPr>
                <w:color w:val="000000"/>
                <w:szCs w:val="28"/>
              </w:rPr>
              <w:t>21,7184</w:t>
            </w:r>
          </w:p>
        </w:tc>
      </w:tr>
      <w:tr w:rsidR="000F77C1" w:rsidRPr="000F77C1" w:rsidTr="006F25C9">
        <w:trPr>
          <w:trHeight w:val="315"/>
        </w:trPr>
        <w:tc>
          <w:tcPr>
            <w:tcW w:w="2312" w:type="dxa"/>
            <w:shd w:val="clear" w:color="auto" w:fill="auto"/>
            <w:vAlign w:val="center"/>
          </w:tcPr>
          <w:p w:rsidR="000F77C1" w:rsidRPr="000F77C1" w:rsidRDefault="000F77C1" w:rsidP="006F25C9">
            <w:pPr>
              <w:spacing w:line="360" w:lineRule="exact"/>
              <w:rPr>
                <w:color w:val="000000"/>
                <w:szCs w:val="28"/>
              </w:rPr>
            </w:pPr>
            <w:r w:rsidRPr="000F77C1">
              <w:rPr>
                <w:color w:val="000000"/>
                <w:szCs w:val="28"/>
              </w:rPr>
              <w:t>Котельная с. Фролы, ул. Светлая,1</w:t>
            </w:r>
          </w:p>
        </w:tc>
        <w:tc>
          <w:tcPr>
            <w:tcW w:w="1701" w:type="dxa"/>
            <w:shd w:val="clear" w:color="auto" w:fill="auto"/>
            <w:noWrap/>
            <w:vAlign w:val="center"/>
          </w:tcPr>
          <w:p w:rsidR="000F77C1" w:rsidRPr="000F77C1" w:rsidRDefault="000F77C1" w:rsidP="006F25C9">
            <w:pPr>
              <w:spacing w:line="360" w:lineRule="exact"/>
              <w:jc w:val="center"/>
              <w:rPr>
                <w:color w:val="000000"/>
                <w:szCs w:val="28"/>
              </w:rPr>
            </w:pPr>
            <w:r w:rsidRPr="000F77C1">
              <w:rPr>
                <w:color w:val="000000"/>
                <w:szCs w:val="28"/>
              </w:rPr>
              <w:t>870,0</w:t>
            </w:r>
          </w:p>
        </w:tc>
        <w:tc>
          <w:tcPr>
            <w:tcW w:w="1693" w:type="dxa"/>
            <w:shd w:val="clear" w:color="auto" w:fill="auto"/>
            <w:noWrap/>
            <w:vAlign w:val="center"/>
          </w:tcPr>
          <w:p w:rsidR="000F77C1" w:rsidRPr="000F77C1" w:rsidRDefault="000F77C1" w:rsidP="006F25C9">
            <w:pPr>
              <w:spacing w:line="360" w:lineRule="exact"/>
              <w:jc w:val="center"/>
              <w:rPr>
                <w:color w:val="000000"/>
                <w:szCs w:val="28"/>
              </w:rPr>
            </w:pPr>
            <w:r w:rsidRPr="000F77C1">
              <w:rPr>
                <w:color w:val="000000"/>
                <w:szCs w:val="28"/>
              </w:rPr>
              <w:t>27,84</w:t>
            </w:r>
          </w:p>
        </w:tc>
        <w:tc>
          <w:tcPr>
            <w:tcW w:w="1984" w:type="dxa"/>
            <w:shd w:val="clear" w:color="auto" w:fill="auto"/>
            <w:noWrap/>
            <w:vAlign w:val="center"/>
          </w:tcPr>
          <w:p w:rsidR="000F77C1" w:rsidRPr="000F77C1" w:rsidRDefault="000F77C1" w:rsidP="006F25C9">
            <w:pPr>
              <w:spacing w:line="360" w:lineRule="exact"/>
              <w:jc w:val="center"/>
              <w:rPr>
                <w:color w:val="000000"/>
                <w:szCs w:val="28"/>
              </w:rPr>
            </w:pPr>
            <w:r w:rsidRPr="000F77C1">
              <w:rPr>
                <w:color w:val="000000"/>
                <w:szCs w:val="28"/>
              </w:rPr>
              <w:t>3,87</w:t>
            </w:r>
          </w:p>
        </w:tc>
        <w:tc>
          <w:tcPr>
            <w:tcW w:w="1701" w:type="dxa"/>
            <w:shd w:val="clear" w:color="auto" w:fill="auto"/>
            <w:noWrap/>
            <w:vAlign w:val="center"/>
          </w:tcPr>
          <w:p w:rsidR="000F77C1" w:rsidRPr="000F77C1" w:rsidRDefault="000F77C1" w:rsidP="006F25C9">
            <w:pPr>
              <w:spacing w:line="360" w:lineRule="exact"/>
              <w:jc w:val="center"/>
              <w:rPr>
                <w:color w:val="000000"/>
                <w:szCs w:val="28"/>
              </w:rPr>
            </w:pPr>
            <w:r w:rsidRPr="000F77C1">
              <w:rPr>
                <w:color w:val="000000"/>
                <w:szCs w:val="28"/>
              </w:rPr>
              <w:t>7,194</w:t>
            </w:r>
          </w:p>
        </w:tc>
      </w:tr>
      <w:tr w:rsidR="000F77C1" w:rsidRPr="000F77C1" w:rsidTr="006F25C9">
        <w:trPr>
          <w:trHeight w:val="315"/>
        </w:trPr>
        <w:tc>
          <w:tcPr>
            <w:tcW w:w="2312" w:type="dxa"/>
            <w:shd w:val="clear" w:color="auto" w:fill="auto"/>
            <w:vAlign w:val="center"/>
          </w:tcPr>
          <w:p w:rsidR="000F77C1" w:rsidRPr="000F77C1" w:rsidRDefault="000F77C1" w:rsidP="006F25C9">
            <w:pPr>
              <w:spacing w:line="360" w:lineRule="exact"/>
              <w:rPr>
                <w:color w:val="000000"/>
                <w:szCs w:val="28"/>
              </w:rPr>
            </w:pPr>
            <w:r w:rsidRPr="000F77C1">
              <w:rPr>
                <w:color w:val="000000"/>
                <w:szCs w:val="28"/>
              </w:rPr>
              <w:t>Котельная дер. Няшино</w:t>
            </w:r>
          </w:p>
        </w:tc>
        <w:tc>
          <w:tcPr>
            <w:tcW w:w="1701" w:type="dxa"/>
            <w:shd w:val="clear" w:color="auto" w:fill="auto"/>
            <w:noWrap/>
            <w:vAlign w:val="center"/>
          </w:tcPr>
          <w:p w:rsidR="000F77C1" w:rsidRPr="000F77C1" w:rsidRDefault="000F77C1" w:rsidP="006F25C9">
            <w:pPr>
              <w:spacing w:line="360" w:lineRule="exact"/>
              <w:jc w:val="center"/>
              <w:rPr>
                <w:color w:val="000000"/>
                <w:szCs w:val="28"/>
              </w:rPr>
            </w:pPr>
            <w:r w:rsidRPr="000F77C1">
              <w:rPr>
                <w:color w:val="000000"/>
                <w:szCs w:val="28"/>
              </w:rPr>
              <w:t>281,00</w:t>
            </w:r>
          </w:p>
        </w:tc>
        <w:tc>
          <w:tcPr>
            <w:tcW w:w="1693" w:type="dxa"/>
            <w:shd w:val="clear" w:color="auto" w:fill="auto"/>
            <w:noWrap/>
            <w:vAlign w:val="center"/>
          </w:tcPr>
          <w:p w:rsidR="000F77C1" w:rsidRPr="000F77C1" w:rsidRDefault="000F77C1" w:rsidP="006F25C9">
            <w:pPr>
              <w:spacing w:line="360" w:lineRule="exact"/>
              <w:jc w:val="center"/>
              <w:rPr>
                <w:color w:val="000000"/>
                <w:szCs w:val="28"/>
              </w:rPr>
            </w:pPr>
            <w:r w:rsidRPr="000F77C1">
              <w:rPr>
                <w:color w:val="000000"/>
                <w:szCs w:val="28"/>
              </w:rPr>
              <w:t>44,0511</w:t>
            </w:r>
          </w:p>
        </w:tc>
        <w:tc>
          <w:tcPr>
            <w:tcW w:w="1984" w:type="dxa"/>
            <w:shd w:val="clear" w:color="auto" w:fill="auto"/>
            <w:noWrap/>
            <w:vAlign w:val="center"/>
          </w:tcPr>
          <w:p w:rsidR="000F77C1" w:rsidRPr="000F77C1" w:rsidRDefault="000F77C1" w:rsidP="006F25C9">
            <w:pPr>
              <w:spacing w:line="360" w:lineRule="exact"/>
              <w:jc w:val="center"/>
              <w:rPr>
                <w:color w:val="000000"/>
                <w:szCs w:val="28"/>
              </w:rPr>
            </w:pPr>
            <w:r w:rsidRPr="000F77C1">
              <w:rPr>
                <w:color w:val="000000"/>
                <w:szCs w:val="28"/>
              </w:rPr>
              <w:t>0,22</w:t>
            </w:r>
          </w:p>
        </w:tc>
        <w:tc>
          <w:tcPr>
            <w:tcW w:w="1701" w:type="dxa"/>
            <w:shd w:val="clear" w:color="auto" w:fill="auto"/>
            <w:noWrap/>
            <w:vAlign w:val="center"/>
          </w:tcPr>
          <w:p w:rsidR="000F77C1" w:rsidRPr="000F77C1" w:rsidRDefault="000F77C1" w:rsidP="006F25C9">
            <w:pPr>
              <w:spacing w:line="360" w:lineRule="exact"/>
              <w:jc w:val="center"/>
              <w:rPr>
                <w:color w:val="000000"/>
                <w:szCs w:val="28"/>
              </w:rPr>
            </w:pPr>
            <w:r w:rsidRPr="000F77C1">
              <w:rPr>
                <w:color w:val="000000"/>
                <w:szCs w:val="28"/>
              </w:rPr>
              <w:t>200,232</w:t>
            </w:r>
          </w:p>
        </w:tc>
      </w:tr>
    </w:tbl>
    <w:p w:rsidR="000F77C1" w:rsidRPr="000F77C1" w:rsidRDefault="000F77C1" w:rsidP="00E131C7">
      <w:pPr>
        <w:spacing w:line="360" w:lineRule="exact"/>
        <w:ind w:firstLine="709"/>
        <w:jc w:val="both"/>
        <w:rPr>
          <w:szCs w:val="28"/>
          <w:lang w:eastAsia="en-US"/>
        </w:rPr>
      </w:pPr>
    </w:p>
    <w:p w:rsidR="000F77C1" w:rsidRPr="000F77C1" w:rsidRDefault="000F77C1" w:rsidP="00E131C7">
      <w:pPr>
        <w:spacing w:line="360" w:lineRule="exact"/>
        <w:ind w:firstLine="709"/>
        <w:jc w:val="both"/>
        <w:rPr>
          <w:szCs w:val="28"/>
          <w:lang w:eastAsia="en-US"/>
        </w:rPr>
      </w:pPr>
      <w:r w:rsidRPr="000F77C1">
        <w:rPr>
          <w:szCs w:val="28"/>
          <w:lang w:eastAsia="en-US"/>
        </w:rPr>
        <w:t xml:space="preserve">Анализ удельной материальной характеристики тепловых сетей в Поселении показывает, что минимальное значение удельной материальной характеристики имеют тепловые сети в зоне действия котельной с. Фролы. Данный показатель свидетельствует о том, что тепловые сети имеют оптимальную загрузку с высокой эффективности, но при этом отсутствуют резервы для оптимизации. </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Максимальное значение удельной материальной характеристики наблюдается в зоне теплоснабжения котельной дер. Няшино. Это обусловлено наличием низкого количества потребителей с низкой тепловой нагрузкой и протяженными сетями теплоснабжения. </w:t>
      </w:r>
    </w:p>
    <w:p w:rsidR="000F77C1" w:rsidRPr="006F25C9" w:rsidRDefault="006F25C9" w:rsidP="006F25C9">
      <w:pPr>
        <w:numPr>
          <w:ilvl w:val="1"/>
          <w:numId w:val="0"/>
        </w:numPr>
        <w:spacing w:before="360" w:after="120" w:line="360" w:lineRule="exact"/>
        <w:ind w:firstLine="709"/>
        <w:contextualSpacing/>
        <w:jc w:val="both"/>
        <w:outlineLvl w:val="1"/>
        <w:rPr>
          <w:rFonts w:eastAsia="Calibri"/>
          <w:szCs w:val="28"/>
          <w:lang w:eastAsia="en-US"/>
        </w:rPr>
      </w:pPr>
      <w:bookmarkStart w:id="5" w:name="_Toc12373454"/>
      <w:r w:rsidRPr="006F25C9">
        <w:rPr>
          <w:rFonts w:eastAsia="Calibri"/>
          <w:szCs w:val="28"/>
          <w:lang w:eastAsia="en-US"/>
        </w:rPr>
        <w:lastRenderedPageBreak/>
        <w:t>3.3.</w:t>
      </w:r>
      <w:r w:rsidR="000F77C1" w:rsidRPr="006F25C9">
        <w:rPr>
          <w:rFonts w:eastAsia="Calibri"/>
          <w:szCs w:val="28"/>
          <w:lang w:eastAsia="en-US"/>
        </w:rPr>
        <w:t>Технико-экономические показатели теплоснабжающих организаций</w:t>
      </w:r>
      <w:bookmarkEnd w:id="5"/>
      <w:r>
        <w:rPr>
          <w:rFonts w:eastAsia="Calibri"/>
          <w:szCs w:val="28"/>
          <w:lang w:eastAsia="en-US"/>
        </w:rPr>
        <w:t>.</w:t>
      </w:r>
    </w:p>
    <w:p w:rsidR="000F77C1" w:rsidRPr="000F77C1" w:rsidRDefault="000F77C1" w:rsidP="00E131C7">
      <w:pPr>
        <w:spacing w:line="360" w:lineRule="exact"/>
        <w:ind w:firstLine="709"/>
        <w:jc w:val="both"/>
        <w:rPr>
          <w:szCs w:val="28"/>
          <w:lang w:eastAsia="en-US"/>
        </w:rPr>
      </w:pPr>
      <w:r w:rsidRPr="000F77C1">
        <w:rPr>
          <w:szCs w:val="28"/>
          <w:lang w:eastAsia="en-US"/>
        </w:rPr>
        <w:t>Описание технико-экономических показателей отражает основные сведения теплоснабжающих организаций и содержит описание результатов хозяйственной деятельности теплоснабжающих организаций в соответствии с требованиями, устанавливаемыми в стандартах раскрытия информации теплоснабжающими организациями.</w:t>
      </w:r>
    </w:p>
    <w:p w:rsidR="000F77C1" w:rsidRPr="000F77C1" w:rsidRDefault="000F77C1" w:rsidP="00E131C7">
      <w:pPr>
        <w:spacing w:line="360" w:lineRule="exact"/>
        <w:ind w:firstLine="709"/>
        <w:jc w:val="both"/>
        <w:rPr>
          <w:szCs w:val="28"/>
          <w:lang w:eastAsia="en-US"/>
        </w:rPr>
      </w:pPr>
      <w:r w:rsidRPr="000F77C1">
        <w:rPr>
          <w:szCs w:val="28"/>
          <w:lang w:eastAsia="en-US"/>
        </w:rPr>
        <w:t>Технико-экономические показатели по производству тепловой энергии ООО «Поток» представлены в таблице 2.7</w:t>
      </w:r>
      <w:r w:rsidR="008048B7">
        <w:rPr>
          <w:szCs w:val="28"/>
          <w:lang w:eastAsia="en-US"/>
        </w:rPr>
        <w:t xml:space="preserve"> настоящей Схемы</w:t>
      </w:r>
      <w:r w:rsidRPr="000F77C1">
        <w:rPr>
          <w:szCs w:val="28"/>
          <w:lang w:eastAsia="en-US"/>
        </w:rPr>
        <w:t>.</w:t>
      </w:r>
    </w:p>
    <w:p w:rsidR="00951212" w:rsidRDefault="00951212" w:rsidP="00951212">
      <w:pPr>
        <w:widowControl w:val="0"/>
        <w:spacing w:line="360" w:lineRule="exact"/>
        <w:ind w:firstLine="709"/>
        <w:rPr>
          <w:bCs/>
          <w:color w:val="000000"/>
          <w:szCs w:val="28"/>
        </w:rPr>
      </w:pPr>
    </w:p>
    <w:p w:rsidR="00951212" w:rsidRDefault="006F25C9" w:rsidP="00951212">
      <w:pPr>
        <w:widowControl w:val="0"/>
        <w:spacing w:line="360" w:lineRule="exact"/>
        <w:ind w:firstLine="709"/>
        <w:rPr>
          <w:bCs/>
          <w:color w:val="000000"/>
          <w:szCs w:val="28"/>
        </w:rPr>
      </w:pPr>
      <w:r>
        <w:rPr>
          <w:bCs/>
          <w:color w:val="000000"/>
          <w:szCs w:val="28"/>
        </w:rPr>
        <w:t xml:space="preserve">Таблица 2.7 - </w:t>
      </w:r>
      <w:r w:rsidR="000F77C1" w:rsidRPr="000F77C1">
        <w:rPr>
          <w:bCs/>
          <w:color w:val="000000"/>
          <w:szCs w:val="28"/>
        </w:rPr>
        <w:t>Основные технико-экономические показатели деятельности теплоснабжающей организации ООО «Поток»</w:t>
      </w:r>
    </w:p>
    <w:p w:rsidR="000F77C1" w:rsidRPr="000F77C1" w:rsidRDefault="000F77C1" w:rsidP="00951212">
      <w:pPr>
        <w:widowControl w:val="0"/>
        <w:spacing w:line="360" w:lineRule="exact"/>
        <w:ind w:firstLine="709"/>
        <w:rPr>
          <w:bCs/>
          <w:color w:val="000000"/>
          <w:szCs w:val="28"/>
        </w:rPr>
      </w:pPr>
      <w:r w:rsidRPr="000F77C1">
        <w:rPr>
          <w:bCs/>
          <w:color w:val="000000"/>
          <w:szCs w:val="28"/>
        </w:rPr>
        <w:t xml:space="preserve"> </w:t>
      </w:r>
    </w:p>
    <w:tbl>
      <w:tblPr>
        <w:tblW w:w="9395" w:type="dxa"/>
        <w:tblInd w:w="93" w:type="dxa"/>
        <w:tblLook w:val="04A0" w:firstRow="1" w:lastRow="0" w:firstColumn="1" w:lastColumn="0" w:noHBand="0" w:noVBand="1"/>
      </w:tblPr>
      <w:tblGrid>
        <w:gridCol w:w="5685"/>
        <w:gridCol w:w="1867"/>
        <w:gridCol w:w="1843"/>
      </w:tblGrid>
      <w:tr w:rsidR="000F77C1" w:rsidRPr="000F77C1" w:rsidTr="001A3C02">
        <w:trPr>
          <w:trHeight w:val="20"/>
        </w:trPr>
        <w:tc>
          <w:tcPr>
            <w:tcW w:w="568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F77C1" w:rsidRPr="006F25C9" w:rsidRDefault="000F77C1" w:rsidP="006F25C9">
            <w:pPr>
              <w:spacing w:line="360" w:lineRule="exact"/>
              <w:jc w:val="center"/>
              <w:rPr>
                <w:bCs/>
                <w:color w:val="000000"/>
                <w:szCs w:val="28"/>
              </w:rPr>
            </w:pPr>
            <w:r w:rsidRPr="006F25C9">
              <w:rPr>
                <w:bCs/>
                <w:color w:val="000000"/>
                <w:szCs w:val="28"/>
              </w:rPr>
              <w:t>Показатель</w:t>
            </w:r>
          </w:p>
        </w:tc>
        <w:tc>
          <w:tcPr>
            <w:tcW w:w="3710" w:type="dxa"/>
            <w:gridSpan w:val="2"/>
            <w:tcBorders>
              <w:top w:val="single" w:sz="8" w:space="0" w:color="auto"/>
              <w:left w:val="nil"/>
              <w:bottom w:val="single" w:sz="8" w:space="0" w:color="auto"/>
              <w:right w:val="single" w:sz="8" w:space="0" w:color="000000"/>
            </w:tcBorders>
            <w:shd w:val="clear" w:color="auto" w:fill="auto"/>
            <w:vAlign w:val="center"/>
            <w:hideMark/>
          </w:tcPr>
          <w:p w:rsidR="000F77C1" w:rsidRPr="006F25C9" w:rsidRDefault="000F77C1" w:rsidP="006F25C9">
            <w:pPr>
              <w:spacing w:line="360" w:lineRule="exact"/>
              <w:jc w:val="center"/>
              <w:rPr>
                <w:bCs/>
                <w:color w:val="000000"/>
                <w:szCs w:val="28"/>
              </w:rPr>
            </w:pPr>
            <w:r w:rsidRPr="006F25C9">
              <w:rPr>
                <w:bCs/>
                <w:color w:val="000000"/>
                <w:szCs w:val="28"/>
              </w:rPr>
              <w:t>ООО "Поток"</w:t>
            </w:r>
          </w:p>
        </w:tc>
      </w:tr>
      <w:tr w:rsidR="000F77C1" w:rsidRPr="000F77C1" w:rsidTr="001A3C02">
        <w:trPr>
          <w:trHeight w:val="20"/>
        </w:trPr>
        <w:tc>
          <w:tcPr>
            <w:tcW w:w="5685" w:type="dxa"/>
            <w:vMerge/>
            <w:tcBorders>
              <w:top w:val="single" w:sz="8" w:space="0" w:color="auto"/>
              <w:left w:val="single" w:sz="8" w:space="0" w:color="auto"/>
              <w:bottom w:val="single" w:sz="8" w:space="0" w:color="000000"/>
              <w:right w:val="single" w:sz="8" w:space="0" w:color="auto"/>
            </w:tcBorders>
            <w:vAlign w:val="center"/>
            <w:hideMark/>
          </w:tcPr>
          <w:p w:rsidR="000F77C1" w:rsidRPr="006F25C9" w:rsidRDefault="000F77C1" w:rsidP="006F25C9">
            <w:pPr>
              <w:spacing w:line="360" w:lineRule="exact"/>
              <w:rPr>
                <w:bCs/>
                <w:color w:val="000000"/>
                <w:szCs w:val="28"/>
              </w:rPr>
            </w:pPr>
          </w:p>
        </w:tc>
        <w:tc>
          <w:tcPr>
            <w:tcW w:w="1867"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2017 г.</w:t>
            </w:r>
          </w:p>
        </w:tc>
        <w:tc>
          <w:tcPr>
            <w:tcW w:w="1843"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2018 г.</w:t>
            </w:r>
          </w:p>
        </w:tc>
      </w:tr>
      <w:tr w:rsidR="000F77C1" w:rsidRPr="000F77C1" w:rsidTr="001A3C02">
        <w:trPr>
          <w:trHeight w:val="20"/>
        </w:trPr>
        <w:tc>
          <w:tcPr>
            <w:tcW w:w="5685" w:type="dxa"/>
            <w:tcBorders>
              <w:top w:val="nil"/>
              <w:left w:val="single" w:sz="8" w:space="0" w:color="auto"/>
              <w:bottom w:val="single" w:sz="8" w:space="0" w:color="auto"/>
              <w:right w:val="single" w:sz="8"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Выработано тепловой энергии, тыс. Гкал.</w:t>
            </w:r>
          </w:p>
        </w:tc>
        <w:tc>
          <w:tcPr>
            <w:tcW w:w="1867"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18,66</w:t>
            </w:r>
          </w:p>
        </w:tc>
        <w:tc>
          <w:tcPr>
            <w:tcW w:w="1843"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12,371</w:t>
            </w:r>
          </w:p>
        </w:tc>
      </w:tr>
      <w:tr w:rsidR="000F77C1" w:rsidRPr="000F77C1" w:rsidTr="001A3C02">
        <w:trPr>
          <w:trHeight w:val="20"/>
        </w:trPr>
        <w:tc>
          <w:tcPr>
            <w:tcW w:w="5685" w:type="dxa"/>
            <w:tcBorders>
              <w:top w:val="nil"/>
              <w:left w:val="single" w:sz="8" w:space="0" w:color="auto"/>
              <w:bottom w:val="single" w:sz="8" w:space="0" w:color="auto"/>
              <w:right w:val="single" w:sz="8"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Полезный отпуск, тыс. Гка</w:t>
            </w:r>
            <w:r w:rsidR="006F25C9">
              <w:rPr>
                <w:color w:val="000000"/>
                <w:szCs w:val="28"/>
              </w:rPr>
              <w:t xml:space="preserve">л, </w:t>
            </w:r>
            <w:r w:rsidRPr="006F25C9">
              <w:rPr>
                <w:color w:val="000000"/>
                <w:szCs w:val="28"/>
              </w:rPr>
              <w:t>в том числе:</w:t>
            </w:r>
          </w:p>
        </w:tc>
        <w:tc>
          <w:tcPr>
            <w:tcW w:w="1867"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17,54</w:t>
            </w:r>
          </w:p>
        </w:tc>
        <w:tc>
          <w:tcPr>
            <w:tcW w:w="1843"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11,06</w:t>
            </w:r>
          </w:p>
        </w:tc>
      </w:tr>
      <w:tr w:rsidR="000F77C1" w:rsidRPr="000F77C1" w:rsidTr="001A3C02">
        <w:trPr>
          <w:trHeight w:val="20"/>
        </w:trPr>
        <w:tc>
          <w:tcPr>
            <w:tcW w:w="5685" w:type="dxa"/>
            <w:tcBorders>
              <w:top w:val="nil"/>
              <w:left w:val="single" w:sz="8" w:space="0" w:color="auto"/>
              <w:bottom w:val="single" w:sz="8" w:space="0" w:color="auto"/>
              <w:right w:val="single" w:sz="8"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 население</w:t>
            </w:r>
          </w:p>
        </w:tc>
        <w:tc>
          <w:tcPr>
            <w:tcW w:w="1867"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4,616</w:t>
            </w:r>
          </w:p>
        </w:tc>
        <w:tc>
          <w:tcPr>
            <w:tcW w:w="1843"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9,865</w:t>
            </w:r>
          </w:p>
        </w:tc>
      </w:tr>
      <w:tr w:rsidR="000F77C1" w:rsidRPr="000F77C1" w:rsidTr="001A3C02">
        <w:trPr>
          <w:trHeight w:val="20"/>
        </w:trPr>
        <w:tc>
          <w:tcPr>
            <w:tcW w:w="5685" w:type="dxa"/>
            <w:tcBorders>
              <w:top w:val="nil"/>
              <w:left w:val="single" w:sz="8" w:space="0" w:color="auto"/>
              <w:bottom w:val="single" w:sz="8" w:space="0" w:color="auto"/>
              <w:right w:val="single" w:sz="8"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 бюджетные учреждения</w:t>
            </w:r>
          </w:p>
        </w:tc>
        <w:tc>
          <w:tcPr>
            <w:tcW w:w="1867"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12,789</w:t>
            </w:r>
          </w:p>
        </w:tc>
        <w:tc>
          <w:tcPr>
            <w:tcW w:w="1843"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0,995</w:t>
            </w:r>
          </w:p>
        </w:tc>
      </w:tr>
      <w:tr w:rsidR="000F77C1" w:rsidRPr="000F77C1" w:rsidTr="001A3C02">
        <w:trPr>
          <w:trHeight w:val="20"/>
        </w:trPr>
        <w:tc>
          <w:tcPr>
            <w:tcW w:w="5685" w:type="dxa"/>
            <w:tcBorders>
              <w:top w:val="nil"/>
              <w:left w:val="single" w:sz="8" w:space="0" w:color="auto"/>
              <w:bottom w:val="single" w:sz="8" w:space="0" w:color="auto"/>
              <w:right w:val="single" w:sz="8"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 прочие потребители</w:t>
            </w:r>
          </w:p>
        </w:tc>
        <w:tc>
          <w:tcPr>
            <w:tcW w:w="1867"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0,135</w:t>
            </w:r>
          </w:p>
        </w:tc>
        <w:tc>
          <w:tcPr>
            <w:tcW w:w="1843"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0,2</w:t>
            </w:r>
          </w:p>
        </w:tc>
      </w:tr>
      <w:tr w:rsidR="000F77C1" w:rsidRPr="000F77C1" w:rsidTr="001A3C02">
        <w:trPr>
          <w:trHeight w:val="20"/>
        </w:trPr>
        <w:tc>
          <w:tcPr>
            <w:tcW w:w="5685" w:type="dxa"/>
            <w:tcBorders>
              <w:top w:val="nil"/>
              <w:left w:val="single" w:sz="8" w:space="0" w:color="auto"/>
              <w:bottom w:val="single" w:sz="4" w:space="0" w:color="auto"/>
              <w:right w:val="single" w:sz="8"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Удельный расход топлива, кг у.т./Гкал, в т.ч.</w:t>
            </w:r>
          </w:p>
        </w:tc>
        <w:tc>
          <w:tcPr>
            <w:tcW w:w="1867" w:type="dxa"/>
            <w:tcBorders>
              <w:top w:val="nil"/>
              <w:left w:val="nil"/>
              <w:bottom w:val="single" w:sz="4"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 </w:t>
            </w:r>
          </w:p>
        </w:tc>
        <w:tc>
          <w:tcPr>
            <w:tcW w:w="1843" w:type="dxa"/>
            <w:tcBorders>
              <w:top w:val="nil"/>
              <w:left w:val="nil"/>
              <w:bottom w:val="single" w:sz="4"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 </w:t>
            </w:r>
          </w:p>
        </w:tc>
      </w:tr>
      <w:tr w:rsidR="000F77C1" w:rsidRPr="000F77C1" w:rsidTr="001A3C02">
        <w:trPr>
          <w:trHeight w:val="20"/>
        </w:trPr>
        <w:tc>
          <w:tcPr>
            <w:tcW w:w="5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 xml:space="preserve"> - котельная с. Фролы, ул. Садовая, 18</w:t>
            </w:r>
          </w:p>
        </w:tc>
        <w:tc>
          <w:tcPr>
            <w:tcW w:w="1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137,3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137,3</w:t>
            </w:r>
          </w:p>
        </w:tc>
      </w:tr>
      <w:tr w:rsidR="000F77C1" w:rsidRPr="000F77C1" w:rsidTr="001A3C02">
        <w:trPr>
          <w:trHeight w:val="20"/>
        </w:trPr>
        <w:tc>
          <w:tcPr>
            <w:tcW w:w="5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 xml:space="preserve"> - котельная дер. Няшино</w:t>
            </w:r>
          </w:p>
        </w:tc>
        <w:tc>
          <w:tcPr>
            <w:tcW w:w="1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w:t>
            </w:r>
          </w:p>
        </w:tc>
      </w:tr>
      <w:tr w:rsidR="000F77C1" w:rsidRPr="000F77C1" w:rsidTr="001A3C02">
        <w:trPr>
          <w:trHeight w:val="20"/>
        </w:trPr>
        <w:tc>
          <w:tcPr>
            <w:tcW w:w="5685" w:type="dxa"/>
            <w:tcBorders>
              <w:top w:val="single" w:sz="4" w:space="0" w:color="auto"/>
              <w:left w:val="single" w:sz="8" w:space="0" w:color="auto"/>
              <w:bottom w:val="nil"/>
              <w:right w:val="single" w:sz="8"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Удельный расход электроэнергии, кВтч/Гкал, в т.ч.</w:t>
            </w:r>
          </w:p>
        </w:tc>
        <w:tc>
          <w:tcPr>
            <w:tcW w:w="1867" w:type="dxa"/>
            <w:tcBorders>
              <w:top w:val="single" w:sz="4" w:space="0" w:color="auto"/>
              <w:left w:val="nil"/>
              <w:bottom w:val="nil"/>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 </w:t>
            </w:r>
          </w:p>
        </w:tc>
        <w:tc>
          <w:tcPr>
            <w:tcW w:w="1843" w:type="dxa"/>
            <w:tcBorders>
              <w:top w:val="single" w:sz="4" w:space="0" w:color="auto"/>
              <w:left w:val="nil"/>
              <w:bottom w:val="nil"/>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 </w:t>
            </w:r>
          </w:p>
        </w:tc>
      </w:tr>
      <w:tr w:rsidR="000F77C1" w:rsidRPr="000F77C1" w:rsidTr="001A3C02">
        <w:trPr>
          <w:trHeight w:val="20"/>
        </w:trPr>
        <w:tc>
          <w:tcPr>
            <w:tcW w:w="5685" w:type="dxa"/>
            <w:tcBorders>
              <w:top w:val="nil"/>
              <w:left w:val="single" w:sz="8" w:space="0" w:color="auto"/>
              <w:bottom w:val="nil"/>
              <w:right w:val="single" w:sz="8"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 xml:space="preserve"> котельная с. Фролы</w:t>
            </w:r>
          </w:p>
        </w:tc>
        <w:tc>
          <w:tcPr>
            <w:tcW w:w="1867" w:type="dxa"/>
            <w:tcBorders>
              <w:top w:val="nil"/>
              <w:left w:val="nil"/>
              <w:bottom w:val="nil"/>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41</w:t>
            </w:r>
          </w:p>
        </w:tc>
        <w:tc>
          <w:tcPr>
            <w:tcW w:w="1843" w:type="dxa"/>
            <w:tcBorders>
              <w:top w:val="nil"/>
              <w:left w:val="nil"/>
              <w:bottom w:val="nil"/>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45,5</w:t>
            </w:r>
          </w:p>
        </w:tc>
      </w:tr>
      <w:tr w:rsidR="000F77C1" w:rsidRPr="000F77C1" w:rsidTr="001A3C02">
        <w:trPr>
          <w:trHeight w:val="20"/>
        </w:trPr>
        <w:tc>
          <w:tcPr>
            <w:tcW w:w="5685" w:type="dxa"/>
            <w:tcBorders>
              <w:top w:val="nil"/>
              <w:left w:val="single" w:sz="8" w:space="0" w:color="auto"/>
              <w:bottom w:val="single" w:sz="8" w:space="0" w:color="auto"/>
              <w:right w:val="single" w:sz="8"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 xml:space="preserve"> котельная дер. Няшино</w:t>
            </w:r>
          </w:p>
        </w:tc>
        <w:tc>
          <w:tcPr>
            <w:tcW w:w="1867"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608</w:t>
            </w:r>
          </w:p>
        </w:tc>
        <w:tc>
          <w:tcPr>
            <w:tcW w:w="1843"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 xml:space="preserve">603,2 </w:t>
            </w:r>
          </w:p>
        </w:tc>
      </w:tr>
      <w:tr w:rsidR="000F77C1" w:rsidRPr="000F77C1" w:rsidTr="001A3C02">
        <w:trPr>
          <w:trHeight w:val="20"/>
        </w:trPr>
        <w:tc>
          <w:tcPr>
            <w:tcW w:w="5685" w:type="dxa"/>
            <w:tcBorders>
              <w:top w:val="nil"/>
              <w:left w:val="single" w:sz="8" w:space="0" w:color="auto"/>
              <w:bottom w:val="single" w:sz="8" w:space="0" w:color="auto"/>
              <w:right w:val="single" w:sz="8"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Удельный расход воды, м3/Гкал</w:t>
            </w:r>
          </w:p>
        </w:tc>
        <w:tc>
          <w:tcPr>
            <w:tcW w:w="1867"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0,32</w:t>
            </w:r>
          </w:p>
        </w:tc>
        <w:tc>
          <w:tcPr>
            <w:tcW w:w="1843"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0,36</w:t>
            </w:r>
          </w:p>
        </w:tc>
      </w:tr>
      <w:tr w:rsidR="000F77C1" w:rsidRPr="000F77C1" w:rsidTr="001A3C02">
        <w:trPr>
          <w:trHeight w:val="20"/>
        </w:trPr>
        <w:tc>
          <w:tcPr>
            <w:tcW w:w="5685" w:type="dxa"/>
            <w:tcBorders>
              <w:top w:val="nil"/>
              <w:left w:val="single" w:sz="8" w:space="0" w:color="auto"/>
              <w:bottom w:val="single" w:sz="8" w:space="0" w:color="auto"/>
              <w:right w:val="single" w:sz="8"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Операционные расходы, тыс.руб.</w:t>
            </w:r>
          </w:p>
        </w:tc>
        <w:tc>
          <w:tcPr>
            <w:tcW w:w="1867"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0</w:t>
            </w:r>
          </w:p>
        </w:tc>
        <w:tc>
          <w:tcPr>
            <w:tcW w:w="1843"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6007,9</w:t>
            </w:r>
          </w:p>
        </w:tc>
      </w:tr>
      <w:tr w:rsidR="000F77C1" w:rsidRPr="000F77C1" w:rsidTr="001A3C02">
        <w:trPr>
          <w:trHeight w:val="20"/>
        </w:trPr>
        <w:tc>
          <w:tcPr>
            <w:tcW w:w="5685" w:type="dxa"/>
            <w:tcBorders>
              <w:top w:val="nil"/>
              <w:left w:val="single" w:sz="8" w:space="0" w:color="auto"/>
              <w:bottom w:val="single" w:sz="8" w:space="0" w:color="auto"/>
              <w:right w:val="single" w:sz="8"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Неподконтрольные расходы, тыс.руб.</w:t>
            </w:r>
          </w:p>
        </w:tc>
        <w:tc>
          <w:tcPr>
            <w:tcW w:w="1867"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4036,5</w:t>
            </w:r>
          </w:p>
        </w:tc>
        <w:tc>
          <w:tcPr>
            <w:tcW w:w="1843"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2387,6</w:t>
            </w:r>
          </w:p>
        </w:tc>
      </w:tr>
      <w:tr w:rsidR="000F77C1" w:rsidRPr="000F77C1" w:rsidTr="001A3C02">
        <w:trPr>
          <w:trHeight w:val="20"/>
        </w:trPr>
        <w:tc>
          <w:tcPr>
            <w:tcW w:w="5685" w:type="dxa"/>
            <w:tcBorders>
              <w:top w:val="nil"/>
              <w:left w:val="single" w:sz="8" w:space="0" w:color="auto"/>
              <w:bottom w:val="single" w:sz="8" w:space="0" w:color="auto"/>
              <w:right w:val="single" w:sz="8"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Топливно-энергетические ресурсы, тыс.руб.</w:t>
            </w:r>
          </w:p>
        </w:tc>
        <w:tc>
          <w:tcPr>
            <w:tcW w:w="1867"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21282,7</w:t>
            </w:r>
          </w:p>
        </w:tc>
        <w:tc>
          <w:tcPr>
            <w:tcW w:w="1843"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13247,0</w:t>
            </w:r>
          </w:p>
        </w:tc>
      </w:tr>
      <w:tr w:rsidR="000F77C1" w:rsidRPr="000F77C1" w:rsidTr="001A3C02">
        <w:trPr>
          <w:trHeight w:val="20"/>
        </w:trPr>
        <w:tc>
          <w:tcPr>
            <w:tcW w:w="5685" w:type="dxa"/>
            <w:tcBorders>
              <w:top w:val="nil"/>
              <w:left w:val="single" w:sz="8" w:space="0" w:color="auto"/>
              <w:bottom w:val="single" w:sz="8" w:space="0" w:color="auto"/>
              <w:right w:val="single" w:sz="8"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Нормативный уровень прибыли, тыс.руб.</w:t>
            </w:r>
          </w:p>
        </w:tc>
        <w:tc>
          <w:tcPr>
            <w:tcW w:w="1867"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0</w:t>
            </w:r>
          </w:p>
        </w:tc>
        <w:tc>
          <w:tcPr>
            <w:tcW w:w="1843"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0</w:t>
            </w:r>
          </w:p>
        </w:tc>
      </w:tr>
      <w:tr w:rsidR="000F77C1" w:rsidRPr="000F77C1" w:rsidTr="001A3C02">
        <w:trPr>
          <w:trHeight w:val="20"/>
        </w:trPr>
        <w:tc>
          <w:tcPr>
            <w:tcW w:w="5685" w:type="dxa"/>
            <w:tcBorders>
              <w:top w:val="nil"/>
              <w:left w:val="single" w:sz="8" w:space="0" w:color="auto"/>
              <w:bottom w:val="single" w:sz="8" w:space="0" w:color="auto"/>
              <w:right w:val="single" w:sz="8"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Расчетная предпринимательская прибыль, тыс.руб.</w:t>
            </w:r>
          </w:p>
        </w:tc>
        <w:tc>
          <w:tcPr>
            <w:tcW w:w="1867"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0</w:t>
            </w:r>
          </w:p>
        </w:tc>
        <w:tc>
          <w:tcPr>
            <w:tcW w:w="1843" w:type="dxa"/>
            <w:tcBorders>
              <w:top w:val="nil"/>
              <w:left w:val="nil"/>
              <w:bottom w:val="single" w:sz="8"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686,9</w:t>
            </w:r>
          </w:p>
        </w:tc>
      </w:tr>
      <w:tr w:rsidR="000F77C1" w:rsidRPr="000F77C1" w:rsidTr="001A3C02">
        <w:trPr>
          <w:trHeight w:val="20"/>
        </w:trPr>
        <w:tc>
          <w:tcPr>
            <w:tcW w:w="5685" w:type="dxa"/>
            <w:tcBorders>
              <w:top w:val="nil"/>
              <w:left w:val="single" w:sz="8" w:space="0" w:color="auto"/>
              <w:bottom w:val="single" w:sz="4" w:space="0" w:color="auto"/>
              <w:right w:val="single" w:sz="8" w:space="0" w:color="auto"/>
            </w:tcBorders>
            <w:shd w:val="clear" w:color="auto" w:fill="auto"/>
            <w:vAlign w:val="center"/>
            <w:hideMark/>
          </w:tcPr>
          <w:p w:rsidR="000F77C1" w:rsidRPr="006F25C9" w:rsidRDefault="000F77C1" w:rsidP="006F25C9">
            <w:pPr>
              <w:spacing w:line="360" w:lineRule="exact"/>
              <w:rPr>
                <w:color w:val="000000"/>
                <w:szCs w:val="28"/>
              </w:rPr>
            </w:pPr>
            <w:r w:rsidRPr="006F25C9">
              <w:rPr>
                <w:color w:val="000000"/>
                <w:szCs w:val="28"/>
              </w:rPr>
              <w:t>Необходимая валовая выручка, тыс.руб.</w:t>
            </w:r>
          </w:p>
        </w:tc>
        <w:tc>
          <w:tcPr>
            <w:tcW w:w="1867" w:type="dxa"/>
            <w:tcBorders>
              <w:top w:val="nil"/>
              <w:left w:val="nil"/>
              <w:bottom w:val="single" w:sz="4"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25319,2</w:t>
            </w:r>
          </w:p>
        </w:tc>
        <w:tc>
          <w:tcPr>
            <w:tcW w:w="1843" w:type="dxa"/>
            <w:tcBorders>
              <w:top w:val="nil"/>
              <w:left w:val="nil"/>
              <w:bottom w:val="single" w:sz="4" w:space="0" w:color="auto"/>
              <w:right w:val="single" w:sz="8" w:space="0" w:color="auto"/>
            </w:tcBorders>
            <w:shd w:val="clear" w:color="auto" w:fill="auto"/>
            <w:noWrap/>
            <w:vAlign w:val="center"/>
            <w:hideMark/>
          </w:tcPr>
          <w:p w:rsidR="000F77C1" w:rsidRPr="006F25C9" w:rsidRDefault="000F77C1" w:rsidP="006F25C9">
            <w:pPr>
              <w:spacing w:line="360" w:lineRule="exact"/>
              <w:jc w:val="center"/>
              <w:rPr>
                <w:color w:val="000000"/>
                <w:szCs w:val="28"/>
              </w:rPr>
            </w:pPr>
            <w:r w:rsidRPr="006F25C9">
              <w:rPr>
                <w:color w:val="000000"/>
                <w:szCs w:val="28"/>
              </w:rPr>
              <w:t>22329,4</w:t>
            </w:r>
          </w:p>
        </w:tc>
      </w:tr>
    </w:tbl>
    <w:p w:rsidR="000F77C1" w:rsidRPr="000F77C1" w:rsidRDefault="000F77C1" w:rsidP="00E131C7">
      <w:pPr>
        <w:spacing w:line="360" w:lineRule="exact"/>
        <w:ind w:firstLine="709"/>
        <w:jc w:val="both"/>
        <w:rPr>
          <w:szCs w:val="28"/>
          <w:lang w:eastAsia="en-US"/>
        </w:rPr>
      </w:pPr>
    </w:p>
    <w:p w:rsidR="000F77C1" w:rsidRPr="000F77C1" w:rsidRDefault="000F77C1" w:rsidP="00E131C7">
      <w:pPr>
        <w:spacing w:line="360" w:lineRule="exact"/>
        <w:ind w:firstLine="709"/>
        <w:jc w:val="both"/>
        <w:rPr>
          <w:szCs w:val="28"/>
          <w:lang w:eastAsia="en-US"/>
        </w:rPr>
      </w:pPr>
      <w:r w:rsidRPr="000F77C1">
        <w:rPr>
          <w:szCs w:val="28"/>
          <w:lang w:eastAsia="en-US"/>
        </w:rPr>
        <w:t>Основные технико-экономические показатели по производству тепловой энергии ООО «Теплокомфорт» представлены в таблице 2.8</w:t>
      </w:r>
      <w:r w:rsidR="008048B7">
        <w:rPr>
          <w:szCs w:val="28"/>
          <w:lang w:eastAsia="en-US"/>
        </w:rPr>
        <w:t xml:space="preserve"> настоящей Схемы</w:t>
      </w:r>
      <w:r w:rsidRPr="000F77C1">
        <w:rPr>
          <w:szCs w:val="28"/>
          <w:lang w:eastAsia="en-US"/>
        </w:rPr>
        <w:t>.</w:t>
      </w:r>
    </w:p>
    <w:p w:rsidR="00951212" w:rsidRDefault="00951212" w:rsidP="00951212">
      <w:pPr>
        <w:widowControl w:val="0"/>
        <w:ind w:firstLine="709"/>
        <w:rPr>
          <w:bCs/>
          <w:color w:val="000000"/>
          <w:szCs w:val="28"/>
        </w:rPr>
      </w:pPr>
    </w:p>
    <w:p w:rsidR="000F77C1" w:rsidRDefault="001A3C02" w:rsidP="00951212">
      <w:pPr>
        <w:widowControl w:val="0"/>
        <w:ind w:firstLine="709"/>
        <w:rPr>
          <w:bCs/>
          <w:color w:val="000000"/>
          <w:szCs w:val="28"/>
        </w:rPr>
      </w:pPr>
      <w:r>
        <w:rPr>
          <w:bCs/>
          <w:color w:val="000000"/>
          <w:szCs w:val="28"/>
        </w:rPr>
        <w:t xml:space="preserve">Таблица </w:t>
      </w:r>
      <w:r w:rsidR="00951212">
        <w:rPr>
          <w:bCs/>
          <w:color w:val="000000"/>
          <w:szCs w:val="28"/>
        </w:rPr>
        <w:t>2.8</w:t>
      </w:r>
      <w:r>
        <w:rPr>
          <w:bCs/>
          <w:color w:val="000000"/>
          <w:szCs w:val="28"/>
        </w:rPr>
        <w:t xml:space="preserve"> - </w:t>
      </w:r>
      <w:r w:rsidR="000F77C1" w:rsidRPr="000F77C1">
        <w:rPr>
          <w:bCs/>
          <w:color w:val="000000"/>
          <w:szCs w:val="28"/>
        </w:rPr>
        <w:t xml:space="preserve">Основные технико-экономические показатели деятельности теплоснабжающей организации ООО «Теплокомфорт» </w:t>
      </w:r>
    </w:p>
    <w:p w:rsidR="00951212" w:rsidRPr="000F77C1" w:rsidRDefault="00951212" w:rsidP="00951212">
      <w:pPr>
        <w:widowControl w:val="0"/>
        <w:spacing w:line="360" w:lineRule="exact"/>
        <w:ind w:firstLine="709"/>
        <w:rPr>
          <w:bCs/>
          <w:color w:val="000000"/>
          <w:szCs w:val="28"/>
        </w:rPr>
      </w:pPr>
    </w:p>
    <w:tbl>
      <w:tblPr>
        <w:tblW w:w="89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85"/>
        <w:gridCol w:w="1701"/>
        <w:gridCol w:w="1559"/>
      </w:tblGrid>
      <w:tr w:rsidR="000F77C1" w:rsidRPr="001A3C02" w:rsidTr="000F77C1">
        <w:trPr>
          <w:trHeight w:val="20"/>
        </w:trPr>
        <w:tc>
          <w:tcPr>
            <w:tcW w:w="5685" w:type="dxa"/>
            <w:vMerge w:val="restart"/>
            <w:shd w:val="clear" w:color="auto" w:fill="auto"/>
            <w:noWrap/>
            <w:vAlign w:val="center"/>
            <w:hideMark/>
          </w:tcPr>
          <w:p w:rsidR="000F77C1" w:rsidRPr="001A3C02" w:rsidRDefault="000F77C1" w:rsidP="00E131C7">
            <w:pPr>
              <w:spacing w:line="360" w:lineRule="exact"/>
              <w:ind w:firstLine="709"/>
              <w:jc w:val="center"/>
              <w:rPr>
                <w:bCs/>
                <w:color w:val="000000"/>
                <w:szCs w:val="28"/>
              </w:rPr>
            </w:pPr>
            <w:r w:rsidRPr="001A3C02">
              <w:rPr>
                <w:bCs/>
                <w:color w:val="000000"/>
                <w:szCs w:val="28"/>
              </w:rPr>
              <w:t>Показатель</w:t>
            </w:r>
          </w:p>
        </w:tc>
        <w:tc>
          <w:tcPr>
            <w:tcW w:w="3260" w:type="dxa"/>
            <w:gridSpan w:val="2"/>
            <w:shd w:val="clear" w:color="auto" w:fill="auto"/>
            <w:vAlign w:val="center"/>
            <w:hideMark/>
          </w:tcPr>
          <w:p w:rsidR="000F77C1" w:rsidRPr="001A3C02" w:rsidRDefault="000F77C1" w:rsidP="00E131C7">
            <w:pPr>
              <w:spacing w:line="360" w:lineRule="exact"/>
              <w:ind w:firstLine="709"/>
              <w:jc w:val="center"/>
              <w:rPr>
                <w:bCs/>
                <w:color w:val="000000"/>
                <w:szCs w:val="28"/>
              </w:rPr>
            </w:pPr>
            <w:r w:rsidRPr="001A3C02">
              <w:rPr>
                <w:szCs w:val="28"/>
                <w:lang w:eastAsia="en-US"/>
              </w:rPr>
              <w:t>ООО «Теплокомфорт»</w:t>
            </w:r>
          </w:p>
        </w:tc>
      </w:tr>
      <w:tr w:rsidR="000F77C1" w:rsidRPr="000F77C1" w:rsidTr="000F77C1">
        <w:trPr>
          <w:trHeight w:val="20"/>
        </w:trPr>
        <w:tc>
          <w:tcPr>
            <w:tcW w:w="5685" w:type="dxa"/>
            <w:vMerge/>
            <w:shd w:val="clear" w:color="auto" w:fill="auto"/>
            <w:vAlign w:val="center"/>
            <w:hideMark/>
          </w:tcPr>
          <w:p w:rsidR="000F77C1" w:rsidRPr="000F77C1" w:rsidRDefault="000F77C1" w:rsidP="001A3C02">
            <w:pPr>
              <w:spacing w:line="360" w:lineRule="exact"/>
              <w:ind w:firstLine="709"/>
              <w:rPr>
                <w:b/>
                <w:bCs/>
                <w:color w:val="000000"/>
                <w:szCs w:val="28"/>
              </w:rPr>
            </w:pPr>
          </w:p>
        </w:tc>
        <w:tc>
          <w:tcPr>
            <w:tcW w:w="1701" w:type="dxa"/>
            <w:shd w:val="clear" w:color="auto" w:fill="auto"/>
            <w:noWrap/>
            <w:vAlign w:val="center"/>
            <w:hideMark/>
          </w:tcPr>
          <w:p w:rsidR="000F77C1" w:rsidRPr="000F77C1" w:rsidRDefault="000F77C1" w:rsidP="001A3C02">
            <w:pPr>
              <w:spacing w:line="360" w:lineRule="exact"/>
              <w:jc w:val="center"/>
              <w:rPr>
                <w:color w:val="000000"/>
                <w:szCs w:val="28"/>
              </w:rPr>
            </w:pPr>
            <w:r w:rsidRPr="000F77C1">
              <w:rPr>
                <w:color w:val="000000"/>
                <w:szCs w:val="28"/>
              </w:rPr>
              <w:t>2021 г. (факт)</w:t>
            </w:r>
          </w:p>
        </w:tc>
        <w:tc>
          <w:tcPr>
            <w:tcW w:w="1559" w:type="dxa"/>
            <w:shd w:val="clear" w:color="auto" w:fill="auto"/>
            <w:noWrap/>
            <w:vAlign w:val="center"/>
            <w:hideMark/>
          </w:tcPr>
          <w:p w:rsidR="000F77C1" w:rsidRPr="000F77C1" w:rsidRDefault="000F77C1" w:rsidP="001A3C02">
            <w:pPr>
              <w:spacing w:line="360" w:lineRule="exact"/>
              <w:jc w:val="center"/>
              <w:rPr>
                <w:color w:val="000000"/>
                <w:szCs w:val="28"/>
              </w:rPr>
            </w:pPr>
            <w:r w:rsidRPr="000F77C1">
              <w:rPr>
                <w:color w:val="000000"/>
                <w:szCs w:val="28"/>
              </w:rPr>
              <w:t>2022 г. (план)</w:t>
            </w:r>
          </w:p>
        </w:tc>
      </w:tr>
      <w:tr w:rsidR="000F77C1" w:rsidRPr="000F77C1" w:rsidTr="000F77C1">
        <w:trPr>
          <w:trHeight w:val="20"/>
        </w:trPr>
        <w:tc>
          <w:tcPr>
            <w:tcW w:w="5685" w:type="dxa"/>
            <w:shd w:val="clear" w:color="auto" w:fill="auto"/>
            <w:vAlign w:val="center"/>
            <w:hideMark/>
          </w:tcPr>
          <w:p w:rsidR="000F77C1" w:rsidRPr="000F77C1" w:rsidRDefault="000F77C1" w:rsidP="001A3C02">
            <w:pPr>
              <w:spacing w:line="360" w:lineRule="exact"/>
              <w:ind w:firstLine="78"/>
              <w:rPr>
                <w:color w:val="000000"/>
                <w:szCs w:val="28"/>
              </w:rPr>
            </w:pPr>
            <w:r w:rsidRPr="000F77C1">
              <w:rPr>
                <w:color w:val="000000"/>
                <w:szCs w:val="28"/>
              </w:rPr>
              <w:t>Выработано тепловой энергии, тыс. Гкал.</w:t>
            </w:r>
          </w:p>
        </w:tc>
        <w:tc>
          <w:tcPr>
            <w:tcW w:w="1701"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4,065</w:t>
            </w:r>
          </w:p>
        </w:tc>
        <w:tc>
          <w:tcPr>
            <w:tcW w:w="1559"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4,472</w:t>
            </w:r>
          </w:p>
        </w:tc>
      </w:tr>
      <w:tr w:rsidR="000F77C1" w:rsidRPr="000F77C1" w:rsidTr="000F77C1">
        <w:trPr>
          <w:trHeight w:val="20"/>
        </w:trPr>
        <w:tc>
          <w:tcPr>
            <w:tcW w:w="5685" w:type="dxa"/>
            <w:shd w:val="clear" w:color="auto" w:fill="auto"/>
            <w:vAlign w:val="center"/>
            <w:hideMark/>
          </w:tcPr>
          <w:p w:rsidR="000F77C1" w:rsidRPr="000F77C1" w:rsidRDefault="000F77C1" w:rsidP="001A3C02">
            <w:pPr>
              <w:spacing w:line="360" w:lineRule="exact"/>
              <w:ind w:firstLine="78"/>
              <w:rPr>
                <w:color w:val="000000"/>
                <w:szCs w:val="28"/>
              </w:rPr>
            </w:pPr>
            <w:r w:rsidRPr="000F77C1">
              <w:rPr>
                <w:color w:val="000000"/>
                <w:szCs w:val="28"/>
              </w:rPr>
              <w:t>Полезный отпуск, тыс. Гкал,      в том числе:</w:t>
            </w:r>
          </w:p>
        </w:tc>
        <w:tc>
          <w:tcPr>
            <w:tcW w:w="1701"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4,065</w:t>
            </w:r>
          </w:p>
        </w:tc>
        <w:tc>
          <w:tcPr>
            <w:tcW w:w="1559"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4,472</w:t>
            </w:r>
          </w:p>
        </w:tc>
      </w:tr>
      <w:tr w:rsidR="000F77C1" w:rsidRPr="000F77C1" w:rsidTr="000F77C1">
        <w:trPr>
          <w:trHeight w:val="20"/>
        </w:trPr>
        <w:tc>
          <w:tcPr>
            <w:tcW w:w="5685" w:type="dxa"/>
            <w:shd w:val="clear" w:color="auto" w:fill="auto"/>
            <w:vAlign w:val="center"/>
            <w:hideMark/>
          </w:tcPr>
          <w:p w:rsidR="000F77C1" w:rsidRPr="000F77C1" w:rsidRDefault="000F77C1" w:rsidP="001A3C02">
            <w:pPr>
              <w:spacing w:line="360" w:lineRule="exact"/>
              <w:ind w:firstLine="78"/>
              <w:rPr>
                <w:color w:val="000000"/>
                <w:szCs w:val="28"/>
              </w:rPr>
            </w:pPr>
            <w:r w:rsidRPr="000F77C1">
              <w:rPr>
                <w:color w:val="000000"/>
                <w:szCs w:val="28"/>
              </w:rPr>
              <w:t>- население</w:t>
            </w:r>
          </w:p>
        </w:tc>
        <w:tc>
          <w:tcPr>
            <w:tcW w:w="1701"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0</w:t>
            </w:r>
          </w:p>
        </w:tc>
        <w:tc>
          <w:tcPr>
            <w:tcW w:w="1559"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0</w:t>
            </w:r>
          </w:p>
        </w:tc>
      </w:tr>
      <w:tr w:rsidR="000F77C1" w:rsidRPr="000F77C1" w:rsidTr="000F77C1">
        <w:trPr>
          <w:trHeight w:val="20"/>
        </w:trPr>
        <w:tc>
          <w:tcPr>
            <w:tcW w:w="5685" w:type="dxa"/>
            <w:shd w:val="clear" w:color="auto" w:fill="auto"/>
            <w:vAlign w:val="center"/>
            <w:hideMark/>
          </w:tcPr>
          <w:p w:rsidR="000F77C1" w:rsidRPr="000F77C1" w:rsidRDefault="000F77C1" w:rsidP="001A3C02">
            <w:pPr>
              <w:spacing w:line="360" w:lineRule="exact"/>
              <w:ind w:firstLine="78"/>
              <w:rPr>
                <w:color w:val="000000"/>
                <w:szCs w:val="28"/>
              </w:rPr>
            </w:pPr>
            <w:r w:rsidRPr="000F77C1">
              <w:rPr>
                <w:color w:val="000000"/>
                <w:szCs w:val="28"/>
              </w:rPr>
              <w:t>- бюджетные учреждения</w:t>
            </w:r>
          </w:p>
        </w:tc>
        <w:tc>
          <w:tcPr>
            <w:tcW w:w="1701"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3,871</w:t>
            </w:r>
          </w:p>
        </w:tc>
        <w:tc>
          <w:tcPr>
            <w:tcW w:w="1559"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4,258</w:t>
            </w:r>
          </w:p>
        </w:tc>
      </w:tr>
      <w:tr w:rsidR="000F77C1" w:rsidRPr="000F77C1" w:rsidTr="000F77C1">
        <w:trPr>
          <w:trHeight w:val="20"/>
        </w:trPr>
        <w:tc>
          <w:tcPr>
            <w:tcW w:w="5685" w:type="dxa"/>
            <w:shd w:val="clear" w:color="auto" w:fill="auto"/>
            <w:vAlign w:val="center"/>
            <w:hideMark/>
          </w:tcPr>
          <w:p w:rsidR="000F77C1" w:rsidRPr="000F77C1" w:rsidRDefault="000F77C1" w:rsidP="001A3C02">
            <w:pPr>
              <w:spacing w:line="360" w:lineRule="exact"/>
              <w:ind w:firstLine="78"/>
              <w:rPr>
                <w:color w:val="000000"/>
                <w:szCs w:val="28"/>
              </w:rPr>
            </w:pPr>
            <w:r w:rsidRPr="000F77C1">
              <w:rPr>
                <w:color w:val="000000"/>
                <w:szCs w:val="28"/>
              </w:rPr>
              <w:t>- прочие потребители</w:t>
            </w:r>
          </w:p>
        </w:tc>
        <w:tc>
          <w:tcPr>
            <w:tcW w:w="1701"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0</w:t>
            </w:r>
          </w:p>
        </w:tc>
        <w:tc>
          <w:tcPr>
            <w:tcW w:w="1559"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0</w:t>
            </w:r>
          </w:p>
        </w:tc>
      </w:tr>
      <w:tr w:rsidR="000F77C1" w:rsidRPr="000F77C1" w:rsidTr="000F77C1">
        <w:trPr>
          <w:trHeight w:val="20"/>
        </w:trPr>
        <w:tc>
          <w:tcPr>
            <w:tcW w:w="5685" w:type="dxa"/>
            <w:shd w:val="clear" w:color="auto" w:fill="auto"/>
            <w:vAlign w:val="center"/>
          </w:tcPr>
          <w:p w:rsidR="000F77C1" w:rsidRPr="000F77C1" w:rsidRDefault="000F77C1" w:rsidP="001A3C02">
            <w:pPr>
              <w:spacing w:line="360" w:lineRule="exact"/>
              <w:ind w:firstLine="78"/>
              <w:rPr>
                <w:color w:val="000000"/>
                <w:szCs w:val="28"/>
              </w:rPr>
            </w:pPr>
            <w:r w:rsidRPr="000F77C1">
              <w:rPr>
                <w:color w:val="000000"/>
                <w:szCs w:val="28"/>
              </w:rPr>
              <w:t>Собственные нужды котельной, тыс. Гкал.</w:t>
            </w:r>
          </w:p>
        </w:tc>
        <w:tc>
          <w:tcPr>
            <w:tcW w:w="1701"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0,194</w:t>
            </w:r>
          </w:p>
        </w:tc>
        <w:tc>
          <w:tcPr>
            <w:tcW w:w="1559"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0,213</w:t>
            </w:r>
          </w:p>
        </w:tc>
      </w:tr>
      <w:tr w:rsidR="000F77C1" w:rsidRPr="000F77C1" w:rsidTr="000F77C1">
        <w:trPr>
          <w:trHeight w:val="20"/>
        </w:trPr>
        <w:tc>
          <w:tcPr>
            <w:tcW w:w="5685" w:type="dxa"/>
            <w:shd w:val="clear" w:color="auto" w:fill="auto"/>
            <w:vAlign w:val="center"/>
            <w:hideMark/>
          </w:tcPr>
          <w:p w:rsidR="000F77C1" w:rsidRPr="000F77C1" w:rsidRDefault="000F77C1" w:rsidP="001A3C02">
            <w:pPr>
              <w:spacing w:line="360" w:lineRule="exact"/>
              <w:ind w:firstLine="78"/>
              <w:rPr>
                <w:color w:val="000000"/>
                <w:szCs w:val="28"/>
              </w:rPr>
            </w:pPr>
            <w:r w:rsidRPr="000F77C1">
              <w:rPr>
                <w:color w:val="000000"/>
                <w:szCs w:val="28"/>
              </w:rPr>
              <w:t>Удельный расход топлива, кг у.т./Гкал, в т.ч.</w:t>
            </w:r>
          </w:p>
        </w:tc>
        <w:tc>
          <w:tcPr>
            <w:tcW w:w="1701"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150,6</w:t>
            </w:r>
          </w:p>
        </w:tc>
        <w:tc>
          <w:tcPr>
            <w:tcW w:w="1559"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150,6</w:t>
            </w:r>
          </w:p>
        </w:tc>
      </w:tr>
      <w:tr w:rsidR="000F77C1" w:rsidRPr="000F77C1" w:rsidTr="000F77C1">
        <w:trPr>
          <w:trHeight w:val="20"/>
        </w:trPr>
        <w:tc>
          <w:tcPr>
            <w:tcW w:w="5685" w:type="dxa"/>
            <w:shd w:val="clear" w:color="auto" w:fill="auto"/>
            <w:vAlign w:val="center"/>
            <w:hideMark/>
          </w:tcPr>
          <w:p w:rsidR="000F77C1" w:rsidRPr="000F77C1" w:rsidRDefault="000F77C1" w:rsidP="001A3C02">
            <w:pPr>
              <w:spacing w:line="360" w:lineRule="exact"/>
              <w:ind w:firstLine="78"/>
              <w:rPr>
                <w:color w:val="000000"/>
                <w:szCs w:val="28"/>
              </w:rPr>
            </w:pPr>
            <w:r w:rsidRPr="000F77C1">
              <w:rPr>
                <w:color w:val="000000"/>
                <w:szCs w:val="28"/>
              </w:rPr>
              <w:t>Операционные расходы, тыс.руб.</w:t>
            </w:r>
          </w:p>
        </w:tc>
        <w:tc>
          <w:tcPr>
            <w:tcW w:w="1701" w:type="dxa"/>
            <w:shd w:val="clear" w:color="auto" w:fill="auto"/>
            <w:noWrap/>
          </w:tcPr>
          <w:p w:rsidR="000F77C1" w:rsidRPr="000F77C1" w:rsidRDefault="000F77C1" w:rsidP="001A3C02">
            <w:pPr>
              <w:spacing w:line="360" w:lineRule="exact"/>
              <w:jc w:val="center"/>
              <w:rPr>
                <w:color w:val="000000"/>
                <w:szCs w:val="28"/>
              </w:rPr>
            </w:pPr>
            <w:r w:rsidRPr="000F77C1">
              <w:rPr>
                <w:color w:val="000000"/>
                <w:szCs w:val="28"/>
              </w:rPr>
              <w:t>2 840</w:t>
            </w:r>
          </w:p>
        </w:tc>
        <w:tc>
          <w:tcPr>
            <w:tcW w:w="1559" w:type="dxa"/>
            <w:shd w:val="clear" w:color="auto" w:fill="auto"/>
            <w:noWrap/>
          </w:tcPr>
          <w:p w:rsidR="000F77C1" w:rsidRPr="000F77C1" w:rsidRDefault="000F77C1" w:rsidP="001A3C02">
            <w:pPr>
              <w:spacing w:line="360" w:lineRule="exact"/>
              <w:jc w:val="center"/>
              <w:rPr>
                <w:color w:val="000000"/>
                <w:szCs w:val="28"/>
              </w:rPr>
            </w:pPr>
            <w:r w:rsidRPr="000F77C1">
              <w:rPr>
                <w:color w:val="000000"/>
                <w:szCs w:val="28"/>
              </w:rPr>
              <w:t>2 954</w:t>
            </w:r>
          </w:p>
        </w:tc>
      </w:tr>
      <w:tr w:rsidR="000F77C1" w:rsidRPr="000F77C1" w:rsidTr="000F77C1">
        <w:trPr>
          <w:trHeight w:val="20"/>
        </w:trPr>
        <w:tc>
          <w:tcPr>
            <w:tcW w:w="5685" w:type="dxa"/>
            <w:shd w:val="clear" w:color="auto" w:fill="auto"/>
            <w:vAlign w:val="center"/>
            <w:hideMark/>
          </w:tcPr>
          <w:p w:rsidR="000F77C1" w:rsidRPr="000F77C1" w:rsidRDefault="000F77C1" w:rsidP="001A3C02">
            <w:pPr>
              <w:spacing w:line="360" w:lineRule="exact"/>
              <w:ind w:firstLine="78"/>
              <w:rPr>
                <w:color w:val="000000"/>
                <w:szCs w:val="28"/>
              </w:rPr>
            </w:pPr>
            <w:r w:rsidRPr="000F77C1">
              <w:rPr>
                <w:color w:val="000000"/>
                <w:szCs w:val="28"/>
              </w:rPr>
              <w:t>Неподконтрольные расходы, тыс.руб.</w:t>
            </w:r>
          </w:p>
        </w:tc>
        <w:tc>
          <w:tcPr>
            <w:tcW w:w="1701"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6 084</w:t>
            </w:r>
          </w:p>
        </w:tc>
        <w:tc>
          <w:tcPr>
            <w:tcW w:w="1559"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6 327</w:t>
            </w:r>
          </w:p>
        </w:tc>
      </w:tr>
      <w:tr w:rsidR="000F77C1" w:rsidRPr="000F77C1" w:rsidTr="000F77C1">
        <w:trPr>
          <w:trHeight w:val="20"/>
        </w:trPr>
        <w:tc>
          <w:tcPr>
            <w:tcW w:w="5685" w:type="dxa"/>
            <w:shd w:val="clear" w:color="auto" w:fill="auto"/>
            <w:vAlign w:val="center"/>
            <w:hideMark/>
          </w:tcPr>
          <w:p w:rsidR="000F77C1" w:rsidRPr="000F77C1" w:rsidRDefault="000F77C1" w:rsidP="001A3C02">
            <w:pPr>
              <w:spacing w:line="360" w:lineRule="exact"/>
              <w:ind w:firstLine="78"/>
              <w:rPr>
                <w:color w:val="000000"/>
                <w:szCs w:val="28"/>
              </w:rPr>
            </w:pPr>
            <w:r w:rsidRPr="000F77C1">
              <w:rPr>
                <w:color w:val="000000"/>
                <w:szCs w:val="28"/>
              </w:rPr>
              <w:t>Топливно-энергетические ресурсы, тыс.руб.</w:t>
            </w:r>
          </w:p>
        </w:tc>
        <w:tc>
          <w:tcPr>
            <w:tcW w:w="1701"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3 921</w:t>
            </w:r>
          </w:p>
        </w:tc>
        <w:tc>
          <w:tcPr>
            <w:tcW w:w="1559"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4 078</w:t>
            </w:r>
          </w:p>
        </w:tc>
      </w:tr>
      <w:tr w:rsidR="000F77C1" w:rsidRPr="000F77C1" w:rsidTr="000F77C1">
        <w:trPr>
          <w:trHeight w:val="20"/>
        </w:trPr>
        <w:tc>
          <w:tcPr>
            <w:tcW w:w="5685" w:type="dxa"/>
            <w:shd w:val="clear" w:color="auto" w:fill="auto"/>
            <w:vAlign w:val="center"/>
            <w:hideMark/>
          </w:tcPr>
          <w:p w:rsidR="000F77C1" w:rsidRPr="000F77C1" w:rsidRDefault="000F77C1" w:rsidP="001A3C02">
            <w:pPr>
              <w:spacing w:line="360" w:lineRule="exact"/>
              <w:ind w:firstLine="78"/>
              <w:rPr>
                <w:color w:val="000000"/>
                <w:szCs w:val="28"/>
              </w:rPr>
            </w:pPr>
            <w:r w:rsidRPr="000F77C1">
              <w:rPr>
                <w:color w:val="000000"/>
                <w:szCs w:val="28"/>
              </w:rPr>
              <w:t>Нормативный уровень прибыли, тыс.руб.</w:t>
            </w:r>
          </w:p>
        </w:tc>
        <w:tc>
          <w:tcPr>
            <w:tcW w:w="1701"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w:t>
            </w:r>
          </w:p>
        </w:tc>
        <w:tc>
          <w:tcPr>
            <w:tcW w:w="1559"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w:t>
            </w:r>
          </w:p>
        </w:tc>
      </w:tr>
      <w:tr w:rsidR="000F77C1" w:rsidRPr="000F77C1" w:rsidTr="000F77C1">
        <w:trPr>
          <w:trHeight w:val="20"/>
        </w:trPr>
        <w:tc>
          <w:tcPr>
            <w:tcW w:w="5685" w:type="dxa"/>
            <w:shd w:val="clear" w:color="auto" w:fill="auto"/>
            <w:vAlign w:val="center"/>
            <w:hideMark/>
          </w:tcPr>
          <w:p w:rsidR="000F77C1" w:rsidRPr="000F77C1" w:rsidRDefault="000F77C1" w:rsidP="001A3C02">
            <w:pPr>
              <w:spacing w:line="360" w:lineRule="exact"/>
              <w:ind w:firstLine="78"/>
              <w:rPr>
                <w:color w:val="000000"/>
                <w:szCs w:val="28"/>
              </w:rPr>
            </w:pPr>
            <w:r w:rsidRPr="000F77C1">
              <w:rPr>
                <w:color w:val="000000"/>
                <w:szCs w:val="28"/>
              </w:rPr>
              <w:t>Расчетная предпринимательская прибыль, тыс.руб.</w:t>
            </w:r>
          </w:p>
        </w:tc>
        <w:tc>
          <w:tcPr>
            <w:tcW w:w="1701"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774</w:t>
            </w:r>
          </w:p>
        </w:tc>
        <w:tc>
          <w:tcPr>
            <w:tcW w:w="1559"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805</w:t>
            </w:r>
          </w:p>
        </w:tc>
      </w:tr>
      <w:tr w:rsidR="000F77C1" w:rsidRPr="000F77C1" w:rsidTr="000F77C1">
        <w:trPr>
          <w:trHeight w:val="20"/>
        </w:trPr>
        <w:tc>
          <w:tcPr>
            <w:tcW w:w="5685" w:type="dxa"/>
            <w:shd w:val="clear" w:color="auto" w:fill="auto"/>
            <w:vAlign w:val="center"/>
            <w:hideMark/>
          </w:tcPr>
          <w:p w:rsidR="000F77C1" w:rsidRPr="000F77C1" w:rsidRDefault="000F77C1" w:rsidP="001A3C02">
            <w:pPr>
              <w:spacing w:line="360" w:lineRule="exact"/>
              <w:ind w:firstLine="78"/>
              <w:rPr>
                <w:color w:val="000000"/>
                <w:szCs w:val="28"/>
              </w:rPr>
            </w:pPr>
            <w:r w:rsidRPr="000F77C1">
              <w:rPr>
                <w:color w:val="000000"/>
                <w:szCs w:val="28"/>
              </w:rPr>
              <w:t>Необходимая валовая выручка, тыс.руб.</w:t>
            </w:r>
          </w:p>
        </w:tc>
        <w:tc>
          <w:tcPr>
            <w:tcW w:w="1701"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13 619</w:t>
            </w:r>
          </w:p>
        </w:tc>
        <w:tc>
          <w:tcPr>
            <w:tcW w:w="1559" w:type="dxa"/>
            <w:shd w:val="clear" w:color="auto" w:fill="auto"/>
            <w:noWrap/>
            <w:vAlign w:val="center"/>
          </w:tcPr>
          <w:p w:rsidR="000F77C1" w:rsidRPr="000F77C1" w:rsidRDefault="000F77C1" w:rsidP="001A3C02">
            <w:pPr>
              <w:spacing w:line="360" w:lineRule="exact"/>
              <w:jc w:val="center"/>
              <w:rPr>
                <w:color w:val="000000"/>
                <w:szCs w:val="28"/>
              </w:rPr>
            </w:pPr>
            <w:r w:rsidRPr="000F77C1">
              <w:rPr>
                <w:color w:val="000000"/>
                <w:szCs w:val="28"/>
              </w:rPr>
              <w:t>14 164</w:t>
            </w:r>
          </w:p>
        </w:tc>
      </w:tr>
    </w:tbl>
    <w:p w:rsidR="000F77C1" w:rsidRPr="000F77C1" w:rsidRDefault="000F77C1" w:rsidP="00E131C7">
      <w:pPr>
        <w:spacing w:line="360" w:lineRule="exact"/>
        <w:ind w:firstLine="709"/>
        <w:jc w:val="both"/>
        <w:rPr>
          <w:szCs w:val="28"/>
          <w:lang w:eastAsia="en-US"/>
        </w:rPr>
      </w:pPr>
    </w:p>
    <w:p w:rsidR="000F77C1" w:rsidRDefault="000F77C1" w:rsidP="00E131C7">
      <w:pPr>
        <w:spacing w:line="360" w:lineRule="exact"/>
        <w:ind w:firstLine="709"/>
        <w:jc w:val="both"/>
        <w:rPr>
          <w:szCs w:val="28"/>
          <w:lang w:eastAsia="en-US"/>
        </w:rPr>
      </w:pPr>
      <w:r w:rsidRPr="000F77C1">
        <w:rPr>
          <w:szCs w:val="28"/>
          <w:lang w:eastAsia="en-US"/>
        </w:rPr>
        <w:t>Анализ технико-экономических показателей теплоснабжающей организации проведен на основании данных, размещенных на официальных сайтах в рамках раскрытия информации и информации, которая предоставлена по запросам.</w:t>
      </w:r>
    </w:p>
    <w:p w:rsidR="001A3C02" w:rsidRPr="000F77C1" w:rsidRDefault="001A3C02" w:rsidP="00E131C7">
      <w:pPr>
        <w:spacing w:line="360" w:lineRule="exact"/>
        <w:ind w:firstLine="709"/>
        <w:jc w:val="both"/>
        <w:rPr>
          <w:szCs w:val="28"/>
          <w:lang w:eastAsia="en-US"/>
        </w:rPr>
      </w:pPr>
    </w:p>
    <w:p w:rsidR="000F77C1" w:rsidRPr="001A3C02" w:rsidRDefault="001A3C02" w:rsidP="001A3C02">
      <w:pPr>
        <w:spacing w:line="360" w:lineRule="exact"/>
        <w:jc w:val="center"/>
        <w:rPr>
          <w:szCs w:val="28"/>
          <w:lang w:eastAsia="en-US"/>
        </w:rPr>
      </w:pPr>
      <w:bookmarkStart w:id="6" w:name="_Toc12373455"/>
      <w:r>
        <w:rPr>
          <w:b/>
          <w:szCs w:val="28"/>
          <w:lang w:val="en-US" w:eastAsia="en-US"/>
        </w:rPr>
        <w:t>IV</w:t>
      </w:r>
      <w:r>
        <w:rPr>
          <w:b/>
          <w:szCs w:val="28"/>
          <w:lang w:eastAsia="en-US"/>
        </w:rPr>
        <w:t xml:space="preserve">. </w:t>
      </w:r>
      <w:r w:rsidR="000F77C1" w:rsidRPr="000F77C1">
        <w:rPr>
          <w:rFonts w:eastAsia="Calibri"/>
          <w:b/>
          <w:szCs w:val="28"/>
          <w:lang w:eastAsia="en-US"/>
        </w:rPr>
        <w:t>Описание существующих технических и технологических проблем в системах теплоснабжения Фроловского сельского поселения.</w:t>
      </w:r>
      <w:bookmarkEnd w:id="6"/>
    </w:p>
    <w:p w:rsidR="001A3C02" w:rsidRDefault="001A3C02" w:rsidP="00E131C7">
      <w:pPr>
        <w:spacing w:line="360" w:lineRule="exact"/>
        <w:ind w:firstLine="709"/>
        <w:jc w:val="center"/>
        <w:rPr>
          <w:b/>
          <w:szCs w:val="28"/>
          <w:lang w:eastAsia="en-US"/>
        </w:rPr>
      </w:pPr>
    </w:p>
    <w:p w:rsidR="000F77C1" w:rsidRPr="001A3C02" w:rsidRDefault="001A3C02" w:rsidP="001A3C02">
      <w:pPr>
        <w:spacing w:line="360" w:lineRule="exact"/>
        <w:ind w:firstLine="709"/>
        <w:jc w:val="both"/>
        <w:rPr>
          <w:szCs w:val="28"/>
          <w:lang w:eastAsia="en-US"/>
        </w:rPr>
      </w:pPr>
      <w:r>
        <w:rPr>
          <w:szCs w:val="28"/>
          <w:lang w:eastAsia="en-US"/>
        </w:rPr>
        <w:t>4.1. </w:t>
      </w:r>
      <w:r w:rsidR="000F77C1" w:rsidRPr="001A3C02">
        <w:rPr>
          <w:szCs w:val="28"/>
          <w:lang w:eastAsia="en-US"/>
        </w:rPr>
        <w:t>Проблемы организации качественного теплоснабжения.</w:t>
      </w:r>
    </w:p>
    <w:p w:rsidR="000F77C1" w:rsidRPr="000F77C1" w:rsidRDefault="000F77C1" w:rsidP="00E131C7">
      <w:pPr>
        <w:spacing w:line="360" w:lineRule="exact"/>
        <w:ind w:firstLine="709"/>
        <w:jc w:val="both"/>
        <w:rPr>
          <w:szCs w:val="28"/>
          <w:lang w:eastAsia="en-US"/>
        </w:rPr>
      </w:pPr>
      <w:r w:rsidRPr="000F77C1">
        <w:rPr>
          <w:szCs w:val="28"/>
          <w:lang w:eastAsia="en-US"/>
        </w:rPr>
        <w:t>В соответствии</w:t>
      </w:r>
      <w:r w:rsidR="00951212">
        <w:rPr>
          <w:szCs w:val="28"/>
          <w:lang w:eastAsia="en-US"/>
        </w:rPr>
        <w:t xml:space="preserve"> с Федеральным законом от 27 июля </w:t>
      </w:r>
      <w:r w:rsidRPr="000F77C1">
        <w:rPr>
          <w:szCs w:val="28"/>
          <w:lang w:eastAsia="en-US"/>
        </w:rPr>
        <w:t>2010</w:t>
      </w:r>
      <w:r w:rsidR="00951212">
        <w:rPr>
          <w:szCs w:val="28"/>
          <w:lang w:eastAsia="en-US"/>
        </w:rPr>
        <w:t xml:space="preserve"> г.</w:t>
      </w:r>
      <w:r w:rsidRPr="000F77C1">
        <w:rPr>
          <w:szCs w:val="28"/>
          <w:lang w:eastAsia="en-US"/>
        </w:rPr>
        <w:t xml:space="preserve"> № 190-ФЗ «О теплоснабжении» качество теплоснабжения - это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0F77C1" w:rsidRPr="000F77C1" w:rsidRDefault="000F77C1" w:rsidP="00E131C7">
      <w:pPr>
        <w:spacing w:line="360" w:lineRule="exact"/>
        <w:ind w:firstLine="709"/>
        <w:jc w:val="both"/>
        <w:rPr>
          <w:szCs w:val="28"/>
          <w:lang w:eastAsia="en-US"/>
        </w:rPr>
      </w:pPr>
      <w:r w:rsidRPr="000F77C1">
        <w:rPr>
          <w:szCs w:val="28"/>
          <w:lang w:eastAsia="en-US"/>
        </w:rPr>
        <w:t>Системы централизованного теплоснабжения Фроловского сельского поселения обеспечивают надежное теплоснабжение потребителей.</w:t>
      </w:r>
    </w:p>
    <w:p w:rsidR="000F77C1" w:rsidRPr="000F77C1" w:rsidRDefault="000F77C1" w:rsidP="00E131C7">
      <w:pPr>
        <w:spacing w:line="360" w:lineRule="exact"/>
        <w:ind w:firstLine="709"/>
        <w:jc w:val="both"/>
        <w:rPr>
          <w:szCs w:val="28"/>
          <w:lang w:eastAsia="en-US"/>
        </w:rPr>
      </w:pPr>
      <w:r w:rsidRPr="000F77C1">
        <w:rPr>
          <w:szCs w:val="28"/>
          <w:lang w:eastAsia="en-US"/>
        </w:rPr>
        <w:lastRenderedPageBreak/>
        <w:t>При этом существующие особенности (одноконтурные системы теплоснабжения, тупиковые участки, наличие на ряде домом систем погодного регулирования и др.) систем централизованного теплоснабжения не позволяют в полной мере обеспечить качественную регулировку теплоносителя. Вследствие чего, у ряда потребителей наблюдаются отклонения от заявленных договорных параметров теплоносителя. В результате у потребителей не соблюдаются параметры микроклимата помещений, а ресурсоснабжающие организации несут дополнительные издержки.</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Также необходимо отметить проблематику по гидравлической разбалансировке систем теплоснабжения. Так в системе централизованного теплоснабжения от котельной с. Фролы (ООО «Поток»), в </w:t>
      </w:r>
      <w:r w:rsidRPr="000F77C1">
        <w:rPr>
          <w:color w:val="000000"/>
          <w:szCs w:val="28"/>
          <w:lang w:eastAsia="en-US"/>
        </w:rPr>
        <w:t xml:space="preserve">результате строительства новых сетей теплоснабжения, подключения новых потребителей и частичной реконструкции сетей теплоснабжения, возросло гидравлического сопротивление сетей теплоснабжения. Присутствуют участки сетей теплоснабжения (отводы сетей теплоснабжения и участки около запорной арматуры) без теплоизоляции. </w:t>
      </w:r>
    </w:p>
    <w:p w:rsidR="000F77C1" w:rsidRPr="000F77C1" w:rsidRDefault="000F77C1" w:rsidP="00E131C7">
      <w:pPr>
        <w:spacing w:line="360" w:lineRule="exact"/>
        <w:ind w:firstLine="709"/>
        <w:jc w:val="both"/>
        <w:rPr>
          <w:szCs w:val="28"/>
          <w:lang w:eastAsia="en-US"/>
        </w:rPr>
      </w:pPr>
      <w:r w:rsidRPr="000F77C1">
        <w:rPr>
          <w:szCs w:val="28"/>
          <w:lang w:eastAsia="en-US"/>
        </w:rPr>
        <w:t>Вследствие чего, при транспортировке теплоносителя в зоне действия котельной с. Фролы (ООО «Поток») происходит снижение параметров теплоносителя и возникают убытки.</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Подключенная тепловая нагрузка на нужды отопления и ГВС к котельной с. Фролы (ООО «Поток») превышает располагаемую мощность котельной, в результате чего при низких отрицательных температурах возможно снижение параметров. </w:t>
      </w:r>
    </w:p>
    <w:p w:rsidR="000F77C1" w:rsidRPr="001A3C02" w:rsidRDefault="001A3C02" w:rsidP="001A3C02">
      <w:pPr>
        <w:spacing w:line="360" w:lineRule="exact"/>
        <w:ind w:firstLine="709"/>
        <w:rPr>
          <w:szCs w:val="28"/>
          <w:lang w:eastAsia="en-US"/>
        </w:rPr>
      </w:pPr>
      <w:r>
        <w:rPr>
          <w:szCs w:val="28"/>
          <w:lang w:eastAsia="en-US"/>
        </w:rPr>
        <w:t>4.2. </w:t>
      </w:r>
      <w:r w:rsidR="000F77C1" w:rsidRPr="001A3C02">
        <w:rPr>
          <w:szCs w:val="28"/>
          <w:lang w:eastAsia="en-US"/>
        </w:rPr>
        <w:t>Проблемы организации надежного теплоснабжения.</w:t>
      </w:r>
    </w:p>
    <w:p w:rsidR="00116DBE" w:rsidRPr="00116DBE" w:rsidRDefault="000F77C1" w:rsidP="00116DBE">
      <w:pPr>
        <w:autoSpaceDE w:val="0"/>
        <w:autoSpaceDN w:val="0"/>
        <w:adjustRightInd w:val="0"/>
        <w:jc w:val="both"/>
        <w:rPr>
          <w:szCs w:val="28"/>
        </w:rPr>
      </w:pPr>
      <w:r w:rsidRPr="000F77C1">
        <w:rPr>
          <w:rFonts w:eastAsia="Calibri"/>
          <w:szCs w:val="28"/>
          <w:lang w:eastAsia="en-US"/>
        </w:rPr>
        <w:t>Надежность теплоснабжения определяется, как способность системы теплоснабжения обеспечивать в течение заданного времени требуемые режимы, параметры и качество теплоснабжения при полном соблюдении условий безопасности для людей и окружающей среды. Надежность характеризуется вероятностью безотказной работы, коэффициентом готовности и живучестью системы</w:t>
      </w:r>
      <w:r w:rsidR="00116DBE">
        <w:rPr>
          <w:rFonts w:eastAsia="Calibri"/>
          <w:szCs w:val="28"/>
          <w:lang w:eastAsia="en-US"/>
        </w:rPr>
        <w:t xml:space="preserve"> согласно</w:t>
      </w:r>
      <w:r w:rsidRPr="000F77C1">
        <w:rPr>
          <w:rFonts w:eastAsia="Calibri"/>
          <w:szCs w:val="28"/>
          <w:lang w:eastAsia="en-US"/>
        </w:rPr>
        <w:t xml:space="preserve"> </w:t>
      </w:r>
      <w:r w:rsidR="00116DBE" w:rsidRPr="00116DBE">
        <w:rPr>
          <w:szCs w:val="28"/>
        </w:rPr>
        <w:t>СП 124.13330.2012. Свод правил. Тепловые сети. Актуализированная редакц</w:t>
      </w:r>
      <w:r w:rsidR="00116DBE">
        <w:rPr>
          <w:szCs w:val="28"/>
        </w:rPr>
        <w:t xml:space="preserve">ия СНиП 41-02-2003, </w:t>
      </w:r>
      <w:r w:rsidR="00116DBE" w:rsidRPr="00116DBE">
        <w:rPr>
          <w:szCs w:val="28"/>
        </w:rPr>
        <w:t>утв</w:t>
      </w:r>
      <w:r w:rsidR="00116DBE">
        <w:rPr>
          <w:szCs w:val="28"/>
        </w:rPr>
        <w:t>ержденного</w:t>
      </w:r>
      <w:r w:rsidR="00116DBE" w:rsidRPr="00116DBE">
        <w:rPr>
          <w:szCs w:val="28"/>
        </w:rPr>
        <w:t xml:space="preserve"> Прик</w:t>
      </w:r>
      <w:r w:rsidR="00116DBE">
        <w:rPr>
          <w:szCs w:val="28"/>
        </w:rPr>
        <w:t xml:space="preserve">азом Минрегиона России от 30 июня </w:t>
      </w:r>
      <w:r w:rsidR="00116DBE" w:rsidRPr="00116DBE">
        <w:rPr>
          <w:szCs w:val="28"/>
        </w:rPr>
        <w:t xml:space="preserve">2012 </w:t>
      </w:r>
      <w:r w:rsidR="00116DBE">
        <w:rPr>
          <w:szCs w:val="28"/>
        </w:rPr>
        <w:t>г.№</w:t>
      </w:r>
      <w:r w:rsidR="00116DBE" w:rsidRPr="00116DBE">
        <w:rPr>
          <w:szCs w:val="28"/>
        </w:rPr>
        <w:t xml:space="preserve"> 280</w:t>
      </w:r>
      <w:r w:rsidR="00116DBE">
        <w:rPr>
          <w:szCs w:val="28"/>
        </w:rPr>
        <w:t>.</w:t>
      </w:r>
    </w:p>
    <w:p w:rsidR="000F77C1" w:rsidRPr="000F77C1" w:rsidRDefault="000F77C1" w:rsidP="00E131C7">
      <w:pPr>
        <w:spacing w:line="360" w:lineRule="exact"/>
        <w:ind w:firstLine="709"/>
        <w:jc w:val="both"/>
        <w:rPr>
          <w:rFonts w:eastAsia="Calibri"/>
          <w:szCs w:val="28"/>
          <w:lang w:eastAsia="en-US"/>
        </w:rPr>
      </w:pPr>
      <w:r w:rsidRPr="000F77C1">
        <w:rPr>
          <w:rFonts w:eastAsia="Calibri"/>
          <w:szCs w:val="28"/>
          <w:lang w:eastAsia="en-US"/>
        </w:rPr>
        <w:t>Надежность всей системы теплоснабжения определяется надежностью ее элементов (теплоисточника, тепловых сетей, вводов, систем отопления и горячего водоснабжения), а также надежностью ее структуры – наличием резервных тепловых мощностей, резервных перемычек в тепловых сетях и др.</w:t>
      </w:r>
    </w:p>
    <w:p w:rsidR="000F77C1" w:rsidRPr="000F77C1" w:rsidRDefault="000F77C1" w:rsidP="00E131C7">
      <w:pPr>
        <w:spacing w:line="360" w:lineRule="exact"/>
        <w:ind w:firstLine="709"/>
        <w:jc w:val="both"/>
        <w:rPr>
          <w:rFonts w:eastAsia="Calibri"/>
          <w:szCs w:val="28"/>
          <w:lang w:eastAsia="en-US"/>
        </w:rPr>
      </w:pPr>
      <w:r w:rsidRPr="000F77C1">
        <w:rPr>
          <w:szCs w:val="28"/>
          <w:lang w:eastAsia="en-US"/>
        </w:rPr>
        <w:t xml:space="preserve">Из всех возможных способов и методов повышения надежности систем энергоснабжения в первую очередь должны быть рассмотрены и использованы мероприятия, обеспечивающие сопряженный и </w:t>
      </w:r>
      <w:r w:rsidRPr="000F77C1">
        <w:rPr>
          <w:szCs w:val="28"/>
          <w:lang w:eastAsia="en-US"/>
        </w:rPr>
        <w:lastRenderedPageBreak/>
        <w:t xml:space="preserve">мультипликативный эффект экономии энергоресурсов при производстве и транспортировке тепловой энергии. Кроме того, особое внимание необходимо уделить на системы отопления и ограждающие конструкции потребителей. </w:t>
      </w:r>
      <w:r w:rsidRPr="000F77C1">
        <w:rPr>
          <w:rFonts w:eastAsia="Calibri"/>
          <w:szCs w:val="28"/>
          <w:lang w:eastAsia="en-US"/>
        </w:rPr>
        <w:t xml:space="preserve">Классическим примером такого подхода является капитальный ремонт зданий со снижением удельной отопительной тепловой характеристики на 30 ÷ 40%. Помимо экономии топлива на отпуск тепловой энергии это обеспечивает: </w:t>
      </w:r>
    </w:p>
    <w:p w:rsidR="000F77C1" w:rsidRPr="000F77C1" w:rsidRDefault="000F77C1" w:rsidP="00E131C7">
      <w:pPr>
        <w:spacing w:line="360" w:lineRule="exact"/>
        <w:ind w:firstLine="709"/>
        <w:jc w:val="both"/>
        <w:rPr>
          <w:rFonts w:eastAsia="Calibri"/>
          <w:szCs w:val="28"/>
          <w:lang w:eastAsia="en-US"/>
        </w:rPr>
      </w:pPr>
      <w:r w:rsidRPr="000F77C1">
        <w:rPr>
          <w:rFonts w:eastAsia="Calibri"/>
          <w:szCs w:val="28"/>
          <w:lang w:eastAsia="en-US"/>
        </w:rPr>
        <w:t xml:space="preserve">возможность присоединения к существующим тепловым сетям дополнительных абонентов; </w:t>
      </w:r>
    </w:p>
    <w:p w:rsidR="000F77C1" w:rsidRPr="000F77C1" w:rsidRDefault="000F77C1" w:rsidP="00E131C7">
      <w:pPr>
        <w:spacing w:line="360" w:lineRule="exact"/>
        <w:ind w:firstLine="709"/>
        <w:jc w:val="both"/>
        <w:rPr>
          <w:rFonts w:eastAsia="Calibri"/>
          <w:szCs w:val="28"/>
          <w:lang w:eastAsia="en-US"/>
        </w:rPr>
      </w:pPr>
      <w:r w:rsidRPr="000F77C1">
        <w:rPr>
          <w:rFonts w:eastAsia="Calibri"/>
          <w:szCs w:val="28"/>
          <w:lang w:eastAsia="en-US"/>
        </w:rPr>
        <w:t xml:space="preserve">повышение теплоаккумулирующей способности зданий, что увеличивает интервал времени на охлаждение помещений и обеспечивает возможность проведения ремонтных работ без снижения температур в помещениях до недопустимых величин (≤ 80С). </w:t>
      </w:r>
    </w:p>
    <w:p w:rsidR="000F77C1" w:rsidRPr="000F77C1" w:rsidRDefault="000F77C1" w:rsidP="00E131C7">
      <w:pPr>
        <w:spacing w:line="360" w:lineRule="exact"/>
        <w:ind w:firstLine="709"/>
        <w:jc w:val="both"/>
        <w:rPr>
          <w:rFonts w:eastAsia="Calibri"/>
          <w:szCs w:val="28"/>
          <w:lang w:eastAsia="en-US"/>
        </w:rPr>
      </w:pPr>
      <w:r w:rsidRPr="000F77C1">
        <w:rPr>
          <w:rFonts w:eastAsia="Calibri"/>
          <w:szCs w:val="28"/>
          <w:lang w:eastAsia="en-US"/>
        </w:rPr>
        <w:t>Основными проблемами надежности системы теплоснабжения Фроловского сельского поселения являются:</w:t>
      </w:r>
    </w:p>
    <w:p w:rsidR="000F77C1" w:rsidRPr="000F77C1" w:rsidRDefault="001A3C02" w:rsidP="001A3C02">
      <w:pPr>
        <w:spacing w:line="360" w:lineRule="exact"/>
        <w:ind w:firstLine="709"/>
        <w:jc w:val="both"/>
        <w:rPr>
          <w:rFonts w:eastAsia="Calibri"/>
          <w:szCs w:val="28"/>
          <w:lang w:eastAsia="en-US"/>
        </w:rPr>
      </w:pPr>
      <w:r>
        <w:rPr>
          <w:rFonts w:eastAsia="Calibri"/>
          <w:szCs w:val="28"/>
          <w:lang w:eastAsia="en-US"/>
        </w:rPr>
        <w:t>4.2.1. </w:t>
      </w:r>
      <w:r w:rsidR="000F77C1" w:rsidRPr="000F77C1">
        <w:rPr>
          <w:rFonts w:eastAsia="Calibri"/>
          <w:szCs w:val="28"/>
          <w:lang w:eastAsia="en-US"/>
        </w:rPr>
        <w:t>В системе централизованного теплоснабжения от котельной с. Фролы (ООО «Поток»):</w:t>
      </w:r>
    </w:p>
    <w:p w:rsidR="000F77C1" w:rsidRPr="000F77C1" w:rsidRDefault="000F77C1" w:rsidP="001A3C02">
      <w:pPr>
        <w:spacing w:line="360" w:lineRule="exact"/>
        <w:ind w:firstLine="709"/>
        <w:jc w:val="both"/>
        <w:rPr>
          <w:rFonts w:eastAsia="Calibri"/>
          <w:szCs w:val="28"/>
          <w:lang w:eastAsia="en-US"/>
        </w:rPr>
      </w:pPr>
      <w:r w:rsidRPr="000F77C1">
        <w:rPr>
          <w:szCs w:val="28"/>
          <w:lang w:eastAsia="en-US"/>
        </w:rPr>
        <w:t>Дефицит тепловой мощности котельной;</w:t>
      </w:r>
    </w:p>
    <w:p w:rsidR="000F77C1" w:rsidRPr="000F77C1" w:rsidRDefault="000F77C1" w:rsidP="001A3C02">
      <w:pPr>
        <w:spacing w:line="360" w:lineRule="exact"/>
        <w:ind w:firstLine="709"/>
        <w:jc w:val="both"/>
        <w:rPr>
          <w:rFonts w:eastAsia="Calibri"/>
          <w:szCs w:val="28"/>
          <w:lang w:eastAsia="en-US"/>
        </w:rPr>
      </w:pPr>
      <w:r w:rsidRPr="000F77C1">
        <w:rPr>
          <w:szCs w:val="28"/>
          <w:lang w:eastAsia="en-US"/>
        </w:rPr>
        <w:t>Несоблюдение температуры теплоносителя на входе в котлы, в результате чего повышенная конденсация на стенках трубопроводов в котле с последующим корродированием;</w:t>
      </w:r>
    </w:p>
    <w:p w:rsidR="000F77C1" w:rsidRPr="000F77C1" w:rsidRDefault="000F77C1" w:rsidP="001A3C02">
      <w:pPr>
        <w:spacing w:line="360" w:lineRule="exact"/>
        <w:ind w:firstLine="709"/>
        <w:jc w:val="both"/>
        <w:rPr>
          <w:color w:val="000000"/>
          <w:szCs w:val="28"/>
        </w:rPr>
      </w:pPr>
      <w:r w:rsidRPr="000F77C1">
        <w:rPr>
          <w:szCs w:val="28"/>
        </w:rPr>
        <w:t>В результате гидравлической разбалансировки сетей теплоснабжения с. Фролы, высокое гидравлическое сопротивление трубопроводов и высокое давление (6,8кгс/см</w:t>
      </w:r>
      <w:r w:rsidRPr="000F77C1">
        <w:rPr>
          <w:szCs w:val="28"/>
          <w:vertAlign w:val="superscript"/>
        </w:rPr>
        <w:t>2</w:t>
      </w:r>
      <w:r w:rsidRPr="000F77C1">
        <w:rPr>
          <w:szCs w:val="28"/>
        </w:rPr>
        <w:t xml:space="preserve">) в подающем </w:t>
      </w:r>
      <w:r w:rsidRPr="000F77C1">
        <w:rPr>
          <w:color w:val="000000"/>
          <w:szCs w:val="28"/>
        </w:rPr>
        <w:t>трубопроводе системы теплоснабжения;</w:t>
      </w:r>
    </w:p>
    <w:p w:rsidR="000F77C1" w:rsidRPr="000F77C1" w:rsidRDefault="000F77C1" w:rsidP="001A3C02">
      <w:pPr>
        <w:spacing w:line="360" w:lineRule="exact"/>
        <w:ind w:firstLine="709"/>
        <w:jc w:val="both"/>
        <w:rPr>
          <w:rFonts w:eastAsia="Calibri"/>
          <w:szCs w:val="28"/>
          <w:lang w:eastAsia="en-US"/>
        </w:rPr>
      </w:pPr>
      <w:r w:rsidRPr="000F77C1">
        <w:rPr>
          <w:szCs w:val="28"/>
          <w:lang w:eastAsia="en-US"/>
        </w:rPr>
        <w:t>Часть сетей теплоснабжения (620м) выработали нормативный срок эксплуатации;</w:t>
      </w:r>
    </w:p>
    <w:p w:rsidR="000F77C1" w:rsidRPr="000F77C1" w:rsidRDefault="000F77C1" w:rsidP="001A3C02">
      <w:pPr>
        <w:spacing w:line="360" w:lineRule="exact"/>
        <w:ind w:firstLine="709"/>
        <w:jc w:val="both"/>
        <w:rPr>
          <w:rFonts w:eastAsia="Calibri"/>
          <w:szCs w:val="28"/>
          <w:lang w:eastAsia="en-US"/>
        </w:rPr>
      </w:pPr>
      <w:r w:rsidRPr="000F77C1">
        <w:rPr>
          <w:rFonts w:eastAsia="Calibri"/>
          <w:szCs w:val="28"/>
          <w:lang w:eastAsia="en-US"/>
        </w:rPr>
        <w:t>Отсутствует резервный (аварийный) запаса топлива;</w:t>
      </w:r>
    </w:p>
    <w:p w:rsidR="000F77C1" w:rsidRPr="000F77C1" w:rsidRDefault="000F77C1" w:rsidP="001A3C02">
      <w:pPr>
        <w:spacing w:line="360" w:lineRule="exact"/>
        <w:ind w:firstLine="709"/>
        <w:jc w:val="both"/>
        <w:rPr>
          <w:rFonts w:eastAsia="Calibri"/>
          <w:szCs w:val="28"/>
          <w:lang w:eastAsia="en-US"/>
        </w:rPr>
      </w:pPr>
      <w:r w:rsidRPr="000F77C1">
        <w:rPr>
          <w:rFonts w:eastAsia="Calibri"/>
          <w:szCs w:val="28"/>
          <w:lang w:eastAsia="en-US"/>
        </w:rPr>
        <w:t>Присутствуют бесхозяйные сети теплоснабжения и линии электропередач, обслуживаемые теплоснабжающей организацией (ООО «Поток»).</w:t>
      </w:r>
    </w:p>
    <w:p w:rsidR="000F77C1" w:rsidRPr="000F77C1" w:rsidRDefault="001A3C02" w:rsidP="001A3C02">
      <w:pPr>
        <w:spacing w:line="360" w:lineRule="exact"/>
        <w:ind w:firstLine="709"/>
        <w:jc w:val="both"/>
        <w:rPr>
          <w:rFonts w:eastAsia="Calibri"/>
          <w:szCs w:val="28"/>
          <w:lang w:eastAsia="en-US"/>
        </w:rPr>
      </w:pPr>
      <w:r>
        <w:rPr>
          <w:rFonts w:eastAsia="Calibri"/>
          <w:szCs w:val="28"/>
          <w:lang w:eastAsia="en-US"/>
        </w:rPr>
        <w:t>4.2.2. </w:t>
      </w:r>
      <w:r w:rsidR="000F77C1" w:rsidRPr="000F77C1">
        <w:rPr>
          <w:rFonts w:eastAsia="Calibri"/>
          <w:szCs w:val="28"/>
          <w:lang w:eastAsia="en-US"/>
        </w:rPr>
        <w:t>В системе централизованного теплоснабжения от котельной дер. Няшино:</w:t>
      </w:r>
    </w:p>
    <w:p w:rsidR="000F77C1" w:rsidRPr="000F77C1" w:rsidRDefault="000F77C1" w:rsidP="001A3C02">
      <w:pPr>
        <w:spacing w:line="360" w:lineRule="exact"/>
        <w:ind w:firstLine="709"/>
        <w:jc w:val="both"/>
        <w:rPr>
          <w:color w:val="000000"/>
          <w:szCs w:val="28"/>
        </w:rPr>
      </w:pPr>
      <w:r w:rsidRPr="000F77C1">
        <w:rPr>
          <w:color w:val="000000"/>
          <w:szCs w:val="28"/>
        </w:rPr>
        <w:t>Отсутствует система водоподготовки и контроль качества воды идущий на подпитку с целью поддержание удельного электрического сопротивления воды, равной 20 Ом.м</w:t>
      </w:r>
      <w:r w:rsidRPr="000F77C1">
        <w:rPr>
          <w:color w:val="000000"/>
          <w:szCs w:val="28"/>
          <w:vertAlign w:val="superscript"/>
        </w:rPr>
        <w:footnoteReference w:id="5"/>
      </w:r>
      <w:r w:rsidRPr="000F77C1">
        <w:rPr>
          <w:color w:val="000000"/>
          <w:szCs w:val="28"/>
        </w:rPr>
        <w:t>;</w:t>
      </w:r>
    </w:p>
    <w:p w:rsidR="000F77C1" w:rsidRPr="000F77C1" w:rsidRDefault="000F77C1" w:rsidP="001A3C02">
      <w:pPr>
        <w:spacing w:line="360" w:lineRule="exact"/>
        <w:ind w:firstLine="709"/>
        <w:jc w:val="both"/>
        <w:rPr>
          <w:color w:val="000000"/>
          <w:szCs w:val="28"/>
        </w:rPr>
      </w:pPr>
      <w:r w:rsidRPr="000F77C1">
        <w:rPr>
          <w:color w:val="000000"/>
          <w:szCs w:val="28"/>
        </w:rPr>
        <w:t>Не обеспечивается допустимый кавитационный запас на всасывающем патрубке сетевых насосов в размере, не менее 3,8 м.;</w:t>
      </w:r>
    </w:p>
    <w:p w:rsidR="000F77C1" w:rsidRPr="000F77C1" w:rsidRDefault="000F77C1" w:rsidP="001A3C02">
      <w:pPr>
        <w:spacing w:line="360" w:lineRule="exact"/>
        <w:ind w:firstLine="709"/>
        <w:jc w:val="both"/>
        <w:rPr>
          <w:color w:val="000000"/>
          <w:szCs w:val="28"/>
        </w:rPr>
      </w:pPr>
      <w:r w:rsidRPr="000F77C1">
        <w:rPr>
          <w:color w:val="000000"/>
          <w:szCs w:val="28"/>
        </w:rPr>
        <w:t>Длительный срок эксплуатации и высокий износ (более 90%) электрических водогрейных котлов ЭПЗ-400;</w:t>
      </w:r>
    </w:p>
    <w:p w:rsidR="000F77C1" w:rsidRPr="000F77C1" w:rsidRDefault="000F77C1" w:rsidP="001A3C02">
      <w:pPr>
        <w:spacing w:line="360" w:lineRule="exact"/>
        <w:ind w:firstLine="709"/>
        <w:jc w:val="both"/>
        <w:rPr>
          <w:color w:val="000000"/>
          <w:szCs w:val="28"/>
        </w:rPr>
      </w:pPr>
      <w:r w:rsidRPr="000F77C1">
        <w:rPr>
          <w:color w:val="000000"/>
          <w:szCs w:val="28"/>
        </w:rPr>
        <w:lastRenderedPageBreak/>
        <w:t>Длительный срок эксплуатации сетевых насосов.</w:t>
      </w:r>
    </w:p>
    <w:p w:rsidR="000F77C1" w:rsidRPr="001A3C02" w:rsidRDefault="001A3C02" w:rsidP="001A3C02">
      <w:pPr>
        <w:spacing w:before="240" w:line="360" w:lineRule="exact"/>
        <w:ind w:firstLine="709"/>
        <w:jc w:val="both"/>
        <w:rPr>
          <w:szCs w:val="28"/>
          <w:lang w:eastAsia="en-US"/>
        </w:rPr>
      </w:pPr>
      <w:r>
        <w:rPr>
          <w:szCs w:val="28"/>
          <w:lang w:eastAsia="en-US"/>
        </w:rPr>
        <w:t>4.3. </w:t>
      </w:r>
      <w:r w:rsidR="000F77C1" w:rsidRPr="001A3C02">
        <w:rPr>
          <w:szCs w:val="28"/>
          <w:lang w:eastAsia="en-US"/>
        </w:rPr>
        <w:t>Проблемы надежного и эффективного снабжения топливом действующих систем теплоснабжения.</w:t>
      </w:r>
    </w:p>
    <w:p w:rsidR="000F77C1" w:rsidRPr="000F77C1" w:rsidRDefault="000F77C1" w:rsidP="00E131C7">
      <w:pPr>
        <w:spacing w:line="360" w:lineRule="exact"/>
        <w:ind w:firstLine="709"/>
        <w:jc w:val="both"/>
        <w:rPr>
          <w:color w:val="000000"/>
          <w:szCs w:val="28"/>
          <w:lang w:eastAsia="en-US"/>
        </w:rPr>
      </w:pPr>
      <w:r w:rsidRPr="000F77C1">
        <w:rPr>
          <w:color w:val="000000"/>
          <w:szCs w:val="28"/>
          <w:lang w:eastAsia="en-US"/>
        </w:rPr>
        <w:t>Основным видом топлива, используемого для производства тепловой энергии, на котельных Фроловского сельского поселения является:</w:t>
      </w:r>
    </w:p>
    <w:p w:rsidR="000F77C1" w:rsidRPr="000F77C1" w:rsidRDefault="000F77C1" w:rsidP="00E131C7">
      <w:pPr>
        <w:spacing w:line="360" w:lineRule="exact"/>
        <w:ind w:firstLine="709"/>
        <w:jc w:val="both"/>
        <w:rPr>
          <w:color w:val="000000"/>
          <w:szCs w:val="28"/>
          <w:lang w:eastAsia="en-US"/>
        </w:rPr>
      </w:pPr>
      <w:r w:rsidRPr="000F77C1">
        <w:rPr>
          <w:color w:val="000000"/>
          <w:szCs w:val="28"/>
          <w:lang w:eastAsia="en-US"/>
        </w:rPr>
        <w:t>природный газ котельная с. Фролы, ул. Садовая 18;</w:t>
      </w:r>
    </w:p>
    <w:p w:rsidR="000F77C1" w:rsidRPr="000F77C1" w:rsidRDefault="000F77C1" w:rsidP="00E131C7">
      <w:pPr>
        <w:spacing w:line="360" w:lineRule="exact"/>
        <w:ind w:firstLine="709"/>
        <w:jc w:val="both"/>
        <w:rPr>
          <w:color w:val="000000"/>
          <w:szCs w:val="28"/>
          <w:lang w:eastAsia="en-US"/>
        </w:rPr>
      </w:pPr>
      <w:r w:rsidRPr="000F77C1">
        <w:rPr>
          <w:color w:val="000000"/>
          <w:szCs w:val="28"/>
          <w:lang w:eastAsia="en-US"/>
        </w:rPr>
        <w:t>природный газ котельная с. Фролы, ул. Светлая, 1;</w:t>
      </w:r>
    </w:p>
    <w:p w:rsidR="000F77C1" w:rsidRPr="000F77C1" w:rsidRDefault="000F77C1" w:rsidP="00E131C7">
      <w:pPr>
        <w:spacing w:line="360" w:lineRule="exact"/>
        <w:ind w:firstLine="709"/>
        <w:jc w:val="both"/>
        <w:rPr>
          <w:color w:val="000000"/>
          <w:szCs w:val="28"/>
          <w:lang w:eastAsia="en-US"/>
        </w:rPr>
      </w:pPr>
      <w:r w:rsidRPr="000F77C1">
        <w:rPr>
          <w:color w:val="000000"/>
          <w:szCs w:val="28"/>
          <w:lang w:eastAsia="en-US"/>
        </w:rPr>
        <w:t>электроэнергия котельная дер. Няшино.</w:t>
      </w:r>
    </w:p>
    <w:p w:rsidR="000F77C1" w:rsidRPr="000F77C1" w:rsidRDefault="000F77C1" w:rsidP="00E131C7">
      <w:pPr>
        <w:spacing w:line="360" w:lineRule="exact"/>
        <w:ind w:firstLine="709"/>
        <w:jc w:val="both"/>
        <w:rPr>
          <w:color w:val="000000"/>
          <w:szCs w:val="28"/>
          <w:lang w:eastAsia="en-US"/>
        </w:rPr>
      </w:pPr>
      <w:r w:rsidRPr="000F77C1">
        <w:rPr>
          <w:color w:val="000000"/>
          <w:szCs w:val="28"/>
          <w:lang w:eastAsia="en-US"/>
        </w:rPr>
        <w:t>Газоснабжение котельной с. Фролы, ул. Садовая, 18</w:t>
      </w:r>
      <w:r w:rsidRPr="000F77C1">
        <w:rPr>
          <w:szCs w:val="28"/>
          <w:lang w:eastAsia="en-US"/>
        </w:rPr>
        <w:t xml:space="preserve"> </w:t>
      </w:r>
      <w:r w:rsidRPr="000F77C1">
        <w:rPr>
          <w:color w:val="000000"/>
          <w:szCs w:val="28"/>
          <w:lang w:eastAsia="en-US"/>
        </w:rPr>
        <w:t>организовано от распределительных сетей газоснабжения среднего давления с. Фролы. Газоснабжение с. Фролы осуществляется по одному газопроводу-вводу от ГРС Пермь-1 (Соболи)</w:t>
      </w:r>
      <w:r w:rsidRPr="000F77C1">
        <w:rPr>
          <w:color w:val="000000"/>
          <w:szCs w:val="28"/>
          <w:vertAlign w:val="superscript"/>
          <w:lang w:eastAsia="en-US"/>
        </w:rPr>
        <w:footnoteReference w:id="6"/>
      </w:r>
      <w:r w:rsidRPr="000F77C1">
        <w:rPr>
          <w:color w:val="000000"/>
          <w:szCs w:val="28"/>
          <w:lang w:eastAsia="en-US"/>
        </w:rPr>
        <w:t xml:space="preserve">. </w:t>
      </w:r>
    </w:p>
    <w:p w:rsidR="000F77C1" w:rsidRPr="000F77C1" w:rsidRDefault="000F77C1" w:rsidP="00E131C7">
      <w:pPr>
        <w:spacing w:line="360" w:lineRule="exact"/>
        <w:ind w:firstLine="709"/>
        <w:jc w:val="both"/>
        <w:rPr>
          <w:szCs w:val="28"/>
          <w:lang w:eastAsia="en-US"/>
        </w:rPr>
      </w:pPr>
      <w:r w:rsidRPr="000F77C1">
        <w:rPr>
          <w:szCs w:val="28"/>
          <w:lang w:eastAsia="en-US"/>
        </w:rPr>
        <w:t>На котельных не предусмотрены системы резервного топливного хозяйства. Данные обстоятельства не обеспечивает требуемый уровень надежности топливоснабжения теплоисточника.</w:t>
      </w:r>
    </w:p>
    <w:p w:rsidR="000F77C1" w:rsidRDefault="000F77C1" w:rsidP="00E131C7">
      <w:pPr>
        <w:spacing w:line="360" w:lineRule="exact"/>
        <w:ind w:firstLine="709"/>
        <w:jc w:val="both"/>
        <w:rPr>
          <w:szCs w:val="28"/>
          <w:lang w:eastAsia="en-US"/>
        </w:rPr>
      </w:pPr>
      <w:r w:rsidRPr="000F77C1">
        <w:rPr>
          <w:szCs w:val="28"/>
          <w:lang w:eastAsia="en-US"/>
        </w:rPr>
        <w:t>Электроснабжение котельной дер. Няшино организовано от трансформаторной подстанции в дер. Няшино, по двум вводам.</w:t>
      </w:r>
    </w:p>
    <w:p w:rsidR="000F77C1" w:rsidRPr="000F77C1" w:rsidRDefault="000E2794" w:rsidP="000E2794">
      <w:pPr>
        <w:spacing w:line="360" w:lineRule="exact"/>
        <w:ind w:firstLine="709"/>
        <w:jc w:val="both"/>
        <w:rPr>
          <w:szCs w:val="28"/>
          <w:lang w:eastAsia="en-US"/>
        </w:rPr>
      </w:pPr>
      <w:r>
        <w:rPr>
          <w:szCs w:val="28"/>
          <w:lang w:eastAsia="en-US"/>
        </w:rPr>
        <w:t>4.4. </w:t>
      </w:r>
      <w:r w:rsidR="000F77C1" w:rsidRPr="000F77C1">
        <w:rPr>
          <w:szCs w:val="28"/>
          <w:lang w:eastAsia="en-US"/>
        </w:rPr>
        <w:t>Прогноз спроса на тепловую энергию для перспективной застройки Фроловского сельского поселения на период по 2034 г. определялся по данным администрации Фроловского сельского поселения.</w:t>
      </w:r>
      <w:r>
        <w:rPr>
          <w:szCs w:val="28"/>
          <w:lang w:eastAsia="en-US"/>
        </w:rPr>
        <w:t xml:space="preserve"> </w:t>
      </w:r>
      <w:r w:rsidR="000F77C1" w:rsidRPr="000F77C1">
        <w:rPr>
          <w:szCs w:val="28"/>
          <w:lang w:eastAsia="en-US"/>
        </w:rPr>
        <w:t xml:space="preserve">За основу взяты следующие документы: </w:t>
      </w:r>
    </w:p>
    <w:p w:rsidR="000F77C1" w:rsidRPr="000F77C1" w:rsidRDefault="000E2794" w:rsidP="000E2794">
      <w:pPr>
        <w:suppressAutoHyphens/>
        <w:spacing w:line="360" w:lineRule="exact"/>
        <w:ind w:firstLine="709"/>
        <w:jc w:val="both"/>
        <w:rPr>
          <w:szCs w:val="28"/>
          <w:lang w:eastAsia="en-US"/>
        </w:rPr>
      </w:pPr>
      <w:r>
        <w:rPr>
          <w:szCs w:val="28"/>
          <w:lang w:eastAsia="en-US"/>
        </w:rPr>
        <w:t>4.4.1. </w:t>
      </w:r>
      <w:r w:rsidR="000F77C1" w:rsidRPr="000F77C1">
        <w:rPr>
          <w:szCs w:val="28"/>
          <w:lang w:eastAsia="en-US"/>
        </w:rPr>
        <w:t>Генеральный план муниципального образования «Фроловского сельское поселение» Пермского муниципального района Пермского края, разработанный Пермским государственным техни</w:t>
      </w:r>
      <w:r w:rsidR="009A5F15">
        <w:rPr>
          <w:szCs w:val="28"/>
          <w:lang w:eastAsia="en-US"/>
        </w:rPr>
        <w:t>ческим университетом в 2012 г.</w:t>
      </w:r>
    </w:p>
    <w:p w:rsidR="000F77C1" w:rsidRPr="000F77C1" w:rsidRDefault="000E2794" w:rsidP="000E2794">
      <w:pPr>
        <w:suppressAutoHyphens/>
        <w:spacing w:line="360" w:lineRule="exact"/>
        <w:ind w:firstLine="709"/>
        <w:jc w:val="both"/>
        <w:rPr>
          <w:szCs w:val="28"/>
          <w:lang w:eastAsia="en-US"/>
        </w:rPr>
      </w:pPr>
      <w:r>
        <w:rPr>
          <w:szCs w:val="28"/>
          <w:lang w:eastAsia="en-US"/>
        </w:rPr>
        <w:t>4.4.2. </w:t>
      </w:r>
      <w:r w:rsidR="000F77C1" w:rsidRPr="000F77C1">
        <w:rPr>
          <w:szCs w:val="28"/>
          <w:lang w:eastAsia="en-US"/>
        </w:rPr>
        <w:t>Информация, полученная в результате обследования объектов теплоснабжения Фроловского сельского поселения;</w:t>
      </w:r>
    </w:p>
    <w:p w:rsidR="000F77C1" w:rsidRDefault="000E2794" w:rsidP="000E2794">
      <w:pPr>
        <w:suppressAutoHyphens/>
        <w:spacing w:line="360" w:lineRule="exact"/>
        <w:ind w:firstLine="709"/>
        <w:jc w:val="both"/>
        <w:rPr>
          <w:szCs w:val="28"/>
          <w:lang w:eastAsia="en-US"/>
        </w:rPr>
      </w:pPr>
      <w:r>
        <w:rPr>
          <w:szCs w:val="28"/>
          <w:lang w:eastAsia="en-US"/>
        </w:rPr>
        <w:t>4.4.3. </w:t>
      </w:r>
      <w:r w:rsidR="000F77C1" w:rsidRPr="000F77C1">
        <w:rPr>
          <w:szCs w:val="28"/>
          <w:lang w:eastAsia="en-US"/>
        </w:rPr>
        <w:t xml:space="preserve">Информация, предоставленная по запросам у администрации Фроловского сельского поселения и теплоснабжающих организаций. </w:t>
      </w:r>
    </w:p>
    <w:p w:rsidR="000E2794" w:rsidRPr="00C358F1" w:rsidRDefault="000E2794" w:rsidP="000E2794">
      <w:pPr>
        <w:suppressAutoHyphens/>
        <w:spacing w:line="360" w:lineRule="exact"/>
        <w:ind w:left="1429"/>
        <w:jc w:val="center"/>
        <w:rPr>
          <w:b/>
          <w:szCs w:val="28"/>
          <w:lang w:eastAsia="en-US"/>
        </w:rPr>
      </w:pPr>
    </w:p>
    <w:p w:rsidR="000E2794" w:rsidRDefault="000E2794" w:rsidP="000E2794">
      <w:pPr>
        <w:suppressAutoHyphens/>
        <w:spacing w:line="360" w:lineRule="exact"/>
        <w:ind w:left="1429"/>
        <w:jc w:val="center"/>
        <w:rPr>
          <w:b/>
          <w:szCs w:val="28"/>
          <w:lang w:eastAsia="en-US"/>
        </w:rPr>
      </w:pPr>
      <w:r>
        <w:rPr>
          <w:b/>
          <w:szCs w:val="28"/>
          <w:lang w:val="en-US" w:eastAsia="en-US"/>
        </w:rPr>
        <w:t>V</w:t>
      </w:r>
      <w:r w:rsidRPr="000E2794">
        <w:rPr>
          <w:b/>
          <w:szCs w:val="28"/>
          <w:lang w:eastAsia="en-US"/>
        </w:rPr>
        <w:t>.</w:t>
      </w:r>
      <w:r>
        <w:rPr>
          <w:b/>
          <w:szCs w:val="28"/>
          <w:lang w:val="en-US" w:eastAsia="en-US"/>
        </w:rPr>
        <w:t> </w:t>
      </w:r>
      <w:r>
        <w:rPr>
          <w:b/>
          <w:szCs w:val="28"/>
          <w:lang w:eastAsia="en-US"/>
        </w:rPr>
        <w:t>Показатели перспективного спроса на тепловую энергию (мощность) и теплоноситель в установленных границах территории поселения.</w:t>
      </w:r>
    </w:p>
    <w:p w:rsidR="000E2794" w:rsidRPr="000E2794" w:rsidRDefault="000E2794" w:rsidP="000E2794">
      <w:pPr>
        <w:suppressAutoHyphens/>
        <w:spacing w:line="360" w:lineRule="exact"/>
        <w:ind w:left="1429"/>
        <w:jc w:val="center"/>
        <w:rPr>
          <w:b/>
          <w:szCs w:val="28"/>
          <w:lang w:eastAsia="en-US"/>
        </w:rPr>
      </w:pPr>
    </w:p>
    <w:p w:rsidR="000F77C1" w:rsidRPr="000E2794" w:rsidRDefault="000E2794" w:rsidP="000E2794">
      <w:pPr>
        <w:numPr>
          <w:ilvl w:val="1"/>
          <w:numId w:val="0"/>
        </w:numPr>
        <w:spacing w:before="360" w:after="120" w:line="360" w:lineRule="exact"/>
        <w:ind w:firstLine="709"/>
        <w:contextualSpacing/>
        <w:jc w:val="both"/>
        <w:outlineLvl w:val="1"/>
        <w:rPr>
          <w:rFonts w:eastAsia="Calibri"/>
          <w:szCs w:val="28"/>
          <w:lang w:eastAsia="en-US"/>
        </w:rPr>
      </w:pPr>
      <w:bookmarkStart w:id="7" w:name="_Toc501114578"/>
      <w:bookmarkStart w:id="8" w:name="_Toc12373457"/>
      <w:r>
        <w:rPr>
          <w:rFonts w:eastAsia="Calibri"/>
          <w:szCs w:val="28"/>
          <w:lang w:eastAsia="en-US"/>
        </w:rPr>
        <w:t>5.1.</w:t>
      </w:r>
      <w:r w:rsidR="000F77C1" w:rsidRPr="000E2794">
        <w:rPr>
          <w:rFonts w:eastAsia="Calibri"/>
          <w:szCs w:val="28"/>
          <w:lang w:eastAsia="en-US"/>
        </w:rPr>
        <w:t xml:space="preserve">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w:t>
      </w:r>
      <w:r w:rsidR="000F77C1" w:rsidRPr="000E2794">
        <w:rPr>
          <w:rFonts w:eastAsia="Calibri"/>
          <w:szCs w:val="28"/>
          <w:lang w:eastAsia="en-US"/>
        </w:rPr>
        <w:lastRenderedPageBreak/>
        <w:t>предприятий по этапам – на каждый год первого 5-летнего периода и на последующие 5-летние периоды (этапы)</w:t>
      </w:r>
      <w:bookmarkEnd w:id="7"/>
      <w:bookmarkEnd w:id="8"/>
      <w:r>
        <w:rPr>
          <w:rFonts w:eastAsia="Calibri"/>
          <w:szCs w:val="28"/>
          <w:lang w:eastAsia="en-US"/>
        </w:rPr>
        <w:t>.</w:t>
      </w:r>
    </w:p>
    <w:p w:rsidR="000F77C1" w:rsidRPr="000F77C1" w:rsidRDefault="000F77C1" w:rsidP="00E131C7">
      <w:pPr>
        <w:spacing w:line="360" w:lineRule="exact"/>
        <w:ind w:firstLine="709"/>
        <w:jc w:val="both"/>
        <w:rPr>
          <w:szCs w:val="28"/>
          <w:lang w:eastAsia="en-US"/>
        </w:rPr>
      </w:pPr>
      <w:r w:rsidRPr="000F77C1">
        <w:rPr>
          <w:szCs w:val="28"/>
          <w:lang w:eastAsia="en-US"/>
        </w:rPr>
        <w:t>Площадь жилищного фонда в Фролов</w:t>
      </w:r>
      <w:r w:rsidR="00116DBE">
        <w:rPr>
          <w:szCs w:val="28"/>
          <w:lang w:eastAsia="en-US"/>
        </w:rPr>
        <w:t>ском сельском поселении на 01</w:t>
      </w:r>
      <w:r w:rsidR="009A5F15">
        <w:rPr>
          <w:szCs w:val="28"/>
          <w:lang w:eastAsia="en-US"/>
        </w:rPr>
        <w:t> </w:t>
      </w:r>
      <w:r w:rsidR="00116DBE">
        <w:rPr>
          <w:szCs w:val="28"/>
          <w:lang w:eastAsia="en-US"/>
        </w:rPr>
        <w:t xml:space="preserve">января </w:t>
      </w:r>
      <w:r w:rsidRPr="000F77C1">
        <w:rPr>
          <w:szCs w:val="28"/>
          <w:lang w:eastAsia="en-US"/>
        </w:rPr>
        <w:t>2019 г. составляет 1 066 тыс.м</w:t>
      </w:r>
      <w:r w:rsidRPr="000F77C1">
        <w:rPr>
          <w:szCs w:val="28"/>
          <w:vertAlign w:val="superscript"/>
          <w:lang w:eastAsia="en-US"/>
        </w:rPr>
        <w:t>2</w:t>
      </w:r>
      <w:r w:rsidR="00116DBE">
        <w:rPr>
          <w:szCs w:val="28"/>
          <w:lang w:eastAsia="en-US"/>
        </w:rPr>
        <w:t>, в том числе</w:t>
      </w:r>
      <w:r w:rsidRPr="000F77C1">
        <w:rPr>
          <w:szCs w:val="28"/>
          <w:lang w:eastAsia="en-US"/>
        </w:rPr>
        <w:t xml:space="preserve"> индивидуальные жилые дома – 945 тыс.м</w:t>
      </w:r>
      <w:r w:rsidRPr="000F77C1">
        <w:rPr>
          <w:szCs w:val="28"/>
          <w:vertAlign w:val="superscript"/>
          <w:lang w:eastAsia="en-US"/>
        </w:rPr>
        <w:t>2</w:t>
      </w:r>
      <w:r w:rsidRPr="000F77C1">
        <w:rPr>
          <w:szCs w:val="28"/>
          <w:lang w:eastAsia="en-US"/>
        </w:rPr>
        <w:t xml:space="preserve"> и МКД 121 тыс.м</w:t>
      </w:r>
      <w:r w:rsidRPr="000F77C1">
        <w:rPr>
          <w:szCs w:val="28"/>
          <w:vertAlign w:val="superscript"/>
          <w:lang w:eastAsia="en-US"/>
        </w:rPr>
        <w:t>2</w:t>
      </w:r>
      <w:r w:rsidRPr="000F77C1">
        <w:rPr>
          <w:szCs w:val="28"/>
          <w:lang w:eastAsia="en-US"/>
        </w:rPr>
        <w:t>. Средняя жилищная обеспеченность: в существующей жилой застройке – 146,85 м</w:t>
      </w:r>
      <w:r w:rsidRPr="000F77C1">
        <w:rPr>
          <w:szCs w:val="28"/>
          <w:vertAlign w:val="superscript"/>
          <w:lang w:eastAsia="en-US"/>
        </w:rPr>
        <w:t>2</w:t>
      </w:r>
      <w:r w:rsidRPr="000F77C1">
        <w:rPr>
          <w:szCs w:val="28"/>
          <w:lang w:eastAsia="en-US"/>
        </w:rPr>
        <w:t>/чел. Данные по площадям строительных фондов общественных и производственных зданий в администрации Фроловского сельского поселения отсутствуют.</w:t>
      </w:r>
    </w:p>
    <w:p w:rsidR="000F77C1" w:rsidRPr="000F77C1" w:rsidRDefault="000F77C1" w:rsidP="00E131C7">
      <w:pPr>
        <w:spacing w:line="360" w:lineRule="exact"/>
        <w:ind w:firstLine="709"/>
        <w:jc w:val="both"/>
        <w:rPr>
          <w:szCs w:val="28"/>
          <w:lang w:eastAsia="en-US"/>
        </w:rPr>
      </w:pPr>
      <w:r w:rsidRPr="000F77C1">
        <w:rPr>
          <w:szCs w:val="28"/>
          <w:lang w:eastAsia="en-US"/>
        </w:rPr>
        <w:t>За период 2011–2019</w:t>
      </w:r>
      <w:r w:rsidR="009A5F15">
        <w:rPr>
          <w:szCs w:val="28"/>
          <w:lang w:eastAsia="en-US"/>
        </w:rPr>
        <w:t xml:space="preserve"> </w:t>
      </w:r>
      <w:r w:rsidRPr="000F77C1">
        <w:rPr>
          <w:szCs w:val="28"/>
          <w:lang w:eastAsia="en-US"/>
        </w:rPr>
        <w:t>г.</w:t>
      </w:r>
      <w:r w:rsidR="009A5F15">
        <w:rPr>
          <w:szCs w:val="28"/>
          <w:lang w:eastAsia="en-US"/>
        </w:rPr>
        <w:t>г.</w:t>
      </w:r>
      <w:r w:rsidRPr="000F77C1">
        <w:rPr>
          <w:szCs w:val="28"/>
          <w:lang w:eastAsia="en-US"/>
        </w:rPr>
        <w:t xml:space="preserve"> площадь жилищного фонда ежегодно увеличивалась на 111,4 тыс. м</w:t>
      </w:r>
      <w:r w:rsidRPr="000F77C1">
        <w:rPr>
          <w:szCs w:val="28"/>
          <w:vertAlign w:val="superscript"/>
          <w:lang w:eastAsia="en-US"/>
        </w:rPr>
        <w:t>2</w:t>
      </w:r>
      <w:r w:rsidR="00116DBE">
        <w:rPr>
          <w:szCs w:val="28"/>
          <w:lang w:eastAsia="en-US"/>
        </w:rPr>
        <w:t xml:space="preserve"> и на 01 января </w:t>
      </w:r>
      <w:r w:rsidRPr="000F77C1">
        <w:rPr>
          <w:szCs w:val="28"/>
          <w:lang w:eastAsia="en-US"/>
        </w:rPr>
        <w:t>2019 г. составила 1 002,67 тыс. м</w:t>
      </w:r>
      <w:r w:rsidRPr="000F77C1">
        <w:rPr>
          <w:szCs w:val="28"/>
          <w:vertAlign w:val="superscript"/>
          <w:lang w:eastAsia="en-US"/>
        </w:rPr>
        <w:t>2</w:t>
      </w:r>
      <w:r w:rsidR="00116DBE">
        <w:rPr>
          <w:szCs w:val="28"/>
          <w:lang w:eastAsia="en-US"/>
        </w:rPr>
        <w:t xml:space="preserve"> согласно т</w:t>
      </w:r>
      <w:r w:rsidRPr="000F77C1">
        <w:rPr>
          <w:szCs w:val="28"/>
          <w:lang w:eastAsia="en-US"/>
        </w:rPr>
        <w:t>аблица 3.1</w:t>
      </w:r>
      <w:r w:rsidR="00116DBE">
        <w:rPr>
          <w:szCs w:val="28"/>
          <w:lang w:eastAsia="en-US"/>
        </w:rPr>
        <w:t xml:space="preserve"> настоящей Схемы.</w:t>
      </w:r>
    </w:p>
    <w:p w:rsidR="000F77C1" w:rsidRPr="000F77C1" w:rsidRDefault="00951212" w:rsidP="000E2794">
      <w:pPr>
        <w:widowControl w:val="0"/>
        <w:spacing w:before="120" w:after="120" w:line="360" w:lineRule="exact"/>
        <w:ind w:firstLine="709"/>
        <w:rPr>
          <w:bCs/>
          <w:color w:val="000000"/>
          <w:szCs w:val="28"/>
        </w:rPr>
      </w:pPr>
      <w:r>
        <w:rPr>
          <w:bCs/>
          <w:color w:val="000000"/>
          <w:szCs w:val="28"/>
        </w:rPr>
        <w:t>Таблица 3.1</w:t>
      </w:r>
      <w:r w:rsidR="000E2794">
        <w:rPr>
          <w:bCs/>
          <w:color w:val="000000"/>
          <w:szCs w:val="28"/>
        </w:rPr>
        <w:t xml:space="preserve"> </w:t>
      </w:r>
      <w:r w:rsidR="000F77C1" w:rsidRPr="000F77C1">
        <w:rPr>
          <w:bCs/>
          <w:color w:val="000000"/>
          <w:szCs w:val="28"/>
        </w:rPr>
        <w:t>– Площади жилого фонда и ежегодного прироста жилого фонда по состоянию на конец года</w:t>
      </w:r>
    </w:p>
    <w:tbl>
      <w:tblPr>
        <w:tblW w:w="9027" w:type="dxa"/>
        <w:jc w:val="center"/>
        <w:tblLook w:val="04A0" w:firstRow="1" w:lastRow="0" w:firstColumn="1" w:lastColumn="0" w:noHBand="0" w:noVBand="1"/>
      </w:tblPr>
      <w:tblGrid>
        <w:gridCol w:w="945"/>
        <w:gridCol w:w="4742"/>
        <w:gridCol w:w="993"/>
        <w:gridCol w:w="1221"/>
        <w:gridCol w:w="1126"/>
      </w:tblGrid>
      <w:tr w:rsidR="000F77C1" w:rsidRPr="00951212" w:rsidTr="000E2794">
        <w:trPr>
          <w:trHeight w:val="2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Pr="00951212" w:rsidRDefault="000F77C1" w:rsidP="00602F4C">
            <w:pPr>
              <w:spacing w:line="360" w:lineRule="exact"/>
              <w:jc w:val="center"/>
              <w:rPr>
                <w:bCs/>
                <w:color w:val="000000"/>
                <w:szCs w:val="28"/>
              </w:rPr>
            </w:pPr>
            <w:r w:rsidRPr="00951212">
              <w:rPr>
                <w:bCs/>
                <w:color w:val="000000"/>
                <w:szCs w:val="28"/>
              </w:rPr>
              <w:t>№ п/п</w:t>
            </w:r>
          </w:p>
        </w:tc>
        <w:tc>
          <w:tcPr>
            <w:tcW w:w="4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Pr="00951212" w:rsidRDefault="000F77C1" w:rsidP="00602F4C">
            <w:pPr>
              <w:spacing w:line="360" w:lineRule="exact"/>
              <w:jc w:val="center"/>
              <w:rPr>
                <w:bCs/>
                <w:color w:val="000000"/>
                <w:szCs w:val="28"/>
              </w:rPr>
            </w:pPr>
            <w:r w:rsidRPr="00951212">
              <w:rPr>
                <w:bCs/>
                <w:color w:val="000000"/>
                <w:szCs w:val="28"/>
              </w:rPr>
              <w:t>Показатель</w:t>
            </w:r>
          </w:p>
        </w:tc>
        <w:tc>
          <w:tcPr>
            <w:tcW w:w="3200" w:type="dxa"/>
            <w:gridSpan w:val="3"/>
            <w:tcBorders>
              <w:top w:val="single" w:sz="4" w:space="0" w:color="auto"/>
              <w:left w:val="nil"/>
              <w:bottom w:val="single" w:sz="4" w:space="0" w:color="auto"/>
              <w:right w:val="single" w:sz="4" w:space="0" w:color="000000"/>
            </w:tcBorders>
            <w:shd w:val="clear" w:color="auto" w:fill="auto"/>
            <w:vAlign w:val="center"/>
            <w:hideMark/>
          </w:tcPr>
          <w:p w:rsidR="000F77C1" w:rsidRPr="00951212" w:rsidRDefault="000F77C1" w:rsidP="00602F4C">
            <w:pPr>
              <w:spacing w:line="360" w:lineRule="exact"/>
              <w:ind w:firstLine="709"/>
              <w:jc w:val="center"/>
              <w:rPr>
                <w:bCs/>
                <w:color w:val="000000"/>
                <w:szCs w:val="28"/>
              </w:rPr>
            </w:pPr>
            <w:r w:rsidRPr="00951212">
              <w:rPr>
                <w:bCs/>
                <w:color w:val="000000"/>
                <w:szCs w:val="28"/>
              </w:rPr>
              <w:t>Год</w:t>
            </w:r>
          </w:p>
        </w:tc>
      </w:tr>
      <w:tr w:rsidR="000F77C1" w:rsidRPr="00951212" w:rsidTr="000E2794">
        <w:trPr>
          <w:trHeight w:val="2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F77C1" w:rsidRPr="00951212" w:rsidRDefault="000F77C1" w:rsidP="00602F4C">
            <w:pPr>
              <w:spacing w:line="360" w:lineRule="exact"/>
              <w:ind w:firstLine="709"/>
              <w:jc w:val="center"/>
              <w:rPr>
                <w:bCs/>
                <w:color w:val="000000"/>
                <w:szCs w:val="28"/>
              </w:rPr>
            </w:pPr>
          </w:p>
        </w:tc>
        <w:tc>
          <w:tcPr>
            <w:tcW w:w="4867" w:type="dxa"/>
            <w:vMerge/>
            <w:tcBorders>
              <w:top w:val="single" w:sz="4" w:space="0" w:color="auto"/>
              <w:left w:val="single" w:sz="4" w:space="0" w:color="auto"/>
              <w:bottom w:val="single" w:sz="4" w:space="0" w:color="auto"/>
              <w:right w:val="single" w:sz="4" w:space="0" w:color="auto"/>
            </w:tcBorders>
            <w:vAlign w:val="center"/>
            <w:hideMark/>
          </w:tcPr>
          <w:p w:rsidR="000F77C1" w:rsidRPr="00951212" w:rsidRDefault="000F77C1" w:rsidP="00602F4C">
            <w:pPr>
              <w:spacing w:line="360" w:lineRule="exact"/>
              <w:jc w:val="center"/>
              <w:rPr>
                <w:bCs/>
                <w:color w:val="000000"/>
                <w:szCs w:val="28"/>
              </w:rPr>
            </w:pPr>
          </w:p>
        </w:tc>
        <w:tc>
          <w:tcPr>
            <w:tcW w:w="1000" w:type="dxa"/>
            <w:tcBorders>
              <w:top w:val="nil"/>
              <w:left w:val="nil"/>
              <w:bottom w:val="single" w:sz="4" w:space="0" w:color="auto"/>
              <w:right w:val="single" w:sz="4" w:space="0" w:color="auto"/>
            </w:tcBorders>
            <w:shd w:val="clear" w:color="auto" w:fill="auto"/>
            <w:vAlign w:val="center"/>
            <w:hideMark/>
          </w:tcPr>
          <w:p w:rsidR="000F77C1" w:rsidRPr="00951212" w:rsidRDefault="000F77C1" w:rsidP="00602F4C">
            <w:pPr>
              <w:spacing w:line="360" w:lineRule="exact"/>
              <w:jc w:val="center"/>
              <w:rPr>
                <w:bCs/>
                <w:color w:val="000000"/>
                <w:szCs w:val="28"/>
              </w:rPr>
            </w:pPr>
            <w:r w:rsidRPr="00951212">
              <w:rPr>
                <w:bCs/>
                <w:color w:val="000000"/>
                <w:szCs w:val="28"/>
              </w:rPr>
              <w:t>2010 г.</w:t>
            </w:r>
          </w:p>
        </w:tc>
        <w:tc>
          <w:tcPr>
            <w:tcW w:w="1240" w:type="dxa"/>
            <w:tcBorders>
              <w:top w:val="nil"/>
              <w:left w:val="nil"/>
              <w:bottom w:val="single" w:sz="4" w:space="0" w:color="auto"/>
              <w:right w:val="single" w:sz="4" w:space="0" w:color="auto"/>
            </w:tcBorders>
            <w:shd w:val="clear" w:color="auto" w:fill="auto"/>
            <w:vAlign w:val="center"/>
            <w:hideMark/>
          </w:tcPr>
          <w:p w:rsidR="000F77C1" w:rsidRPr="00951212" w:rsidRDefault="000F77C1" w:rsidP="00602F4C">
            <w:pPr>
              <w:spacing w:line="360" w:lineRule="exact"/>
              <w:jc w:val="center"/>
              <w:rPr>
                <w:bCs/>
                <w:color w:val="000000"/>
                <w:szCs w:val="28"/>
              </w:rPr>
            </w:pPr>
            <w:r w:rsidRPr="00951212">
              <w:rPr>
                <w:bCs/>
                <w:color w:val="000000"/>
                <w:szCs w:val="28"/>
              </w:rPr>
              <w:t>2011 г.</w:t>
            </w:r>
          </w:p>
        </w:tc>
        <w:tc>
          <w:tcPr>
            <w:tcW w:w="960" w:type="dxa"/>
            <w:tcBorders>
              <w:top w:val="nil"/>
              <w:left w:val="nil"/>
              <w:bottom w:val="single" w:sz="4" w:space="0" w:color="auto"/>
              <w:right w:val="single" w:sz="4" w:space="0" w:color="auto"/>
            </w:tcBorders>
            <w:shd w:val="clear" w:color="auto" w:fill="auto"/>
            <w:vAlign w:val="center"/>
            <w:hideMark/>
          </w:tcPr>
          <w:p w:rsidR="000F77C1" w:rsidRPr="00951212" w:rsidRDefault="000F77C1" w:rsidP="00602F4C">
            <w:pPr>
              <w:spacing w:line="360" w:lineRule="exact"/>
              <w:jc w:val="center"/>
              <w:rPr>
                <w:bCs/>
                <w:color w:val="000000"/>
                <w:szCs w:val="28"/>
              </w:rPr>
            </w:pPr>
            <w:r w:rsidRPr="00951212">
              <w:rPr>
                <w:bCs/>
                <w:color w:val="000000"/>
                <w:szCs w:val="28"/>
              </w:rPr>
              <w:t>2019 г.</w:t>
            </w:r>
          </w:p>
        </w:tc>
      </w:tr>
      <w:tr w:rsidR="000F77C1" w:rsidRPr="000F77C1" w:rsidTr="000E279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1</w:t>
            </w:r>
          </w:p>
        </w:tc>
        <w:tc>
          <w:tcPr>
            <w:tcW w:w="4867"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Площадь жилищного фонда, тыс.м2</w:t>
            </w:r>
          </w:p>
        </w:tc>
        <w:tc>
          <w:tcPr>
            <w:tcW w:w="100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62,1</w:t>
            </w:r>
          </w:p>
        </w:tc>
        <w:tc>
          <w:tcPr>
            <w:tcW w:w="124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63,33</w:t>
            </w:r>
          </w:p>
        </w:tc>
        <w:tc>
          <w:tcPr>
            <w:tcW w:w="96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1066</w:t>
            </w:r>
          </w:p>
        </w:tc>
      </w:tr>
      <w:tr w:rsidR="000F77C1" w:rsidRPr="000F77C1" w:rsidTr="000E279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1.1.</w:t>
            </w:r>
          </w:p>
        </w:tc>
        <w:tc>
          <w:tcPr>
            <w:tcW w:w="4867"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индивидуальные жилые дома, тыс.м2</w:t>
            </w:r>
          </w:p>
        </w:tc>
        <w:tc>
          <w:tcPr>
            <w:tcW w:w="100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36,47</w:t>
            </w:r>
          </w:p>
        </w:tc>
        <w:tc>
          <w:tcPr>
            <w:tcW w:w="124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37,7</w:t>
            </w:r>
          </w:p>
        </w:tc>
        <w:tc>
          <w:tcPr>
            <w:tcW w:w="96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945</w:t>
            </w:r>
          </w:p>
        </w:tc>
      </w:tr>
      <w:tr w:rsidR="000F77C1" w:rsidRPr="000F77C1" w:rsidTr="000E279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1.2.</w:t>
            </w:r>
          </w:p>
        </w:tc>
        <w:tc>
          <w:tcPr>
            <w:tcW w:w="4867" w:type="dxa"/>
            <w:tcBorders>
              <w:top w:val="nil"/>
              <w:left w:val="nil"/>
              <w:bottom w:val="single" w:sz="4" w:space="0" w:color="auto"/>
              <w:right w:val="single" w:sz="4" w:space="0" w:color="auto"/>
            </w:tcBorders>
            <w:shd w:val="clear" w:color="auto" w:fill="auto"/>
            <w:vAlign w:val="center"/>
            <w:hideMark/>
          </w:tcPr>
          <w:p w:rsidR="000F77C1" w:rsidRPr="000F77C1" w:rsidRDefault="00602F4C" w:rsidP="00602F4C">
            <w:pPr>
              <w:spacing w:line="360" w:lineRule="exact"/>
              <w:jc w:val="center"/>
              <w:rPr>
                <w:color w:val="000000"/>
                <w:szCs w:val="28"/>
              </w:rPr>
            </w:pPr>
            <w:r>
              <w:rPr>
                <w:color w:val="000000"/>
                <w:szCs w:val="28"/>
              </w:rPr>
              <w:t>МКД, тыс</w:t>
            </w:r>
            <w:r w:rsidR="000F77C1" w:rsidRPr="000F77C1">
              <w:rPr>
                <w:color w:val="000000"/>
                <w:szCs w:val="28"/>
              </w:rPr>
              <w:t>.м2</w:t>
            </w:r>
          </w:p>
        </w:tc>
        <w:tc>
          <w:tcPr>
            <w:tcW w:w="100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25,63</w:t>
            </w:r>
          </w:p>
        </w:tc>
        <w:tc>
          <w:tcPr>
            <w:tcW w:w="124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25,63</w:t>
            </w:r>
          </w:p>
        </w:tc>
        <w:tc>
          <w:tcPr>
            <w:tcW w:w="96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121</w:t>
            </w:r>
          </w:p>
        </w:tc>
      </w:tr>
      <w:tr w:rsidR="000F77C1" w:rsidRPr="000F77C1" w:rsidTr="000E279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2</w:t>
            </w:r>
          </w:p>
        </w:tc>
        <w:tc>
          <w:tcPr>
            <w:tcW w:w="4867"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Прирост жилищного фонда, тыс.м2</w:t>
            </w:r>
          </w:p>
        </w:tc>
        <w:tc>
          <w:tcPr>
            <w:tcW w:w="100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н/д</w:t>
            </w:r>
          </w:p>
        </w:tc>
        <w:tc>
          <w:tcPr>
            <w:tcW w:w="124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1,23</w:t>
            </w:r>
          </w:p>
        </w:tc>
        <w:tc>
          <w:tcPr>
            <w:tcW w:w="96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1002,67</w:t>
            </w:r>
          </w:p>
        </w:tc>
      </w:tr>
      <w:tr w:rsidR="000F77C1" w:rsidRPr="000F77C1" w:rsidTr="000E279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2.1.</w:t>
            </w:r>
          </w:p>
        </w:tc>
        <w:tc>
          <w:tcPr>
            <w:tcW w:w="4867"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индивидуальные жилые дома, тыс.м2</w:t>
            </w:r>
          </w:p>
        </w:tc>
        <w:tc>
          <w:tcPr>
            <w:tcW w:w="100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н/д</w:t>
            </w:r>
          </w:p>
        </w:tc>
        <w:tc>
          <w:tcPr>
            <w:tcW w:w="124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1,23</w:t>
            </w:r>
          </w:p>
        </w:tc>
        <w:tc>
          <w:tcPr>
            <w:tcW w:w="96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907,3</w:t>
            </w:r>
          </w:p>
        </w:tc>
      </w:tr>
      <w:tr w:rsidR="000F77C1" w:rsidRPr="000F77C1" w:rsidTr="000E2794">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2.2.</w:t>
            </w:r>
          </w:p>
        </w:tc>
        <w:tc>
          <w:tcPr>
            <w:tcW w:w="4867" w:type="dxa"/>
            <w:tcBorders>
              <w:top w:val="nil"/>
              <w:left w:val="nil"/>
              <w:bottom w:val="single" w:sz="4" w:space="0" w:color="auto"/>
              <w:right w:val="single" w:sz="4" w:space="0" w:color="auto"/>
            </w:tcBorders>
            <w:shd w:val="clear" w:color="auto" w:fill="auto"/>
            <w:vAlign w:val="center"/>
            <w:hideMark/>
          </w:tcPr>
          <w:p w:rsidR="000F77C1" w:rsidRPr="000F77C1" w:rsidRDefault="00602F4C" w:rsidP="00602F4C">
            <w:pPr>
              <w:spacing w:line="360" w:lineRule="exact"/>
              <w:jc w:val="center"/>
              <w:rPr>
                <w:color w:val="000000"/>
                <w:szCs w:val="28"/>
              </w:rPr>
            </w:pPr>
            <w:r>
              <w:rPr>
                <w:color w:val="000000"/>
                <w:szCs w:val="28"/>
              </w:rPr>
              <w:t>МКД, тыс</w:t>
            </w:r>
            <w:r w:rsidR="000F77C1" w:rsidRPr="000F77C1">
              <w:rPr>
                <w:color w:val="000000"/>
                <w:szCs w:val="28"/>
              </w:rPr>
              <w:t>.м2</w:t>
            </w:r>
          </w:p>
        </w:tc>
        <w:tc>
          <w:tcPr>
            <w:tcW w:w="100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н/д</w:t>
            </w:r>
          </w:p>
        </w:tc>
        <w:tc>
          <w:tcPr>
            <w:tcW w:w="124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95,37</w:t>
            </w:r>
          </w:p>
        </w:tc>
      </w:tr>
    </w:tbl>
    <w:p w:rsidR="000F77C1" w:rsidRPr="000F77C1" w:rsidRDefault="000F77C1" w:rsidP="00E131C7">
      <w:pPr>
        <w:spacing w:line="360" w:lineRule="exact"/>
        <w:ind w:firstLine="709"/>
        <w:jc w:val="both"/>
        <w:rPr>
          <w:szCs w:val="28"/>
          <w:lang w:eastAsia="en-US"/>
        </w:rPr>
      </w:pPr>
      <w:r w:rsidRPr="000F77C1">
        <w:rPr>
          <w:szCs w:val="28"/>
          <w:lang w:eastAsia="en-US"/>
        </w:rPr>
        <w:t xml:space="preserve">Примечание: * - данные по площадям на период с 2010 г. по 2011 г. взяты в результате анализа Генерального плана Поселения. </w:t>
      </w:r>
    </w:p>
    <w:p w:rsidR="000F77C1" w:rsidRPr="000F77C1" w:rsidRDefault="000F77C1" w:rsidP="00E131C7">
      <w:pPr>
        <w:spacing w:line="360" w:lineRule="exact"/>
        <w:ind w:firstLine="709"/>
        <w:jc w:val="both"/>
        <w:rPr>
          <w:szCs w:val="28"/>
          <w:lang w:eastAsia="en-US"/>
        </w:rPr>
      </w:pPr>
    </w:p>
    <w:p w:rsidR="000F77C1" w:rsidRPr="000F77C1" w:rsidRDefault="000F77C1" w:rsidP="00E131C7">
      <w:pPr>
        <w:spacing w:line="360" w:lineRule="exact"/>
        <w:ind w:firstLine="709"/>
        <w:jc w:val="both"/>
        <w:rPr>
          <w:szCs w:val="28"/>
          <w:lang w:eastAsia="en-US"/>
        </w:rPr>
      </w:pPr>
      <w:r w:rsidRPr="000F77C1">
        <w:rPr>
          <w:szCs w:val="28"/>
          <w:lang w:eastAsia="en-US"/>
        </w:rPr>
        <w:t xml:space="preserve">Теплоснабжающими организациями, обслуживающими системы централизованного теплоснабжения Фроловского сельского </w:t>
      </w:r>
      <w:r w:rsidRPr="000F77C1">
        <w:rPr>
          <w:color w:val="000000"/>
          <w:szCs w:val="28"/>
          <w:lang w:eastAsia="en-US"/>
        </w:rPr>
        <w:t xml:space="preserve">поселения, не предоставлены реестры выданных технических условий на подключение к сетям централизованного теплоснабжения. Перечень и сроки ввода объектов капитального строительства планируемых к подключению к сетям централизованного теплоснабжения </w:t>
      </w:r>
      <w:r w:rsidRPr="000F77C1">
        <w:rPr>
          <w:szCs w:val="28"/>
          <w:lang w:eastAsia="en-US"/>
        </w:rPr>
        <w:t>с предполагаемыми тепловыми нагрузками отсутствуют.</w:t>
      </w:r>
    </w:p>
    <w:p w:rsidR="000F77C1" w:rsidRPr="000F77C1" w:rsidRDefault="000F77C1" w:rsidP="00E131C7">
      <w:pPr>
        <w:spacing w:line="360" w:lineRule="exact"/>
        <w:ind w:firstLine="709"/>
        <w:jc w:val="both"/>
        <w:rPr>
          <w:szCs w:val="28"/>
          <w:lang w:eastAsia="en-US"/>
        </w:rPr>
      </w:pPr>
      <w:r w:rsidRPr="000F77C1">
        <w:rPr>
          <w:szCs w:val="28"/>
          <w:lang w:eastAsia="en-US"/>
        </w:rPr>
        <w:t>По данным администрации Поселения, площадь жилищного фонда к 2032 году составит 1 495 тыс.м</w:t>
      </w:r>
      <w:r w:rsidRPr="000F77C1">
        <w:rPr>
          <w:szCs w:val="28"/>
          <w:vertAlign w:val="superscript"/>
          <w:lang w:eastAsia="en-US"/>
        </w:rPr>
        <w:t>2</w:t>
      </w:r>
      <w:r w:rsidRPr="000F77C1">
        <w:rPr>
          <w:szCs w:val="28"/>
          <w:lang w:eastAsia="en-US"/>
        </w:rPr>
        <w:t>, с ежегодным приростом 30,64 тыс.м</w:t>
      </w:r>
      <w:r w:rsidRPr="000F77C1">
        <w:rPr>
          <w:szCs w:val="28"/>
          <w:vertAlign w:val="superscript"/>
          <w:lang w:eastAsia="en-US"/>
        </w:rPr>
        <w:t>2</w:t>
      </w:r>
      <w:r w:rsidR="00116DBE">
        <w:rPr>
          <w:szCs w:val="28"/>
          <w:lang w:eastAsia="en-US"/>
        </w:rPr>
        <w:t xml:space="preserve"> согласно </w:t>
      </w:r>
      <w:r w:rsidRPr="000F77C1">
        <w:rPr>
          <w:szCs w:val="28"/>
          <w:lang w:eastAsia="en-US"/>
        </w:rPr>
        <w:t>таблица 3.2</w:t>
      </w:r>
      <w:r w:rsidR="00116DBE">
        <w:rPr>
          <w:szCs w:val="28"/>
          <w:lang w:eastAsia="en-US"/>
        </w:rPr>
        <w:t xml:space="preserve"> настоящей Схемы</w:t>
      </w:r>
      <w:r w:rsidRPr="000F77C1">
        <w:rPr>
          <w:szCs w:val="28"/>
          <w:lang w:eastAsia="en-US"/>
        </w:rPr>
        <w:t>. С учетом сохранившемся ежегодным приростом в размере 30,64 тыс.м</w:t>
      </w:r>
      <w:r w:rsidRPr="000F77C1">
        <w:rPr>
          <w:szCs w:val="28"/>
          <w:vertAlign w:val="superscript"/>
          <w:lang w:eastAsia="en-US"/>
        </w:rPr>
        <w:t>2</w:t>
      </w:r>
      <w:r w:rsidR="00116DBE">
        <w:rPr>
          <w:szCs w:val="28"/>
          <w:lang w:eastAsia="en-US"/>
        </w:rPr>
        <w:t xml:space="preserve"> на 31 декабря 2034 г.</w:t>
      </w:r>
      <w:r w:rsidRPr="000F77C1">
        <w:rPr>
          <w:szCs w:val="28"/>
          <w:lang w:eastAsia="en-US"/>
        </w:rPr>
        <w:t xml:space="preserve"> площадь жилищного фонда составит 1525,64 тыс.м</w:t>
      </w:r>
      <w:r w:rsidRPr="000F77C1">
        <w:rPr>
          <w:szCs w:val="28"/>
          <w:vertAlign w:val="superscript"/>
          <w:lang w:eastAsia="en-US"/>
        </w:rPr>
        <w:t>2</w:t>
      </w:r>
      <w:r w:rsidRPr="000F77C1">
        <w:rPr>
          <w:szCs w:val="28"/>
          <w:lang w:eastAsia="en-US"/>
        </w:rPr>
        <w:t>.</w:t>
      </w:r>
    </w:p>
    <w:p w:rsidR="00951212" w:rsidRDefault="00951212" w:rsidP="00951212">
      <w:pPr>
        <w:widowControl w:val="0"/>
        <w:spacing w:line="360" w:lineRule="exact"/>
        <w:ind w:firstLine="709"/>
        <w:jc w:val="both"/>
        <w:rPr>
          <w:bCs/>
          <w:color w:val="000000"/>
          <w:szCs w:val="28"/>
        </w:rPr>
      </w:pPr>
    </w:p>
    <w:p w:rsidR="000F77C1" w:rsidRDefault="00951212" w:rsidP="00951212">
      <w:pPr>
        <w:widowControl w:val="0"/>
        <w:spacing w:line="360" w:lineRule="exact"/>
        <w:ind w:firstLine="709"/>
        <w:jc w:val="both"/>
        <w:rPr>
          <w:bCs/>
          <w:color w:val="000000"/>
          <w:szCs w:val="28"/>
        </w:rPr>
      </w:pPr>
      <w:r>
        <w:rPr>
          <w:bCs/>
          <w:color w:val="000000"/>
          <w:szCs w:val="28"/>
        </w:rPr>
        <w:t>Таблица 3.2</w:t>
      </w:r>
      <w:r w:rsidR="00602F4C">
        <w:rPr>
          <w:bCs/>
          <w:color w:val="000000"/>
          <w:szCs w:val="28"/>
        </w:rPr>
        <w:t xml:space="preserve"> - </w:t>
      </w:r>
      <w:r w:rsidR="000F77C1" w:rsidRPr="000F77C1">
        <w:rPr>
          <w:bCs/>
          <w:color w:val="000000"/>
          <w:szCs w:val="28"/>
        </w:rPr>
        <w:t xml:space="preserve">Площадь строительных фондов в поселении по этапам </w:t>
      </w:r>
      <w:r w:rsidR="000F77C1" w:rsidRPr="000F77C1">
        <w:rPr>
          <w:bCs/>
          <w:color w:val="000000"/>
          <w:szCs w:val="28"/>
        </w:rPr>
        <w:lastRenderedPageBreak/>
        <w:t>развития</w:t>
      </w:r>
    </w:p>
    <w:p w:rsidR="00951212" w:rsidRPr="000F77C1" w:rsidRDefault="00951212" w:rsidP="00951212">
      <w:pPr>
        <w:widowControl w:val="0"/>
        <w:spacing w:line="360" w:lineRule="exact"/>
        <w:ind w:firstLine="709"/>
        <w:jc w:val="both"/>
        <w:rPr>
          <w:bCs/>
          <w:color w:val="000000"/>
          <w:szCs w:val="28"/>
        </w:rPr>
      </w:pPr>
    </w:p>
    <w:tbl>
      <w:tblPr>
        <w:tblW w:w="9498" w:type="dxa"/>
        <w:tblInd w:w="-10" w:type="dxa"/>
        <w:tblLayout w:type="fixed"/>
        <w:tblLook w:val="04A0" w:firstRow="1" w:lastRow="0" w:firstColumn="1" w:lastColumn="0" w:noHBand="0" w:noVBand="1"/>
      </w:tblPr>
      <w:tblGrid>
        <w:gridCol w:w="1985"/>
        <w:gridCol w:w="992"/>
        <w:gridCol w:w="1276"/>
        <w:gridCol w:w="1134"/>
        <w:gridCol w:w="992"/>
        <w:gridCol w:w="992"/>
        <w:gridCol w:w="1134"/>
        <w:gridCol w:w="993"/>
      </w:tblGrid>
      <w:tr w:rsidR="000F77C1" w:rsidRPr="00C358F1" w:rsidTr="00C358F1">
        <w:trPr>
          <w:trHeight w:val="20"/>
        </w:trPr>
        <w:tc>
          <w:tcPr>
            <w:tcW w:w="198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F77C1" w:rsidRPr="00C358F1" w:rsidRDefault="000F77C1" w:rsidP="00602F4C">
            <w:pPr>
              <w:spacing w:line="360" w:lineRule="exact"/>
              <w:ind w:hanging="108"/>
              <w:jc w:val="center"/>
              <w:rPr>
                <w:bCs/>
                <w:color w:val="000000"/>
                <w:sz w:val="24"/>
                <w:szCs w:val="24"/>
              </w:rPr>
            </w:pPr>
            <w:r w:rsidRPr="00C358F1">
              <w:rPr>
                <w:bCs/>
                <w:color w:val="000000"/>
                <w:sz w:val="24"/>
                <w:szCs w:val="24"/>
              </w:rPr>
              <w:t>Показатели</w:t>
            </w:r>
          </w:p>
        </w:tc>
        <w:tc>
          <w:tcPr>
            <w:tcW w:w="7513" w:type="dxa"/>
            <w:gridSpan w:val="7"/>
            <w:tcBorders>
              <w:top w:val="single" w:sz="8" w:space="0" w:color="auto"/>
              <w:left w:val="nil"/>
              <w:bottom w:val="single" w:sz="8" w:space="0" w:color="auto"/>
              <w:right w:val="single" w:sz="8" w:space="0" w:color="000000"/>
            </w:tcBorders>
            <w:shd w:val="clear" w:color="000000" w:fill="FFFFFF"/>
            <w:vAlign w:val="center"/>
            <w:hideMark/>
          </w:tcPr>
          <w:p w:rsidR="000F77C1" w:rsidRPr="00C358F1" w:rsidRDefault="000F77C1" w:rsidP="00602F4C">
            <w:pPr>
              <w:spacing w:line="360" w:lineRule="exact"/>
              <w:ind w:firstLine="709"/>
              <w:jc w:val="center"/>
              <w:rPr>
                <w:bCs/>
                <w:color w:val="000000"/>
                <w:sz w:val="24"/>
                <w:szCs w:val="24"/>
              </w:rPr>
            </w:pPr>
            <w:r w:rsidRPr="00C358F1">
              <w:rPr>
                <w:bCs/>
                <w:color w:val="000000"/>
                <w:sz w:val="24"/>
                <w:szCs w:val="24"/>
              </w:rPr>
              <w:t>Площадь строительных фондов, тыс. м2</w:t>
            </w:r>
          </w:p>
        </w:tc>
      </w:tr>
      <w:tr w:rsidR="000F77C1" w:rsidRPr="00C358F1" w:rsidTr="00C358F1">
        <w:trPr>
          <w:trHeight w:val="20"/>
        </w:trPr>
        <w:tc>
          <w:tcPr>
            <w:tcW w:w="1985" w:type="dxa"/>
            <w:vMerge/>
            <w:tcBorders>
              <w:top w:val="single" w:sz="8" w:space="0" w:color="auto"/>
              <w:left w:val="single" w:sz="8" w:space="0" w:color="auto"/>
              <w:bottom w:val="single" w:sz="8" w:space="0" w:color="000000"/>
              <w:right w:val="single" w:sz="8" w:space="0" w:color="auto"/>
            </w:tcBorders>
            <w:vAlign w:val="center"/>
            <w:hideMark/>
          </w:tcPr>
          <w:p w:rsidR="000F77C1" w:rsidRPr="00C358F1" w:rsidRDefault="000F77C1" w:rsidP="00602F4C">
            <w:pPr>
              <w:spacing w:line="360" w:lineRule="exact"/>
              <w:ind w:hanging="108"/>
              <w:rPr>
                <w:bCs/>
                <w:color w:val="000000"/>
                <w:sz w:val="24"/>
                <w:szCs w:val="24"/>
              </w:rPr>
            </w:pPr>
          </w:p>
        </w:tc>
        <w:tc>
          <w:tcPr>
            <w:tcW w:w="992"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bCs/>
                <w:color w:val="000000"/>
                <w:sz w:val="24"/>
                <w:szCs w:val="24"/>
              </w:rPr>
            </w:pPr>
            <w:r w:rsidRPr="00C358F1">
              <w:rPr>
                <w:bCs/>
                <w:color w:val="000000"/>
                <w:sz w:val="24"/>
                <w:szCs w:val="24"/>
              </w:rPr>
              <w:t>2019</w:t>
            </w:r>
          </w:p>
        </w:tc>
        <w:tc>
          <w:tcPr>
            <w:tcW w:w="1276"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bCs/>
                <w:color w:val="000000"/>
                <w:sz w:val="24"/>
                <w:szCs w:val="24"/>
              </w:rPr>
            </w:pPr>
            <w:r w:rsidRPr="00C358F1">
              <w:rPr>
                <w:bCs/>
                <w:color w:val="000000"/>
                <w:sz w:val="24"/>
                <w:szCs w:val="24"/>
              </w:rPr>
              <w:t>2020</w:t>
            </w:r>
          </w:p>
        </w:tc>
        <w:tc>
          <w:tcPr>
            <w:tcW w:w="1134"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bCs/>
                <w:color w:val="000000"/>
                <w:sz w:val="24"/>
                <w:szCs w:val="24"/>
              </w:rPr>
            </w:pPr>
            <w:r w:rsidRPr="00C358F1">
              <w:rPr>
                <w:bCs/>
                <w:color w:val="000000"/>
                <w:sz w:val="24"/>
                <w:szCs w:val="24"/>
              </w:rPr>
              <w:t>2021</w:t>
            </w:r>
          </w:p>
        </w:tc>
        <w:tc>
          <w:tcPr>
            <w:tcW w:w="992"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bCs/>
                <w:color w:val="000000"/>
                <w:sz w:val="24"/>
                <w:szCs w:val="24"/>
              </w:rPr>
            </w:pPr>
            <w:r w:rsidRPr="00C358F1">
              <w:rPr>
                <w:bCs/>
                <w:color w:val="000000"/>
                <w:sz w:val="24"/>
                <w:szCs w:val="24"/>
              </w:rPr>
              <w:t>2022</w:t>
            </w:r>
          </w:p>
        </w:tc>
        <w:tc>
          <w:tcPr>
            <w:tcW w:w="992"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bCs/>
                <w:color w:val="000000"/>
                <w:sz w:val="24"/>
                <w:szCs w:val="24"/>
              </w:rPr>
            </w:pPr>
            <w:r w:rsidRPr="00C358F1">
              <w:rPr>
                <w:bCs/>
                <w:color w:val="000000"/>
                <w:sz w:val="24"/>
                <w:szCs w:val="24"/>
              </w:rPr>
              <w:t>2023</w:t>
            </w:r>
          </w:p>
        </w:tc>
        <w:tc>
          <w:tcPr>
            <w:tcW w:w="1134"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bCs/>
                <w:color w:val="000000"/>
                <w:sz w:val="24"/>
                <w:szCs w:val="24"/>
              </w:rPr>
            </w:pPr>
            <w:r w:rsidRPr="00C358F1">
              <w:rPr>
                <w:bCs/>
                <w:color w:val="000000"/>
                <w:sz w:val="24"/>
                <w:szCs w:val="24"/>
              </w:rPr>
              <w:t>2024-2028</w:t>
            </w:r>
          </w:p>
        </w:tc>
        <w:tc>
          <w:tcPr>
            <w:tcW w:w="993"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bCs/>
                <w:color w:val="000000"/>
                <w:sz w:val="24"/>
                <w:szCs w:val="24"/>
              </w:rPr>
            </w:pPr>
            <w:r w:rsidRPr="00C358F1">
              <w:rPr>
                <w:bCs/>
                <w:color w:val="000000"/>
                <w:sz w:val="24"/>
                <w:szCs w:val="24"/>
              </w:rPr>
              <w:t>2029-2034</w:t>
            </w:r>
          </w:p>
        </w:tc>
      </w:tr>
      <w:tr w:rsidR="000F77C1" w:rsidRPr="00C358F1" w:rsidTr="00C358F1">
        <w:trPr>
          <w:trHeight w:val="20"/>
        </w:trPr>
        <w:tc>
          <w:tcPr>
            <w:tcW w:w="1985" w:type="dxa"/>
            <w:tcBorders>
              <w:top w:val="nil"/>
              <w:left w:val="single" w:sz="8" w:space="0" w:color="auto"/>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ind w:hanging="108"/>
              <w:jc w:val="both"/>
              <w:rPr>
                <w:color w:val="000000"/>
                <w:sz w:val="24"/>
                <w:szCs w:val="24"/>
              </w:rPr>
            </w:pPr>
            <w:r w:rsidRPr="00C358F1">
              <w:rPr>
                <w:color w:val="000000"/>
                <w:sz w:val="24"/>
                <w:szCs w:val="24"/>
              </w:rPr>
              <w:t>Жилищный фонд на начало года</w:t>
            </w:r>
          </w:p>
        </w:tc>
        <w:tc>
          <w:tcPr>
            <w:tcW w:w="992"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color w:val="000000"/>
                <w:sz w:val="24"/>
                <w:szCs w:val="24"/>
              </w:rPr>
            </w:pPr>
            <w:r w:rsidRPr="00C358F1">
              <w:rPr>
                <w:color w:val="000000"/>
                <w:sz w:val="24"/>
                <w:szCs w:val="24"/>
              </w:rPr>
              <w:t>1066</w:t>
            </w:r>
          </w:p>
        </w:tc>
        <w:tc>
          <w:tcPr>
            <w:tcW w:w="1276"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color w:val="000000"/>
                <w:sz w:val="24"/>
                <w:szCs w:val="24"/>
              </w:rPr>
            </w:pPr>
            <w:r w:rsidRPr="00C358F1">
              <w:rPr>
                <w:color w:val="000000"/>
                <w:sz w:val="24"/>
                <w:szCs w:val="24"/>
              </w:rPr>
              <w:t>1096,64</w:t>
            </w:r>
          </w:p>
        </w:tc>
        <w:tc>
          <w:tcPr>
            <w:tcW w:w="1134"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color w:val="000000"/>
                <w:sz w:val="24"/>
                <w:szCs w:val="24"/>
              </w:rPr>
            </w:pPr>
            <w:r w:rsidRPr="00C358F1">
              <w:rPr>
                <w:color w:val="000000"/>
                <w:sz w:val="24"/>
                <w:szCs w:val="24"/>
              </w:rPr>
              <w:t>1127,29</w:t>
            </w:r>
          </w:p>
        </w:tc>
        <w:tc>
          <w:tcPr>
            <w:tcW w:w="992"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color w:val="000000"/>
                <w:sz w:val="24"/>
                <w:szCs w:val="24"/>
              </w:rPr>
            </w:pPr>
            <w:r w:rsidRPr="00C358F1">
              <w:rPr>
                <w:color w:val="000000"/>
                <w:sz w:val="24"/>
                <w:szCs w:val="24"/>
              </w:rPr>
              <w:t>1157,93</w:t>
            </w:r>
          </w:p>
        </w:tc>
        <w:tc>
          <w:tcPr>
            <w:tcW w:w="992"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color w:val="000000"/>
                <w:sz w:val="24"/>
                <w:szCs w:val="24"/>
              </w:rPr>
            </w:pPr>
            <w:r w:rsidRPr="00C358F1">
              <w:rPr>
                <w:color w:val="000000"/>
                <w:sz w:val="24"/>
                <w:szCs w:val="24"/>
              </w:rPr>
              <w:t>1188,57</w:t>
            </w:r>
          </w:p>
        </w:tc>
        <w:tc>
          <w:tcPr>
            <w:tcW w:w="1134"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color w:val="000000"/>
                <w:sz w:val="24"/>
                <w:szCs w:val="24"/>
              </w:rPr>
            </w:pPr>
            <w:r w:rsidRPr="00C358F1">
              <w:rPr>
                <w:color w:val="000000"/>
                <w:sz w:val="24"/>
                <w:szCs w:val="24"/>
              </w:rPr>
              <w:t>1219,21</w:t>
            </w:r>
          </w:p>
        </w:tc>
        <w:tc>
          <w:tcPr>
            <w:tcW w:w="993"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color w:val="000000"/>
                <w:sz w:val="24"/>
                <w:szCs w:val="24"/>
              </w:rPr>
            </w:pPr>
            <w:r w:rsidRPr="00C358F1">
              <w:rPr>
                <w:color w:val="000000"/>
                <w:sz w:val="24"/>
                <w:szCs w:val="24"/>
              </w:rPr>
              <w:t>1372,43</w:t>
            </w:r>
          </w:p>
        </w:tc>
      </w:tr>
      <w:tr w:rsidR="000F77C1" w:rsidRPr="00C358F1" w:rsidTr="00C358F1">
        <w:trPr>
          <w:trHeight w:val="20"/>
        </w:trPr>
        <w:tc>
          <w:tcPr>
            <w:tcW w:w="1985" w:type="dxa"/>
            <w:tcBorders>
              <w:top w:val="nil"/>
              <w:left w:val="single" w:sz="8" w:space="0" w:color="auto"/>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ind w:hanging="108"/>
              <w:jc w:val="both"/>
              <w:rPr>
                <w:color w:val="000000"/>
                <w:sz w:val="24"/>
                <w:szCs w:val="24"/>
              </w:rPr>
            </w:pPr>
            <w:r w:rsidRPr="00C358F1">
              <w:rPr>
                <w:color w:val="000000"/>
                <w:sz w:val="24"/>
                <w:szCs w:val="24"/>
              </w:rPr>
              <w:t>Прирост</w:t>
            </w:r>
          </w:p>
        </w:tc>
        <w:tc>
          <w:tcPr>
            <w:tcW w:w="992"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color w:val="000000"/>
                <w:sz w:val="24"/>
                <w:szCs w:val="24"/>
              </w:rPr>
            </w:pPr>
            <w:r w:rsidRPr="00C358F1">
              <w:rPr>
                <w:color w:val="000000"/>
                <w:sz w:val="24"/>
                <w:szCs w:val="24"/>
              </w:rPr>
              <w:t>30,64</w:t>
            </w:r>
          </w:p>
        </w:tc>
        <w:tc>
          <w:tcPr>
            <w:tcW w:w="1276"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color w:val="000000"/>
                <w:sz w:val="24"/>
                <w:szCs w:val="24"/>
              </w:rPr>
            </w:pPr>
            <w:r w:rsidRPr="00C358F1">
              <w:rPr>
                <w:color w:val="000000"/>
                <w:sz w:val="24"/>
                <w:szCs w:val="24"/>
              </w:rPr>
              <w:t>30,64</w:t>
            </w:r>
          </w:p>
        </w:tc>
        <w:tc>
          <w:tcPr>
            <w:tcW w:w="1134"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color w:val="000000"/>
                <w:sz w:val="24"/>
                <w:szCs w:val="24"/>
              </w:rPr>
            </w:pPr>
            <w:r w:rsidRPr="00C358F1">
              <w:rPr>
                <w:color w:val="000000"/>
                <w:sz w:val="24"/>
                <w:szCs w:val="24"/>
              </w:rPr>
              <w:t>30,64</w:t>
            </w:r>
          </w:p>
        </w:tc>
        <w:tc>
          <w:tcPr>
            <w:tcW w:w="992"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color w:val="000000"/>
                <w:sz w:val="24"/>
                <w:szCs w:val="24"/>
              </w:rPr>
            </w:pPr>
            <w:r w:rsidRPr="00C358F1">
              <w:rPr>
                <w:color w:val="000000"/>
                <w:sz w:val="24"/>
                <w:szCs w:val="24"/>
              </w:rPr>
              <w:t>30,64</w:t>
            </w:r>
          </w:p>
        </w:tc>
        <w:tc>
          <w:tcPr>
            <w:tcW w:w="992"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color w:val="000000"/>
                <w:sz w:val="24"/>
                <w:szCs w:val="24"/>
              </w:rPr>
            </w:pPr>
            <w:r w:rsidRPr="00C358F1">
              <w:rPr>
                <w:color w:val="000000"/>
                <w:sz w:val="24"/>
                <w:szCs w:val="24"/>
              </w:rPr>
              <w:t>30,64</w:t>
            </w:r>
          </w:p>
        </w:tc>
        <w:tc>
          <w:tcPr>
            <w:tcW w:w="1134"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color w:val="000000"/>
                <w:sz w:val="24"/>
                <w:szCs w:val="24"/>
              </w:rPr>
            </w:pPr>
            <w:r w:rsidRPr="00C358F1">
              <w:rPr>
                <w:color w:val="000000"/>
                <w:sz w:val="24"/>
                <w:szCs w:val="24"/>
              </w:rPr>
              <w:t>153,21</w:t>
            </w:r>
          </w:p>
        </w:tc>
        <w:tc>
          <w:tcPr>
            <w:tcW w:w="993"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center"/>
              <w:rPr>
                <w:color w:val="000000"/>
                <w:sz w:val="24"/>
                <w:szCs w:val="24"/>
              </w:rPr>
            </w:pPr>
            <w:r w:rsidRPr="00C358F1">
              <w:rPr>
                <w:color w:val="000000"/>
                <w:sz w:val="24"/>
                <w:szCs w:val="24"/>
              </w:rPr>
              <w:t>153,21</w:t>
            </w:r>
          </w:p>
        </w:tc>
      </w:tr>
      <w:tr w:rsidR="000F77C1" w:rsidRPr="00C358F1" w:rsidTr="00C358F1">
        <w:trPr>
          <w:trHeight w:val="20"/>
        </w:trPr>
        <w:tc>
          <w:tcPr>
            <w:tcW w:w="1985" w:type="dxa"/>
            <w:tcBorders>
              <w:top w:val="nil"/>
              <w:left w:val="single" w:sz="8" w:space="0" w:color="auto"/>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ind w:hanging="108"/>
              <w:jc w:val="both"/>
              <w:rPr>
                <w:color w:val="000000"/>
                <w:sz w:val="24"/>
                <w:szCs w:val="24"/>
              </w:rPr>
            </w:pPr>
            <w:r w:rsidRPr="00C358F1">
              <w:rPr>
                <w:color w:val="000000"/>
                <w:sz w:val="24"/>
                <w:szCs w:val="24"/>
              </w:rPr>
              <w:t>Жилищный фонд на конец года</w:t>
            </w:r>
          </w:p>
        </w:tc>
        <w:tc>
          <w:tcPr>
            <w:tcW w:w="992"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right"/>
              <w:rPr>
                <w:color w:val="000000"/>
                <w:sz w:val="24"/>
                <w:szCs w:val="24"/>
              </w:rPr>
            </w:pPr>
            <w:r w:rsidRPr="00C358F1">
              <w:rPr>
                <w:color w:val="000000"/>
                <w:sz w:val="24"/>
                <w:szCs w:val="24"/>
              </w:rPr>
              <w:t>1096,64</w:t>
            </w:r>
          </w:p>
        </w:tc>
        <w:tc>
          <w:tcPr>
            <w:tcW w:w="1276"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right"/>
              <w:rPr>
                <w:color w:val="000000"/>
                <w:sz w:val="24"/>
                <w:szCs w:val="24"/>
              </w:rPr>
            </w:pPr>
            <w:r w:rsidRPr="00C358F1">
              <w:rPr>
                <w:color w:val="000000"/>
                <w:sz w:val="24"/>
                <w:szCs w:val="24"/>
              </w:rPr>
              <w:t>1127,29</w:t>
            </w:r>
          </w:p>
        </w:tc>
        <w:tc>
          <w:tcPr>
            <w:tcW w:w="1134"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right"/>
              <w:rPr>
                <w:color w:val="000000"/>
                <w:sz w:val="24"/>
                <w:szCs w:val="24"/>
              </w:rPr>
            </w:pPr>
            <w:r w:rsidRPr="00C358F1">
              <w:rPr>
                <w:color w:val="000000"/>
                <w:sz w:val="24"/>
                <w:szCs w:val="24"/>
              </w:rPr>
              <w:t>1157,93</w:t>
            </w:r>
          </w:p>
        </w:tc>
        <w:tc>
          <w:tcPr>
            <w:tcW w:w="992"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right"/>
              <w:rPr>
                <w:color w:val="000000"/>
                <w:sz w:val="24"/>
                <w:szCs w:val="24"/>
              </w:rPr>
            </w:pPr>
            <w:r w:rsidRPr="00C358F1">
              <w:rPr>
                <w:color w:val="000000"/>
                <w:sz w:val="24"/>
                <w:szCs w:val="24"/>
              </w:rPr>
              <w:t>1188,57</w:t>
            </w:r>
          </w:p>
        </w:tc>
        <w:tc>
          <w:tcPr>
            <w:tcW w:w="992"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right"/>
              <w:rPr>
                <w:color w:val="000000"/>
                <w:sz w:val="24"/>
                <w:szCs w:val="24"/>
              </w:rPr>
            </w:pPr>
            <w:r w:rsidRPr="00C358F1">
              <w:rPr>
                <w:color w:val="000000"/>
                <w:sz w:val="24"/>
                <w:szCs w:val="24"/>
              </w:rPr>
              <w:t>1219,21</w:t>
            </w:r>
          </w:p>
        </w:tc>
        <w:tc>
          <w:tcPr>
            <w:tcW w:w="1134"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right"/>
              <w:rPr>
                <w:color w:val="000000"/>
                <w:sz w:val="24"/>
                <w:szCs w:val="24"/>
              </w:rPr>
            </w:pPr>
            <w:r w:rsidRPr="00C358F1">
              <w:rPr>
                <w:color w:val="000000"/>
                <w:sz w:val="24"/>
                <w:szCs w:val="24"/>
              </w:rPr>
              <w:t>1372,43</w:t>
            </w:r>
          </w:p>
        </w:tc>
        <w:tc>
          <w:tcPr>
            <w:tcW w:w="993" w:type="dxa"/>
            <w:tcBorders>
              <w:top w:val="nil"/>
              <w:left w:val="nil"/>
              <w:bottom w:val="single" w:sz="8" w:space="0" w:color="auto"/>
              <w:right w:val="single" w:sz="8" w:space="0" w:color="auto"/>
            </w:tcBorders>
            <w:shd w:val="clear" w:color="000000" w:fill="FFFFFF"/>
            <w:vAlign w:val="center"/>
            <w:hideMark/>
          </w:tcPr>
          <w:p w:rsidR="000F77C1" w:rsidRPr="00C358F1" w:rsidRDefault="000F77C1" w:rsidP="00602F4C">
            <w:pPr>
              <w:spacing w:line="360" w:lineRule="exact"/>
              <w:jc w:val="right"/>
              <w:rPr>
                <w:color w:val="000000"/>
                <w:sz w:val="24"/>
                <w:szCs w:val="24"/>
              </w:rPr>
            </w:pPr>
            <w:r w:rsidRPr="00C358F1">
              <w:rPr>
                <w:color w:val="000000"/>
                <w:sz w:val="24"/>
                <w:szCs w:val="24"/>
              </w:rPr>
              <w:t>1525,64</w:t>
            </w:r>
          </w:p>
        </w:tc>
      </w:tr>
    </w:tbl>
    <w:p w:rsidR="000F77C1" w:rsidRPr="009B08B4" w:rsidRDefault="000F77C1" w:rsidP="00E131C7">
      <w:pPr>
        <w:spacing w:line="360" w:lineRule="exact"/>
        <w:ind w:firstLine="709"/>
        <w:jc w:val="both"/>
        <w:rPr>
          <w:szCs w:val="28"/>
          <w:lang w:val="en-US" w:eastAsia="en-US"/>
        </w:rPr>
      </w:pPr>
    </w:p>
    <w:p w:rsidR="000F77C1" w:rsidRPr="000F77C1" w:rsidRDefault="000F77C1" w:rsidP="00E131C7">
      <w:pPr>
        <w:spacing w:line="360" w:lineRule="exact"/>
        <w:ind w:firstLine="709"/>
        <w:jc w:val="both"/>
        <w:rPr>
          <w:szCs w:val="28"/>
          <w:lang w:eastAsia="en-US"/>
        </w:rPr>
      </w:pPr>
      <w:r w:rsidRPr="000F77C1">
        <w:rPr>
          <w:szCs w:val="28"/>
          <w:lang w:eastAsia="en-US"/>
        </w:rPr>
        <w:t>Основной прирост площадей строительных фондов на территории поселения планируется за счет индивидуальных жилых домов. Темпы роста площадей строительных фондов многоквартирных домов ниже, однако наблюдается так же полож</w:t>
      </w:r>
      <w:r w:rsidR="00116DBE">
        <w:rPr>
          <w:szCs w:val="28"/>
          <w:lang w:eastAsia="en-US"/>
        </w:rPr>
        <w:t>ительная динамика указана в таблице</w:t>
      </w:r>
      <w:r w:rsidRPr="000F77C1">
        <w:rPr>
          <w:szCs w:val="28"/>
          <w:lang w:eastAsia="en-US"/>
        </w:rPr>
        <w:t xml:space="preserve"> 3.3</w:t>
      </w:r>
      <w:r w:rsidR="00116DBE">
        <w:rPr>
          <w:szCs w:val="28"/>
          <w:lang w:eastAsia="en-US"/>
        </w:rPr>
        <w:t xml:space="preserve"> настоящей Схемы</w:t>
      </w:r>
      <w:r w:rsidRPr="000F77C1">
        <w:rPr>
          <w:szCs w:val="28"/>
          <w:lang w:eastAsia="en-US"/>
        </w:rPr>
        <w:t>.</w:t>
      </w:r>
    </w:p>
    <w:p w:rsidR="000F77C1" w:rsidRPr="000F77C1" w:rsidRDefault="00951212" w:rsidP="00951212">
      <w:pPr>
        <w:widowControl w:val="0"/>
        <w:spacing w:before="120" w:after="120" w:line="360" w:lineRule="exact"/>
        <w:ind w:firstLine="709"/>
        <w:rPr>
          <w:bCs/>
          <w:color w:val="000000"/>
          <w:szCs w:val="28"/>
        </w:rPr>
      </w:pPr>
      <w:r>
        <w:rPr>
          <w:bCs/>
          <w:color w:val="000000"/>
          <w:szCs w:val="28"/>
        </w:rPr>
        <w:t xml:space="preserve">Таблица 3.3. - </w:t>
      </w:r>
      <w:r w:rsidR="000F77C1" w:rsidRPr="000F77C1">
        <w:rPr>
          <w:bCs/>
          <w:color w:val="000000"/>
          <w:szCs w:val="28"/>
        </w:rPr>
        <w:t xml:space="preserve">Площадь строительных фондов в поселении по видам </w:t>
      </w:r>
    </w:p>
    <w:tbl>
      <w:tblPr>
        <w:tblW w:w="9356" w:type="dxa"/>
        <w:jc w:val="center"/>
        <w:tblLayout w:type="fixed"/>
        <w:tblLook w:val="04A0" w:firstRow="1" w:lastRow="0" w:firstColumn="1" w:lastColumn="0" w:noHBand="0" w:noVBand="1"/>
      </w:tblPr>
      <w:tblGrid>
        <w:gridCol w:w="1345"/>
        <w:gridCol w:w="1774"/>
        <w:gridCol w:w="992"/>
        <w:gridCol w:w="1134"/>
        <w:gridCol w:w="992"/>
        <w:gridCol w:w="1134"/>
        <w:gridCol w:w="993"/>
        <w:gridCol w:w="992"/>
      </w:tblGrid>
      <w:tr w:rsidR="000F77C1" w:rsidRPr="00AF08BD" w:rsidTr="00602F4C">
        <w:trPr>
          <w:trHeight w:val="300"/>
          <w:jc w:val="center"/>
        </w:trPr>
        <w:tc>
          <w:tcPr>
            <w:tcW w:w="13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Pr="00AF08BD" w:rsidRDefault="000F77C1" w:rsidP="00602F4C">
            <w:pPr>
              <w:spacing w:line="360" w:lineRule="exact"/>
              <w:jc w:val="center"/>
              <w:rPr>
                <w:bCs/>
                <w:color w:val="000000"/>
                <w:szCs w:val="28"/>
              </w:rPr>
            </w:pPr>
            <w:r w:rsidRPr="00AF08BD">
              <w:rPr>
                <w:bCs/>
                <w:color w:val="000000"/>
                <w:szCs w:val="28"/>
              </w:rPr>
              <w:t>№ п/п</w:t>
            </w:r>
          </w:p>
        </w:tc>
        <w:tc>
          <w:tcPr>
            <w:tcW w:w="17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Pr="00AF08BD" w:rsidRDefault="000F77C1" w:rsidP="00602F4C">
            <w:pPr>
              <w:spacing w:line="360" w:lineRule="exact"/>
              <w:jc w:val="center"/>
              <w:rPr>
                <w:bCs/>
                <w:color w:val="000000"/>
                <w:szCs w:val="28"/>
              </w:rPr>
            </w:pPr>
            <w:r w:rsidRPr="00AF08BD">
              <w:rPr>
                <w:bCs/>
                <w:color w:val="000000"/>
                <w:szCs w:val="28"/>
              </w:rPr>
              <w:t>Показатель</w:t>
            </w:r>
          </w:p>
        </w:tc>
        <w:tc>
          <w:tcPr>
            <w:tcW w:w="623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F77C1" w:rsidRPr="00AF08BD" w:rsidRDefault="000F77C1" w:rsidP="00602F4C">
            <w:pPr>
              <w:spacing w:line="360" w:lineRule="exact"/>
              <w:jc w:val="center"/>
              <w:rPr>
                <w:bCs/>
                <w:color w:val="000000"/>
                <w:szCs w:val="28"/>
              </w:rPr>
            </w:pPr>
            <w:r w:rsidRPr="00AF08BD">
              <w:rPr>
                <w:bCs/>
                <w:color w:val="000000"/>
                <w:szCs w:val="28"/>
              </w:rPr>
              <w:t>Этап</w:t>
            </w:r>
          </w:p>
        </w:tc>
      </w:tr>
      <w:tr w:rsidR="000F77C1" w:rsidRPr="00AF08BD" w:rsidTr="00602F4C">
        <w:trPr>
          <w:trHeight w:val="300"/>
          <w:jc w:val="center"/>
        </w:trPr>
        <w:tc>
          <w:tcPr>
            <w:tcW w:w="1345" w:type="dxa"/>
            <w:vMerge/>
            <w:tcBorders>
              <w:top w:val="single" w:sz="4" w:space="0" w:color="auto"/>
              <w:left w:val="single" w:sz="4" w:space="0" w:color="auto"/>
              <w:bottom w:val="single" w:sz="4" w:space="0" w:color="auto"/>
              <w:right w:val="single" w:sz="4" w:space="0" w:color="auto"/>
            </w:tcBorders>
            <w:vAlign w:val="center"/>
            <w:hideMark/>
          </w:tcPr>
          <w:p w:rsidR="000F77C1" w:rsidRPr="00AF08BD" w:rsidRDefault="000F77C1" w:rsidP="00602F4C">
            <w:pPr>
              <w:spacing w:line="360" w:lineRule="exact"/>
              <w:jc w:val="center"/>
              <w:rPr>
                <w:bCs/>
                <w:color w:val="000000"/>
                <w:szCs w:val="28"/>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rsidR="000F77C1" w:rsidRPr="00AF08BD" w:rsidRDefault="000F77C1" w:rsidP="00602F4C">
            <w:pPr>
              <w:spacing w:line="360" w:lineRule="exact"/>
              <w:jc w:val="center"/>
              <w:rPr>
                <w:bCs/>
                <w:color w:val="000000"/>
                <w:szCs w:val="28"/>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0F77C1" w:rsidRPr="00AF08BD" w:rsidRDefault="000F77C1" w:rsidP="00602F4C">
            <w:pPr>
              <w:spacing w:line="360" w:lineRule="exact"/>
              <w:jc w:val="center"/>
              <w:rPr>
                <w:bCs/>
                <w:color w:val="000000"/>
                <w:szCs w:val="28"/>
              </w:rPr>
            </w:pPr>
            <w:r w:rsidRPr="00AF08BD">
              <w:rPr>
                <w:bCs/>
                <w:color w:val="000000"/>
                <w:szCs w:val="28"/>
              </w:rPr>
              <w:t>2020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AF08BD" w:rsidRDefault="000F77C1" w:rsidP="00602F4C">
            <w:pPr>
              <w:spacing w:line="360" w:lineRule="exact"/>
              <w:jc w:val="center"/>
              <w:rPr>
                <w:bCs/>
                <w:color w:val="000000"/>
                <w:szCs w:val="28"/>
              </w:rPr>
            </w:pPr>
            <w:r w:rsidRPr="00AF08BD">
              <w:rPr>
                <w:bCs/>
                <w:color w:val="000000"/>
                <w:szCs w:val="28"/>
              </w:rPr>
              <w:t>2021</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AF08BD" w:rsidRDefault="000F77C1" w:rsidP="00602F4C">
            <w:pPr>
              <w:spacing w:line="360" w:lineRule="exact"/>
              <w:jc w:val="center"/>
              <w:rPr>
                <w:bCs/>
                <w:color w:val="000000"/>
                <w:szCs w:val="28"/>
              </w:rPr>
            </w:pPr>
            <w:r w:rsidRPr="00AF08BD">
              <w:rPr>
                <w:bCs/>
                <w:color w:val="000000"/>
                <w:szCs w:val="28"/>
              </w:rPr>
              <w:t>2022</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AF08BD" w:rsidRDefault="000F77C1" w:rsidP="00602F4C">
            <w:pPr>
              <w:spacing w:line="360" w:lineRule="exact"/>
              <w:jc w:val="center"/>
              <w:rPr>
                <w:bCs/>
                <w:color w:val="000000"/>
                <w:szCs w:val="28"/>
              </w:rPr>
            </w:pPr>
            <w:r w:rsidRPr="00AF08BD">
              <w:rPr>
                <w:bCs/>
                <w:color w:val="000000"/>
                <w:szCs w:val="28"/>
              </w:rPr>
              <w:t>2023</w:t>
            </w:r>
          </w:p>
        </w:tc>
        <w:tc>
          <w:tcPr>
            <w:tcW w:w="993" w:type="dxa"/>
            <w:tcBorders>
              <w:top w:val="nil"/>
              <w:left w:val="nil"/>
              <w:bottom w:val="single" w:sz="4" w:space="0" w:color="auto"/>
              <w:right w:val="single" w:sz="4" w:space="0" w:color="auto"/>
            </w:tcBorders>
            <w:shd w:val="clear" w:color="000000" w:fill="FFFFFF"/>
            <w:vAlign w:val="center"/>
            <w:hideMark/>
          </w:tcPr>
          <w:p w:rsidR="000F77C1" w:rsidRPr="00AF08BD" w:rsidRDefault="000F77C1" w:rsidP="00602F4C">
            <w:pPr>
              <w:spacing w:line="360" w:lineRule="exact"/>
              <w:jc w:val="center"/>
              <w:rPr>
                <w:bCs/>
                <w:color w:val="000000"/>
                <w:szCs w:val="28"/>
              </w:rPr>
            </w:pPr>
            <w:r w:rsidRPr="00AF08BD">
              <w:rPr>
                <w:bCs/>
                <w:color w:val="000000"/>
                <w:szCs w:val="28"/>
              </w:rPr>
              <w:t>2024-2028</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AF08BD" w:rsidRDefault="000F77C1" w:rsidP="00602F4C">
            <w:pPr>
              <w:spacing w:line="360" w:lineRule="exact"/>
              <w:jc w:val="center"/>
              <w:rPr>
                <w:bCs/>
                <w:color w:val="000000"/>
                <w:szCs w:val="28"/>
              </w:rPr>
            </w:pPr>
            <w:r w:rsidRPr="00AF08BD">
              <w:rPr>
                <w:bCs/>
                <w:color w:val="000000"/>
                <w:szCs w:val="28"/>
              </w:rPr>
              <w:t>2029-2034</w:t>
            </w:r>
          </w:p>
        </w:tc>
      </w:tr>
      <w:tr w:rsidR="000F77C1" w:rsidRPr="000F77C1" w:rsidTr="00602F4C">
        <w:trPr>
          <w:trHeight w:val="510"/>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1</w:t>
            </w:r>
          </w:p>
        </w:tc>
        <w:tc>
          <w:tcPr>
            <w:tcW w:w="177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Площадь жилищного фонда, тыс.м2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1127,29</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1157,93</w:t>
            </w:r>
          </w:p>
        </w:tc>
        <w:tc>
          <w:tcPr>
            <w:tcW w:w="992"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1188,57</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1219,21</w:t>
            </w:r>
          </w:p>
        </w:tc>
        <w:tc>
          <w:tcPr>
            <w:tcW w:w="993"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1372,43</w:t>
            </w:r>
          </w:p>
        </w:tc>
        <w:tc>
          <w:tcPr>
            <w:tcW w:w="992"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1525,64</w:t>
            </w:r>
          </w:p>
        </w:tc>
      </w:tr>
      <w:tr w:rsidR="000F77C1" w:rsidRPr="000F77C1" w:rsidTr="00602F4C">
        <w:trPr>
          <w:trHeight w:val="510"/>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1.1.</w:t>
            </w:r>
          </w:p>
        </w:tc>
        <w:tc>
          <w:tcPr>
            <w:tcW w:w="177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индивидуальные жилые дома, тыс.м2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999,34</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1027,08</w:t>
            </w:r>
          </w:p>
        </w:tc>
        <w:tc>
          <w:tcPr>
            <w:tcW w:w="992"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1056,64</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1085,10</w:t>
            </w:r>
          </w:p>
        </w:tc>
        <w:tc>
          <w:tcPr>
            <w:tcW w:w="993"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1225,58</w:t>
            </w:r>
          </w:p>
        </w:tc>
        <w:tc>
          <w:tcPr>
            <w:tcW w:w="992"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1362,40</w:t>
            </w:r>
          </w:p>
        </w:tc>
      </w:tr>
      <w:tr w:rsidR="000F77C1" w:rsidRPr="000F77C1" w:rsidTr="00602F4C">
        <w:trPr>
          <w:trHeight w:val="300"/>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1.2.</w:t>
            </w:r>
          </w:p>
        </w:tc>
        <w:tc>
          <w:tcPr>
            <w:tcW w:w="177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МКД, тым.м2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127,95</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130,85</w:t>
            </w:r>
          </w:p>
        </w:tc>
        <w:tc>
          <w:tcPr>
            <w:tcW w:w="992"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131,93</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134,11</w:t>
            </w:r>
          </w:p>
        </w:tc>
        <w:tc>
          <w:tcPr>
            <w:tcW w:w="993"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146,85</w:t>
            </w:r>
          </w:p>
        </w:tc>
        <w:tc>
          <w:tcPr>
            <w:tcW w:w="992"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602F4C">
            <w:pPr>
              <w:spacing w:line="360" w:lineRule="exact"/>
              <w:jc w:val="right"/>
              <w:rPr>
                <w:color w:val="000000"/>
                <w:szCs w:val="28"/>
              </w:rPr>
            </w:pPr>
            <w:r w:rsidRPr="000F77C1">
              <w:rPr>
                <w:color w:val="000000"/>
                <w:szCs w:val="28"/>
              </w:rPr>
              <w:t>163,24</w:t>
            </w:r>
          </w:p>
        </w:tc>
      </w:tr>
      <w:tr w:rsidR="000F77C1" w:rsidRPr="000F77C1" w:rsidTr="00602F4C">
        <w:trPr>
          <w:trHeight w:val="510"/>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2</w:t>
            </w:r>
          </w:p>
        </w:tc>
        <w:tc>
          <w:tcPr>
            <w:tcW w:w="177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Прирост жилищного фонда, тыс.м2</w:t>
            </w:r>
          </w:p>
        </w:tc>
        <w:tc>
          <w:tcPr>
            <w:tcW w:w="992" w:type="dxa"/>
            <w:tcBorders>
              <w:top w:val="nil"/>
              <w:left w:val="single" w:sz="4" w:space="0" w:color="auto"/>
              <w:bottom w:val="single" w:sz="4" w:space="0" w:color="auto"/>
              <w:right w:val="nil"/>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61,29</w:t>
            </w:r>
          </w:p>
        </w:tc>
        <w:tc>
          <w:tcPr>
            <w:tcW w:w="1134" w:type="dxa"/>
            <w:tcBorders>
              <w:top w:val="nil"/>
              <w:left w:val="single" w:sz="4" w:space="0" w:color="auto"/>
              <w:bottom w:val="single" w:sz="4" w:space="0" w:color="auto"/>
              <w:right w:val="nil"/>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30,64</w:t>
            </w:r>
          </w:p>
        </w:tc>
        <w:tc>
          <w:tcPr>
            <w:tcW w:w="992" w:type="dxa"/>
            <w:tcBorders>
              <w:top w:val="nil"/>
              <w:left w:val="single" w:sz="4" w:space="0" w:color="auto"/>
              <w:bottom w:val="single" w:sz="4" w:space="0" w:color="auto"/>
              <w:right w:val="nil"/>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30,64</w:t>
            </w:r>
          </w:p>
        </w:tc>
        <w:tc>
          <w:tcPr>
            <w:tcW w:w="1134" w:type="dxa"/>
            <w:tcBorders>
              <w:top w:val="nil"/>
              <w:left w:val="single" w:sz="4" w:space="0" w:color="auto"/>
              <w:bottom w:val="single" w:sz="4" w:space="0" w:color="auto"/>
              <w:right w:val="nil"/>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30,64</w:t>
            </w:r>
          </w:p>
        </w:tc>
        <w:tc>
          <w:tcPr>
            <w:tcW w:w="993" w:type="dxa"/>
            <w:tcBorders>
              <w:top w:val="nil"/>
              <w:left w:val="single" w:sz="4" w:space="0" w:color="auto"/>
              <w:bottom w:val="single" w:sz="4" w:space="0" w:color="auto"/>
              <w:right w:val="nil"/>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153,21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153,21</w:t>
            </w:r>
          </w:p>
        </w:tc>
      </w:tr>
      <w:tr w:rsidR="000F77C1" w:rsidRPr="000F77C1" w:rsidTr="00602F4C">
        <w:trPr>
          <w:trHeight w:val="795"/>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2.1.</w:t>
            </w:r>
          </w:p>
        </w:tc>
        <w:tc>
          <w:tcPr>
            <w:tcW w:w="177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индивидуальные жилые дома, тыс.м2</w:t>
            </w:r>
          </w:p>
        </w:tc>
        <w:tc>
          <w:tcPr>
            <w:tcW w:w="992" w:type="dxa"/>
            <w:tcBorders>
              <w:top w:val="nil"/>
              <w:left w:val="single" w:sz="4" w:space="0" w:color="auto"/>
              <w:bottom w:val="single" w:sz="4" w:space="0" w:color="auto"/>
              <w:right w:val="nil"/>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54,34</w:t>
            </w:r>
          </w:p>
        </w:tc>
        <w:tc>
          <w:tcPr>
            <w:tcW w:w="1134" w:type="dxa"/>
            <w:tcBorders>
              <w:top w:val="nil"/>
              <w:left w:val="single" w:sz="4" w:space="0" w:color="auto"/>
              <w:bottom w:val="single" w:sz="4" w:space="0" w:color="auto"/>
              <w:right w:val="nil"/>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27,74</w:t>
            </w:r>
          </w:p>
        </w:tc>
        <w:tc>
          <w:tcPr>
            <w:tcW w:w="992" w:type="dxa"/>
            <w:tcBorders>
              <w:top w:val="nil"/>
              <w:left w:val="single" w:sz="4" w:space="0" w:color="auto"/>
              <w:bottom w:val="single" w:sz="4" w:space="0" w:color="auto"/>
              <w:right w:val="nil"/>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29,56</w:t>
            </w:r>
          </w:p>
        </w:tc>
        <w:tc>
          <w:tcPr>
            <w:tcW w:w="1134" w:type="dxa"/>
            <w:tcBorders>
              <w:top w:val="nil"/>
              <w:left w:val="single" w:sz="4" w:space="0" w:color="auto"/>
              <w:bottom w:val="single" w:sz="4" w:space="0" w:color="auto"/>
              <w:right w:val="nil"/>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28,46</w:t>
            </w:r>
          </w:p>
        </w:tc>
        <w:tc>
          <w:tcPr>
            <w:tcW w:w="993" w:type="dxa"/>
            <w:tcBorders>
              <w:top w:val="nil"/>
              <w:left w:val="single" w:sz="4" w:space="0" w:color="auto"/>
              <w:bottom w:val="single" w:sz="4" w:space="0" w:color="auto"/>
              <w:right w:val="nil"/>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140,48</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136,82</w:t>
            </w:r>
          </w:p>
        </w:tc>
      </w:tr>
      <w:tr w:rsidR="000F77C1" w:rsidRPr="000F77C1" w:rsidTr="00602F4C">
        <w:trPr>
          <w:trHeight w:val="300"/>
          <w:jc w:val="center"/>
        </w:trPr>
        <w:tc>
          <w:tcPr>
            <w:tcW w:w="1345"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2.2.</w:t>
            </w:r>
          </w:p>
        </w:tc>
        <w:tc>
          <w:tcPr>
            <w:tcW w:w="177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center"/>
              <w:rPr>
                <w:color w:val="000000"/>
                <w:szCs w:val="28"/>
              </w:rPr>
            </w:pPr>
            <w:r w:rsidRPr="000F77C1">
              <w:rPr>
                <w:color w:val="000000"/>
                <w:szCs w:val="28"/>
              </w:rPr>
              <w:t>МКД, тым.м2</w:t>
            </w:r>
          </w:p>
        </w:tc>
        <w:tc>
          <w:tcPr>
            <w:tcW w:w="992" w:type="dxa"/>
            <w:tcBorders>
              <w:top w:val="nil"/>
              <w:left w:val="single" w:sz="4" w:space="0" w:color="auto"/>
              <w:bottom w:val="single" w:sz="4" w:space="0" w:color="auto"/>
              <w:right w:val="nil"/>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6,95</w:t>
            </w:r>
          </w:p>
        </w:tc>
        <w:tc>
          <w:tcPr>
            <w:tcW w:w="1134" w:type="dxa"/>
            <w:tcBorders>
              <w:top w:val="nil"/>
              <w:left w:val="single" w:sz="4" w:space="0" w:color="auto"/>
              <w:bottom w:val="single" w:sz="4" w:space="0" w:color="auto"/>
              <w:right w:val="nil"/>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2,90</w:t>
            </w:r>
          </w:p>
        </w:tc>
        <w:tc>
          <w:tcPr>
            <w:tcW w:w="992" w:type="dxa"/>
            <w:tcBorders>
              <w:top w:val="nil"/>
              <w:left w:val="single" w:sz="4" w:space="0" w:color="auto"/>
              <w:bottom w:val="single" w:sz="4" w:space="0" w:color="auto"/>
              <w:right w:val="nil"/>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1,09</w:t>
            </w:r>
          </w:p>
        </w:tc>
        <w:tc>
          <w:tcPr>
            <w:tcW w:w="1134" w:type="dxa"/>
            <w:tcBorders>
              <w:top w:val="nil"/>
              <w:left w:val="single" w:sz="4" w:space="0" w:color="auto"/>
              <w:bottom w:val="single" w:sz="4" w:space="0" w:color="auto"/>
              <w:right w:val="nil"/>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2,18</w:t>
            </w:r>
          </w:p>
        </w:tc>
        <w:tc>
          <w:tcPr>
            <w:tcW w:w="993" w:type="dxa"/>
            <w:tcBorders>
              <w:top w:val="nil"/>
              <w:left w:val="single" w:sz="4" w:space="0" w:color="auto"/>
              <w:bottom w:val="single" w:sz="4" w:space="0" w:color="auto"/>
              <w:right w:val="nil"/>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12,74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602F4C">
            <w:pPr>
              <w:spacing w:line="360" w:lineRule="exact"/>
              <w:jc w:val="right"/>
              <w:rPr>
                <w:color w:val="000000"/>
                <w:szCs w:val="28"/>
              </w:rPr>
            </w:pPr>
            <w:r w:rsidRPr="000F77C1">
              <w:rPr>
                <w:color w:val="000000"/>
                <w:szCs w:val="28"/>
              </w:rPr>
              <w:t>16,39</w:t>
            </w:r>
          </w:p>
        </w:tc>
      </w:tr>
    </w:tbl>
    <w:p w:rsidR="000F77C1" w:rsidRPr="000F77C1" w:rsidRDefault="000F77C1" w:rsidP="00E131C7">
      <w:pPr>
        <w:spacing w:line="360" w:lineRule="exact"/>
        <w:ind w:firstLine="709"/>
        <w:jc w:val="both"/>
        <w:rPr>
          <w:szCs w:val="28"/>
          <w:lang w:eastAsia="en-US"/>
        </w:rPr>
      </w:pPr>
    </w:p>
    <w:p w:rsidR="000F77C1" w:rsidRPr="000F77C1" w:rsidRDefault="000F77C1" w:rsidP="00E131C7">
      <w:pPr>
        <w:spacing w:line="360" w:lineRule="exact"/>
        <w:ind w:firstLine="709"/>
        <w:jc w:val="both"/>
        <w:rPr>
          <w:szCs w:val="28"/>
          <w:lang w:eastAsia="en-US"/>
        </w:rPr>
      </w:pPr>
      <w:r w:rsidRPr="000F77C1">
        <w:rPr>
          <w:szCs w:val="28"/>
          <w:lang w:eastAsia="en-US"/>
        </w:rPr>
        <w:lastRenderedPageBreak/>
        <w:t>Рост жилищного фонда произойдет как за счет многоквартирных домов, так и за счет индивидуальных жилых домов. Основной объем прироста многоквартирных домов ожидается в административном центре поселения с. Фролы. Прирост площадей индивидуальных жилых домов ожидается во всех населенных пунктах Поселения. Однако стоит отметить населенные пункты, в которых ожидается наибольший прирост площадей индивидуальных жилых домов, таки как с. Фролы, дер. Большая Мось, дер. Вашуры, дер. Дерибы, дер. Красава, дер. Мартьяново, дер. Молоково, дер. Огрызково, хут. Русское поле, дер. Симонки и дер. Якунчики.</w:t>
      </w:r>
    </w:p>
    <w:p w:rsidR="000F77C1" w:rsidRPr="000F77C1" w:rsidRDefault="000F77C1" w:rsidP="00E131C7">
      <w:pPr>
        <w:spacing w:line="360" w:lineRule="exact"/>
        <w:ind w:firstLine="709"/>
        <w:jc w:val="both"/>
        <w:rPr>
          <w:rFonts w:eastAsia="Calibri"/>
          <w:szCs w:val="28"/>
          <w:lang w:eastAsia="en-US"/>
        </w:rPr>
      </w:pPr>
      <w:r w:rsidRPr="000F77C1">
        <w:rPr>
          <w:rFonts w:eastAsia="Calibri"/>
          <w:szCs w:val="28"/>
          <w:lang w:eastAsia="en-US"/>
        </w:rPr>
        <w:t>Теплоснабжение многоквартирных домов планируется организовать по смешенной схеме. Централизованным теплоснабжением планируется обеспечить потребителей с высокой тепловой нагрузкой. С целью теплоснабжения новых многоквартирных домов на территории с. Фролы, необходимо строительство новых теплоисточников, а также сетей теплоснабжения. При строительстве единичных МКД на территории поселения, их теплоснабжение необходимо организовать по децентрализованной системе от индивидуальных теплоисточников.</w:t>
      </w:r>
    </w:p>
    <w:p w:rsidR="000F77C1" w:rsidRPr="000F77C1" w:rsidRDefault="000F77C1" w:rsidP="00E131C7">
      <w:pPr>
        <w:spacing w:line="360" w:lineRule="exact"/>
        <w:ind w:firstLine="709"/>
        <w:jc w:val="both"/>
        <w:rPr>
          <w:rFonts w:eastAsia="Calibri"/>
          <w:szCs w:val="28"/>
          <w:lang w:eastAsia="en-US"/>
        </w:rPr>
      </w:pPr>
      <w:r w:rsidRPr="000F77C1">
        <w:rPr>
          <w:rFonts w:eastAsia="Calibri"/>
          <w:szCs w:val="28"/>
          <w:lang w:eastAsia="en-US"/>
        </w:rPr>
        <w:t xml:space="preserve">Теплоснабжение индивидуальных жилых домов необходимо организовать от индивидуальных теплоисточников, установленных у потребителей. В качестве топлива на индивидуальных теплоисточниках используется природный газ, твердое топливо, жидкое топливо и электроэнергия. </w:t>
      </w:r>
    </w:p>
    <w:p w:rsidR="000F77C1" w:rsidRPr="000F77C1" w:rsidRDefault="000F77C1" w:rsidP="00E131C7">
      <w:pPr>
        <w:spacing w:line="360" w:lineRule="exact"/>
        <w:ind w:firstLine="709"/>
        <w:jc w:val="both"/>
        <w:rPr>
          <w:color w:val="000000"/>
          <w:szCs w:val="28"/>
          <w:lang w:eastAsia="en-US"/>
        </w:rPr>
      </w:pPr>
      <w:r w:rsidRPr="000F77C1">
        <w:rPr>
          <w:color w:val="000000"/>
          <w:szCs w:val="28"/>
          <w:lang w:eastAsia="en-US"/>
        </w:rPr>
        <w:t>По состоянию на 1 декабря 2018</w:t>
      </w:r>
      <w:r w:rsidR="00116DBE">
        <w:rPr>
          <w:color w:val="000000"/>
          <w:szCs w:val="28"/>
          <w:lang w:eastAsia="en-US"/>
        </w:rPr>
        <w:t xml:space="preserve"> </w:t>
      </w:r>
      <w:r w:rsidRPr="000F77C1">
        <w:rPr>
          <w:color w:val="000000"/>
          <w:szCs w:val="28"/>
          <w:lang w:eastAsia="en-US"/>
        </w:rPr>
        <w:t>г. запросы технических условий на подключение новых потребителей к сетям централизованного теплоснабжения с. Фролы не поступали.</w:t>
      </w:r>
    </w:p>
    <w:p w:rsidR="000F77C1" w:rsidRPr="000F77C1" w:rsidRDefault="000F77C1" w:rsidP="00E131C7">
      <w:pPr>
        <w:spacing w:line="360" w:lineRule="exact"/>
        <w:ind w:firstLine="709"/>
        <w:jc w:val="both"/>
        <w:rPr>
          <w:color w:val="000000"/>
          <w:szCs w:val="28"/>
          <w:lang w:eastAsia="en-US"/>
        </w:rPr>
      </w:pPr>
      <w:r w:rsidRPr="000F77C1">
        <w:rPr>
          <w:color w:val="000000"/>
          <w:szCs w:val="28"/>
          <w:lang w:eastAsia="en-US"/>
        </w:rPr>
        <w:t>В соответствии с генеральным планом Фроловского сельского поселения в населенных пунктах предусматривается реализация следующих мероприятий:</w:t>
      </w:r>
    </w:p>
    <w:p w:rsidR="000F77C1" w:rsidRPr="000F77C1" w:rsidRDefault="000F77C1" w:rsidP="00602F4C">
      <w:pPr>
        <w:spacing w:line="360" w:lineRule="exact"/>
        <w:ind w:firstLine="709"/>
        <w:contextualSpacing/>
        <w:jc w:val="both"/>
        <w:rPr>
          <w:rFonts w:eastAsia="Calibri"/>
          <w:color w:val="000000"/>
          <w:szCs w:val="28"/>
          <w:lang w:eastAsia="en-US"/>
        </w:rPr>
      </w:pPr>
      <w:r w:rsidRPr="000F77C1">
        <w:rPr>
          <w:rFonts w:eastAsia="Calibri"/>
          <w:color w:val="000000"/>
          <w:szCs w:val="28"/>
          <w:lang w:eastAsia="en-US"/>
        </w:rPr>
        <w:t>Строительство детских садов на 548 мест в с. Фролы, х. Русское поле и д. Жебреи;</w:t>
      </w:r>
    </w:p>
    <w:p w:rsidR="000F77C1" w:rsidRPr="000F77C1" w:rsidRDefault="000F77C1" w:rsidP="00602F4C">
      <w:pPr>
        <w:spacing w:line="360" w:lineRule="exact"/>
        <w:ind w:firstLine="709"/>
        <w:contextualSpacing/>
        <w:jc w:val="both"/>
        <w:rPr>
          <w:rFonts w:eastAsia="Calibri"/>
          <w:color w:val="000000"/>
          <w:szCs w:val="28"/>
          <w:lang w:eastAsia="en-US"/>
        </w:rPr>
      </w:pPr>
      <w:r w:rsidRPr="000F77C1">
        <w:rPr>
          <w:rFonts w:eastAsia="Calibri"/>
          <w:color w:val="000000"/>
          <w:szCs w:val="28"/>
          <w:lang w:eastAsia="en-US"/>
        </w:rPr>
        <w:t>Строительство школы в дер. Жебреи;</w:t>
      </w:r>
    </w:p>
    <w:p w:rsidR="000F77C1" w:rsidRPr="000F77C1" w:rsidRDefault="000F77C1" w:rsidP="00602F4C">
      <w:pPr>
        <w:spacing w:line="360" w:lineRule="exact"/>
        <w:ind w:firstLine="709"/>
        <w:contextualSpacing/>
        <w:jc w:val="both"/>
        <w:rPr>
          <w:rFonts w:eastAsia="Calibri"/>
          <w:color w:val="000000"/>
          <w:szCs w:val="28"/>
          <w:lang w:eastAsia="en-US"/>
        </w:rPr>
      </w:pPr>
      <w:r w:rsidRPr="000F77C1">
        <w:rPr>
          <w:rFonts w:eastAsia="Calibri"/>
          <w:color w:val="000000"/>
          <w:szCs w:val="28"/>
          <w:lang w:eastAsia="en-US"/>
        </w:rPr>
        <w:t>Строительство спортивного комплекса и стадиона в с. Фролы.</w:t>
      </w:r>
    </w:p>
    <w:p w:rsidR="000F77C1" w:rsidRPr="000F77C1" w:rsidRDefault="000F77C1" w:rsidP="00E131C7">
      <w:pPr>
        <w:spacing w:line="360" w:lineRule="exact"/>
        <w:ind w:firstLine="709"/>
        <w:jc w:val="both"/>
        <w:rPr>
          <w:color w:val="000000"/>
          <w:szCs w:val="28"/>
          <w:lang w:eastAsia="en-US"/>
        </w:rPr>
      </w:pPr>
      <w:r w:rsidRPr="000F77C1">
        <w:rPr>
          <w:color w:val="000000"/>
          <w:szCs w:val="28"/>
          <w:lang w:eastAsia="en-US"/>
        </w:rPr>
        <w:t>В целях обеспечения населения качественными услугами в сфере здравоохранения, ведется строительство новой больницы на территории с. Фролы.</w:t>
      </w:r>
    </w:p>
    <w:p w:rsidR="000F77C1" w:rsidRPr="000F77C1" w:rsidRDefault="000F77C1" w:rsidP="00E131C7">
      <w:pPr>
        <w:spacing w:line="360" w:lineRule="exact"/>
        <w:ind w:firstLine="709"/>
        <w:jc w:val="both"/>
        <w:rPr>
          <w:color w:val="000000"/>
          <w:szCs w:val="28"/>
          <w:lang w:eastAsia="en-US"/>
        </w:rPr>
      </w:pPr>
      <w:r w:rsidRPr="000F77C1">
        <w:rPr>
          <w:color w:val="000000"/>
          <w:szCs w:val="28"/>
          <w:lang w:eastAsia="en-US"/>
        </w:rPr>
        <w:t>Теплоснабжение перспективных учреждений и предприятий социальной инфраструктуры предполагается обеспечивать, как от существующих источников теплоснабжения (при относительной близости расположения), так и от собственных индивидуальных теплоисточников.</w:t>
      </w:r>
    </w:p>
    <w:p w:rsidR="000F77C1" w:rsidRPr="000F77C1" w:rsidRDefault="000F77C1" w:rsidP="00E131C7">
      <w:pPr>
        <w:spacing w:line="360" w:lineRule="exact"/>
        <w:ind w:firstLine="709"/>
        <w:jc w:val="both"/>
        <w:rPr>
          <w:szCs w:val="28"/>
          <w:lang w:eastAsia="en-US"/>
        </w:rPr>
      </w:pPr>
      <w:r w:rsidRPr="000F77C1">
        <w:rPr>
          <w:szCs w:val="28"/>
          <w:lang w:eastAsia="en-US"/>
        </w:rPr>
        <w:lastRenderedPageBreak/>
        <w:t>Решение о способе и источнике теплоснабжения планируемых объектов необходимо принять в ходе проектных решений и разработке проектно-сметной документации.</w:t>
      </w:r>
    </w:p>
    <w:p w:rsidR="000F77C1" w:rsidRPr="000F77C1" w:rsidRDefault="000F77C1" w:rsidP="00E131C7">
      <w:pPr>
        <w:spacing w:line="360" w:lineRule="exact"/>
        <w:ind w:firstLine="709"/>
        <w:jc w:val="both"/>
        <w:rPr>
          <w:color w:val="000000"/>
          <w:szCs w:val="28"/>
          <w:lang w:eastAsia="en-US"/>
        </w:rPr>
      </w:pPr>
      <w:r w:rsidRPr="000F77C1">
        <w:rPr>
          <w:color w:val="000000"/>
          <w:szCs w:val="28"/>
          <w:lang w:eastAsia="en-US"/>
        </w:rPr>
        <w:t>Данные о площадях строительных фондов и прироста площадей строительных фондов производственных зданий промышленных предприятий отсутствуют. Теплоснабжение вновь построенных производственных зданий и промышленных площадок на территории поселени</w:t>
      </w:r>
      <w:r w:rsidR="009A5F15">
        <w:rPr>
          <w:color w:val="000000"/>
          <w:szCs w:val="28"/>
          <w:lang w:eastAsia="en-US"/>
        </w:rPr>
        <w:t>я на расчетный срок до 2034 г.</w:t>
      </w:r>
      <w:r w:rsidRPr="000F77C1">
        <w:rPr>
          <w:color w:val="000000"/>
          <w:szCs w:val="28"/>
          <w:lang w:eastAsia="en-US"/>
        </w:rPr>
        <w:t xml:space="preserve"> планируется организовать от индивидуальных теплоисточников. </w:t>
      </w:r>
    </w:p>
    <w:p w:rsidR="000F77C1" w:rsidRPr="00602F4C" w:rsidRDefault="00602F4C" w:rsidP="00602F4C">
      <w:pPr>
        <w:numPr>
          <w:ilvl w:val="1"/>
          <w:numId w:val="0"/>
        </w:numPr>
        <w:spacing w:before="360" w:after="120" w:line="360" w:lineRule="exact"/>
        <w:ind w:firstLine="709"/>
        <w:contextualSpacing/>
        <w:jc w:val="both"/>
        <w:outlineLvl w:val="1"/>
        <w:rPr>
          <w:rFonts w:eastAsia="Calibri"/>
          <w:szCs w:val="28"/>
          <w:lang w:eastAsia="en-US"/>
        </w:rPr>
      </w:pPr>
      <w:bookmarkStart w:id="9" w:name="_Toc501114579"/>
      <w:bookmarkStart w:id="10" w:name="_Toc12373458"/>
      <w:r w:rsidRPr="00602F4C">
        <w:rPr>
          <w:rFonts w:eastAsia="Calibri"/>
          <w:szCs w:val="28"/>
          <w:lang w:eastAsia="en-US"/>
        </w:rPr>
        <w:t xml:space="preserve">5.2. </w:t>
      </w:r>
      <w:r w:rsidR="000F77C1" w:rsidRPr="00602F4C">
        <w:rPr>
          <w:rFonts w:eastAsia="Calibri"/>
          <w:szCs w:val="28"/>
          <w:lang w:eastAsia="en-US"/>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9"/>
      <w:bookmarkEnd w:id="10"/>
      <w:r>
        <w:rPr>
          <w:rFonts w:eastAsia="Calibri"/>
          <w:szCs w:val="28"/>
          <w:lang w:eastAsia="en-US"/>
        </w:rPr>
        <w:t>.</w:t>
      </w:r>
    </w:p>
    <w:p w:rsidR="000F77C1" w:rsidRPr="000F77C1" w:rsidRDefault="000F77C1" w:rsidP="00E131C7">
      <w:pPr>
        <w:spacing w:line="360" w:lineRule="exact"/>
        <w:ind w:firstLine="709"/>
        <w:jc w:val="both"/>
        <w:rPr>
          <w:szCs w:val="28"/>
          <w:lang w:eastAsia="en-US"/>
        </w:rPr>
      </w:pPr>
      <w:r w:rsidRPr="000F77C1">
        <w:rPr>
          <w:szCs w:val="28"/>
          <w:lang w:eastAsia="en-US"/>
        </w:rPr>
        <w:t>Годовые объемы потребления тепловой энергии (мощности) и приросты теплопотребления единственному варианту развития схемы теплоснабжения представлены в таблице 3.4</w:t>
      </w:r>
      <w:r w:rsidR="00116DBE">
        <w:rPr>
          <w:szCs w:val="28"/>
          <w:lang w:eastAsia="en-US"/>
        </w:rPr>
        <w:t xml:space="preserve"> настоящей Схемы</w:t>
      </w:r>
      <w:r w:rsidRPr="000F77C1">
        <w:rPr>
          <w:szCs w:val="28"/>
          <w:lang w:eastAsia="en-US"/>
        </w:rPr>
        <w:t>.</w:t>
      </w:r>
    </w:p>
    <w:p w:rsidR="000F77C1" w:rsidRPr="000F77C1" w:rsidRDefault="000F77C1" w:rsidP="00E131C7">
      <w:pPr>
        <w:spacing w:line="360" w:lineRule="exact"/>
        <w:ind w:firstLine="709"/>
        <w:jc w:val="both"/>
        <w:rPr>
          <w:szCs w:val="28"/>
          <w:highlight w:val="yellow"/>
          <w:lang w:eastAsia="en-US"/>
        </w:rPr>
        <w:sectPr w:rsidR="000F77C1" w:rsidRPr="000F77C1" w:rsidSect="00442F8B">
          <w:headerReference w:type="first" r:id="rId16"/>
          <w:pgSz w:w="11906" w:h="16838"/>
          <w:pgMar w:top="1134" w:right="850" w:bottom="993" w:left="1701" w:header="567" w:footer="567" w:gutter="0"/>
          <w:cols w:space="708"/>
          <w:titlePg/>
          <w:docGrid w:linePitch="381"/>
        </w:sectPr>
      </w:pPr>
    </w:p>
    <w:p w:rsidR="000F77C1" w:rsidRPr="000F77C1" w:rsidRDefault="00602F4C" w:rsidP="00E131C7">
      <w:pPr>
        <w:widowControl w:val="0"/>
        <w:spacing w:before="120" w:after="120" w:line="360" w:lineRule="exact"/>
        <w:ind w:firstLine="709"/>
        <w:rPr>
          <w:bCs/>
          <w:color w:val="000000"/>
          <w:szCs w:val="28"/>
        </w:rPr>
      </w:pPr>
      <w:r>
        <w:rPr>
          <w:bCs/>
          <w:color w:val="000000"/>
          <w:szCs w:val="28"/>
        </w:rPr>
        <w:lastRenderedPageBreak/>
        <w:t xml:space="preserve">Таблица 3.4. </w:t>
      </w:r>
      <w:r w:rsidR="000F77C1" w:rsidRPr="000F77C1">
        <w:rPr>
          <w:bCs/>
          <w:color w:val="000000"/>
          <w:szCs w:val="28"/>
        </w:rPr>
        <w:t>- Годовые объемы потребления тепловой энергии (мощности) и приросты теплопотребления по этапам</w:t>
      </w:r>
    </w:p>
    <w:tbl>
      <w:tblPr>
        <w:tblW w:w="13757" w:type="dxa"/>
        <w:tblInd w:w="-1168" w:type="dxa"/>
        <w:tblLook w:val="04A0" w:firstRow="1" w:lastRow="0" w:firstColumn="1" w:lastColumn="0" w:noHBand="0" w:noVBand="1"/>
      </w:tblPr>
      <w:tblGrid>
        <w:gridCol w:w="847"/>
        <w:gridCol w:w="4275"/>
        <w:gridCol w:w="1148"/>
        <w:gridCol w:w="986"/>
        <w:gridCol w:w="991"/>
        <w:gridCol w:w="986"/>
        <w:gridCol w:w="986"/>
        <w:gridCol w:w="1195"/>
        <w:gridCol w:w="1195"/>
        <w:gridCol w:w="1148"/>
      </w:tblGrid>
      <w:tr w:rsidR="000F77C1" w:rsidRPr="00AF08BD" w:rsidTr="000F77C1">
        <w:trPr>
          <w:trHeight w:val="2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jc w:val="center"/>
              <w:rPr>
                <w:color w:val="000000"/>
                <w:szCs w:val="28"/>
              </w:rPr>
            </w:pPr>
            <w:r w:rsidRPr="00AF08BD">
              <w:rPr>
                <w:color w:val="000000"/>
                <w:szCs w:val="28"/>
              </w:rPr>
              <w:t>№ п/п</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Виды теплопотребления</w:t>
            </w:r>
          </w:p>
        </w:tc>
        <w:tc>
          <w:tcPr>
            <w:tcW w:w="8530" w:type="dxa"/>
            <w:gridSpan w:val="8"/>
            <w:tcBorders>
              <w:top w:val="single" w:sz="4" w:space="0" w:color="auto"/>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Ежегодные объемы потребления тепловой энергии от теплоисточника, тыс.Гкал</w:t>
            </w:r>
          </w:p>
        </w:tc>
      </w:tr>
      <w:tr w:rsidR="000F77C1" w:rsidRPr="00AF08BD" w:rsidTr="000F77C1">
        <w:trPr>
          <w:trHeight w:val="20"/>
        </w:trPr>
        <w:tc>
          <w:tcPr>
            <w:tcW w:w="7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color w:val="000000"/>
                <w:szCs w:val="28"/>
              </w:rPr>
            </w:pPr>
          </w:p>
        </w:tc>
        <w:tc>
          <w:tcPr>
            <w:tcW w:w="45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bCs/>
                <w:color w:val="000000"/>
                <w:szCs w:val="28"/>
              </w:rPr>
            </w:pP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2018</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2019</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2020</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2021</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2022</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2023</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2024-2028</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2029-2034</w:t>
            </w:r>
          </w:p>
        </w:tc>
      </w:tr>
      <w:tr w:rsidR="000F77C1" w:rsidRPr="00AF08BD" w:rsidTr="000F77C1">
        <w:trPr>
          <w:trHeight w:val="20"/>
        </w:trPr>
        <w:tc>
          <w:tcPr>
            <w:tcW w:w="13757" w:type="dxa"/>
            <w:gridSpan w:val="10"/>
            <w:tcBorders>
              <w:top w:val="nil"/>
              <w:left w:val="single" w:sz="4" w:space="0" w:color="auto"/>
              <w:bottom w:val="single" w:sz="4" w:space="0" w:color="auto"/>
              <w:right w:val="single" w:sz="4" w:space="0" w:color="000000"/>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Зона действия котельной с. Фролы, ул. Садовая, 18</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1.</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bCs/>
                <w:color w:val="000000"/>
                <w:szCs w:val="28"/>
              </w:rPr>
            </w:pPr>
            <w:r w:rsidRPr="00AF08BD">
              <w:rPr>
                <w:bCs/>
                <w:color w:val="000000"/>
                <w:szCs w:val="28"/>
              </w:rPr>
              <w:t>Выработано тепловой энергии</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12,344</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12,344</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12,344</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12,344</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12,344</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12,344</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12,344</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12,344</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2.</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Технологические нужды (продувки, технологические потери, собственные нужды)</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0,100</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0,100</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0,100</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0,100</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0,100</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0,100</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0,085</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0,085</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3.</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bCs/>
                <w:color w:val="000000"/>
                <w:szCs w:val="28"/>
              </w:rPr>
            </w:pPr>
            <w:r w:rsidRPr="00AF08BD">
              <w:rPr>
                <w:bCs/>
                <w:color w:val="000000"/>
                <w:szCs w:val="28"/>
              </w:rPr>
              <w:t>Полезный отпуск тепловой энергии всего в сеть, в т.ч:</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12,244</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12,244</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12,244</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12,244</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12,244</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12,244</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12,259</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12,259</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3.1.</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bCs/>
                <w:color w:val="000000"/>
                <w:szCs w:val="28"/>
              </w:rPr>
            </w:pPr>
            <w:r w:rsidRPr="00AF08BD">
              <w:rPr>
                <w:bCs/>
                <w:color w:val="000000"/>
                <w:szCs w:val="28"/>
              </w:rPr>
              <w:t>Отопление</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11,756</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11,756</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11,756</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11,756</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11,756</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11,756</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11,771</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11,771</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3.1.1.</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потери в сети теплоснабжения</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1,277</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1,277</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1,277</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1,277</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1,277</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1,277</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1,279</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1,279</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3.1.2.</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потери в сети теплоснабжения, %</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r>
      <w:tr w:rsidR="000F77C1" w:rsidRPr="00AF08BD" w:rsidTr="000F77C1">
        <w:trPr>
          <w:trHeight w:val="20"/>
        </w:trPr>
        <w:tc>
          <w:tcPr>
            <w:tcW w:w="724" w:type="dxa"/>
            <w:vMerge w:val="restart"/>
            <w:tcBorders>
              <w:top w:val="nil"/>
              <w:left w:val="single" w:sz="4" w:space="0" w:color="auto"/>
              <w:bottom w:val="single" w:sz="4" w:space="0" w:color="auto"/>
              <w:right w:val="single" w:sz="4" w:space="0" w:color="auto"/>
            </w:tcBorders>
            <w:shd w:val="clear" w:color="auto" w:fill="auto"/>
            <w:noWrap/>
            <w:hideMark/>
          </w:tcPr>
          <w:p w:rsidR="000F77C1" w:rsidRPr="00AF08BD" w:rsidRDefault="00AF08BD" w:rsidP="00AF08BD">
            <w:pPr>
              <w:spacing w:line="360" w:lineRule="exact"/>
              <w:rPr>
                <w:color w:val="000000"/>
                <w:szCs w:val="28"/>
              </w:rPr>
            </w:pPr>
            <w:r w:rsidRPr="00AF08BD">
              <w:rPr>
                <w:color w:val="000000"/>
                <w:szCs w:val="28"/>
              </w:rPr>
              <w:t>4.</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bCs/>
                <w:color w:val="000000"/>
                <w:szCs w:val="28"/>
              </w:rPr>
            </w:pPr>
            <w:r w:rsidRPr="00AF08BD">
              <w:rPr>
                <w:bCs/>
                <w:color w:val="000000"/>
                <w:szCs w:val="28"/>
              </w:rPr>
              <w:t>Полезный отпуск тепловой энергии потребителям, в т.ч.</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10,967</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10,967</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10,967</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10,967</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10,967</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10,967</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10,980</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10,980</w:t>
            </w:r>
          </w:p>
        </w:tc>
      </w:tr>
      <w:tr w:rsidR="000F77C1" w:rsidRPr="00AF08BD" w:rsidTr="000F77C1">
        <w:trPr>
          <w:trHeight w:val="20"/>
        </w:trPr>
        <w:tc>
          <w:tcPr>
            <w:tcW w:w="724" w:type="dxa"/>
            <w:vMerge/>
            <w:tcBorders>
              <w:top w:val="nil"/>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color w:val="000000"/>
                <w:szCs w:val="28"/>
              </w:rPr>
            </w:pP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 xml:space="preserve">население </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9,716</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9,716</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9,716</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9,716</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9,716</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9,716</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9,728</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9,728</w:t>
            </w:r>
          </w:p>
        </w:tc>
      </w:tr>
      <w:tr w:rsidR="000F77C1" w:rsidRPr="00AF08BD" w:rsidTr="000F77C1">
        <w:trPr>
          <w:trHeight w:val="20"/>
        </w:trPr>
        <w:tc>
          <w:tcPr>
            <w:tcW w:w="724" w:type="dxa"/>
            <w:vMerge/>
            <w:tcBorders>
              <w:top w:val="nil"/>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color w:val="000000"/>
                <w:szCs w:val="28"/>
              </w:rPr>
            </w:pP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бюджетные потребители</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1,031</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1,031</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1,031</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1,031</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1,031</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1,031</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1,032</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1,032</w:t>
            </w:r>
          </w:p>
        </w:tc>
      </w:tr>
      <w:tr w:rsidR="000F77C1" w:rsidRPr="00AF08BD" w:rsidTr="000F77C1">
        <w:trPr>
          <w:trHeight w:val="20"/>
        </w:trPr>
        <w:tc>
          <w:tcPr>
            <w:tcW w:w="724" w:type="dxa"/>
            <w:vMerge/>
            <w:tcBorders>
              <w:top w:val="nil"/>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color w:val="000000"/>
                <w:szCs w:val="28"/>
              </w:rPr>
            </w:pP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прочие потребители</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0,219</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0,219</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0,219</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0,219</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0,219</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0,219</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0,220</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0,220</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3.2.</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bCs/>
                <w:color w:val="000000"/>
                <w:szCs w:val="28"/>
              </w:rPr>
            </w:pPr>
            <w:r w:rsidRPr="00AF08BD">
              <w:rPr>
                <w:bCs/>
                <w:color w:val="000000"/>
                <w:szCs w:val="28"/>
              </w:rPr>
              <w:t>ГВС</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0,488</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0,488</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0,488</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0,488</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0,488</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0,488</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0,488</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0,488</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3.2.1.</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потери в сети ГВС</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0,042</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0,042</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0,042</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0,042</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0,042</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0,042</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0,042</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0,042</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3.2.2.</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потери в сети ГВС, %</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8,0</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8,0</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8,0</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8,0</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8,0</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8,0</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8,0</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8,0</w:t>
            </w:r>
          </w:p>
        </w:tc>
      </w:tr>
      <w:tr w:rsidR="000F77C1" w:rsidRPr="00AF08BD" w:rsidTr="000F77C1">
        <w:trPr>
          <w:trHeight w:val="20"/>
        </w:trPr>
        <w:tc>
          <w:tcPr>
            <w:tcW w:w="724" w:type="dxa"/>
            <w:vMerge w:val="restart"/>
            <w:tcBorders>
              <w:top w:val="nil"/>
              <w:left w:val="single" w:sz="4" w:space="0" w:color="auto"/>
              <w:bottom w:val="single" w:sz="4" w:space="0" w:color="auto"/>
              <w:right w:val="single" w:sz="4" w:space="0" w:color="auto"/>
            </w:tcBorders>
            <w:shd w:val="clear" w:color="auto" w:fill="auto"/>
            <w:noWrap/>
            <w:hideMark/>
          </w:tcPr>
          <w:p w:rsidR="000F77C1" w:rsidRPr="00AF08BD" w:rsidRDefault="00AF08BD" w:rsidP="00AF08BD">
            <w:pPr>
              <w:spacing w:line="360" w:lineRule="exact"/>
              <w:rPr>
                <w:color w:val="000000"/>
                <w:szCs w:val="28"/>
              </w:rPr>
            </w:pPr>
            <w:r w:rsidRPr="00AF08BD">
              <w:rPr>
                <w:color w:val="000000"/>
                <w:szCs w:val="28"/>
              </w:rPr>
              <w:t>4.</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bCs/>
                <w:color w:val="000000"/>
                <w:szCs w:val="28"/>
              </w:rPr>
            </w:pPr>
            <w:r w:rsidRPr="00AF08BD">
              <w:rPr>
                <w:bCs/>
                <w:color w:val="000000"/>
                <w:szCs w:val="28"/>
              </w:rPr>
              <w:t xml:space="preserve">Полезный отпуск тепловой </w:t>
            </w:r>
            <w:r w:rsidRPr="00AF08BD">
              <w:rPr>
                <w:bCs/>
                <w:color w:val="000000"/>
                <w:szCs w:val="28"/>
              </w:rPr>
              <w:lastRenderedPageBreak/>
              <w:t>энергии на ГВС, в т.ч.</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lastRenderedPageBreak/>
              <w:t>0,445</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0,445</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0,445</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0,445</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0,445</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0,445</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0,445</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0,445</w:t>
            </w:r>
          </w:p>
        </w:tc>
      </w:tr>
      <w:tr w:rsidR="000F77C1" w:rsidRPr="00AF08BD" w:rsidTr="000F77C1">
        <w:trPr>
          <w:trHeight w:val="20"/>
        </w:trPr>
        <w:tc>
          <w:tcPr>
            <w:tcW w:w="724" w:type="dxa"/>
            <w:vMerge/>
            <w:tcBorders>
              <w:top w:val="nil"/>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color w:val="000000"/>
                <w:szCs w:val="28"/>
              </w:rPr>
            </w:pP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 xml:space="preserve">население </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0,445</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0,445</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0,445</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0,445</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0,445</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0,445</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0,445</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0,445</w:t>
            </w:r>
          </w:p>
        </w:tc>
      </w:tr>
      <w:tr w:rsidR="000F77C1" w:rsidRPr="00AF08BD" w:rsidTr="000F77C1">
        <w:trPr>
          <w:trHeight w:val="20"/>
        </w:trPr>
        <w:tc>
          <w:tcPr>
            <w:tcW w:w="724" w:type="dxa"/>
            <w:vMerge/>
            <w:tcBorders>
              <w:top w:val="nil"/>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color w:val="000000"/>
                <w:szCs w:val="28"/>
              </w:rPr>
            </w:pP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бюджетные потребители</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r>
      <w:tr w:rsidR="000F77C1" w:rsidRPr="00AF08BD" w:rsidTr="000F77C1">
        <w:trPr>
          <w:trHeight w:val="20"/>
        </w:trPr>
        <w:tc>
          <w:tcPr>
            <w:tcW w:w="724" w:type="dxa"/>
            <w:vMerge/>
            <w:tcBorders>
              <w:top w:val="nil"/>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color w:val="000000"/>
                <w:szCs w:val="28"/>
              </w:rPr>
            </w:pP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прочие потребители</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r>
      <w:tr w:rsidR="000F77C1" w:rsidRPr="00AF08BD" w:rsidTr="000F77C1">
        <w:trPr>
          <w:trHeight w:val="20"/>
        </w:trPr>
        <w:tc>
          <w:tcPr>
            <w:tcW w:w="13757" w:type="dxa"/>
            <w:gridSpan w:val="10"/>
            <w:tcBorders>
              <w:top w:val="nil"/>
              <w:left w:val="single" w:sz="4" w:space="0" w:color="auto"/>
              <w:bottom w:val="single" w:sz="4" w:space="0" w:color="auto"/>
              <w:right w:val="single" w:sz="4" w:space="0" w:color="000000"/>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 xml:space="preserve">Зона действия котельной с. Фролы, ул. Светлая, 1 </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1.</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bCs/>
                <w:color w:val="000000"/>
                <w:szCs w:val="28"/>
              </w:rPr>
            </w:pPr>
            <w:r w:rsidRPr="00AF08BD">
              <w:rPr>
                <w:bCs/>
                <w:color w:val="000000"/>
                <w:szCs w:val="28"/>
              </w:rPr>
              <w:t>Выработано тепловой энергии</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w:t>
            </w:r>
          </w:p>
        </w:tc>
        <w:tc>
          <w:tcPr>
            <w:tcW w:w="992"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4,065</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4,065</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4,065</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4,472</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4,472</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4,472</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2.</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Технологические нужды (продувки, технологические потери, собственные нужды)</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992"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0,193</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0,193</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0,193</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0,193</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0,193</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0,193</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3.</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bCs/>
                <w:color w:val="000000"/>
                <w:szCs w:val="28"/>
              </w:rPr>
            </w:pPr>
            <w:r w:rsidRPr="00AF08BD">
              <w:rPr>
                <w:bCs/>
                <w:color w:val="000000"/>
                <w:szCs w:val="28"/>
              </w:rPr>
              <w:t>Полезный отпуск тепловой энергии всего в сеть, в т.ч:</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w:t>
            </w:r>
          </w:p>
        </w:tc>
        <w:tc>
          <w:tcPr>
            <w:tcW w:w="992"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4,065</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4,065</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4,065</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4,472</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4,472</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4,472</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3.1.</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bCs/>
                <w:color w:val="000000"/>
                <w:szCs w:val="28"/>
              </w:rPr>
            </w:pPr>
            <w:r w:rsidRPr="00AF08BD">
              <w:rPr>
                <w:bCs/>
                <w:color w:val="000000"/>
                <w:szCs w:val="28"/>
              </w:rPr>
              <w:t>Отопление</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p>
        </w:tc>
        <w:tc>
          <w:tcPr>
            <w:tcW w:w="992"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3.1.1.</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потери в сети теплоснабжения</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992"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3.1.2.</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потери в сети теплоснабжения, %</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992"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0</w:t>
            </w:r>
          </w:p>
        </w:tc>
      </w:tr>
      <w:tr w:rsidR="000F77C1" w:rsidRPr="00AF08BD" w:rsidTr="000F77C1">
        <w:trPr>
          <w:trHeight w:val="20"/>
        </w:trPr>
        <w:tc>
          <w:tcPr>
            <w:tcW w:w="724" w:type="dxa"/>
            <w:vMerge w:val="restart"/>
            <w:tcBorders>
              <w:top w:val="nil"/>
              <w:left w:val="single" w:sz="4" w:space="0" w:color="auto"/>
              <w:bottom w:val="single" w:sz="4" w:space="0" w:color="auto"/>
              <w:right w:val="single" w:sz="4" w:space="0" w:color="auto"/>
            </w:tcBorders>
            <w:shd w:val="clear" w:color="auto" w:fill="auto"/>
            <w:noWrap/>
            <w:hideMark/>
          </w:tcPr>
          <w:p w:rsidR="000F77C1" w:rsidRPr="00AF08BD" w:rsidRDefault="00AF08BD" w:rsidP="00AF08BD">
            <w:pPr>
              <w:spacing w:line="360" w:lineRule="exact"/>
              <w:rPr>
                <w:color w:val="000000"/>
                <w:szCs w:val="28"/>
              </w:rPr>
            </w:pPr>
            <w:r w:rsidRPr="00AF08BD">
              <w:rPr>
                <w:color w:val="000000"/>
                <w:szCs w:val="28"/>
              </w:rPr>
              <w:t>4.</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bCs/>
                <w:color w:val="000000"/>
                <w:szCs w:val="28"/>
              </w:rPr>
            </w:pPr>
            <w:r w:rsidRPr="00AF08BD">
              <w:rPr>
                <w:bCs/>
                <w:color w:val="000000"/>
                <w:szCs w:val="28"/>
              </w:rPr>
              <w:t>Полезный отпуск тепловой энергии потребителям, в т.ч.</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w:t>
            </w:r>
          </w:p>
        </w:tc>
        <w:tc>
          <w:tcPr>
            <w:tcW w:w="992"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3,871</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3,871</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3,871</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4,259</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4,259</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4,259</w:t>
            </w:r>
          </w:p>
        </w:tc>
      </w:tr>
      <w:tr w:rsidR="000F77C1" w:rsidRPr="00AF08BD" w:rsidTr="000F77C1">
        <w:trPr>
          <w:trHeight w:val="20"/>
        </w:trPr>
        <w:tc>
          <w:tcPr>
            <w:tcW w:w="724" w:type="dxa"/>
            <w:vMerge/>
            <w:tcBorders>
              <w:top w:val="nil"/>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color w:val="000000"/>
                <w:szCs w:val="28"/>
              </w:rPr>
            </w:pP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 xml:space="preserve">население </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992"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r>
      <w:tr w:rsidR="000F77C1" w:rsidRPr="00AF08BD" w:rsidTr="000F77C1">
        <w:trPr>
          <w:trHeight w:val="20"/>
        </w:trPr>
        <w:tc>
          <w:tcPr>
            <w:tcW w:w="724" w:type="dxa"/>
            <w:vMerge/>
            <w:tcBorders>
              <w:top w:val="nil"/>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color w:val="000000"/>
                <w:szCs w:val="28"/>
              </w:rPr>
            </w:pP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бюджетные потребители</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992"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3,871</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3,871</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3,871</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4,259</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4,259</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4,259</w:t>
            </w:r>
          </w:p>
        </w:tc>
      </w:tr>
      <w:tr w:rsidR="000F77C1" w:rsidRPr="00AF08BD" w:rsidTr="000F77C1">
        <w:trPr>
          <w:trHeight w:val="20"/>
        </w:trPr>
        <w:tc>
          <w:tcPr>
            <w:tcW w:w="724" w:type="dxa"/>
            <w:vMerge/>
            <w:tcBorders>
              <w:top w:val="nil"/>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color w:val="000000"/>
                <w:szCs w:val="28"/>
              </w:rPr>
            </w:pP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прочие потребители</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992"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1221"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c>
          <w:tcPr>
            <w:tcW w:w="1168" w:type="dxa"/>
            <w:tcBorders>
              <w:top w:val="nil"/>
              <w:left w:val="nil"/>
              <w:bottom w:val="single" w:sz="4" w:space="0" w:color="auto"/>
              <w:right w:val="single" w:sz="4" w:space="0" w:color="auto"/>
            </w:tcBorders>
            <w:shd w:val="clear" w:color="auto" w:fill="auto"/>
          </w:tcPr>
          <w:p w:rsidR="000F77C1" w:rsidRPr="00AF08BD" w:rsidRDefault="000F77C1" w:rsidP="00AF08BD">
            <w:pPr>
              <w:spacing w:line="360" w:lineRule="exact"/>
              <w:jc w:val="center"/>
              <w:rPr>
                <w:color w:val="000000"/>
                <w:szCs w:val="28"/>
              </w:rPr>
            </w:pPr>
            <w:r w:rsidRPr="00AF08BD">
              <w:rPr>
                <w:color w:val="000000"/>
                <w:szCs w:val="28"/>
              </w:rPr>
              <w:t>-</w:t>
            </w:r>
          </w:p>
        </w:tc>
      </w:tr>
      <w:tr w:rsidR="000F77C1" w:rsidRPr="00AF08BD" w:rsidTr="000F77C1">
        <w:trPr>
          <w:trHeight w:val="20"/>
        </w:trPr>
        <w:tc>
          <w:tcPr>
            <w:tcW w:w="13757" w:type="dxa"/>
            <w:gridSpan w:val="10"/>
            <w:tcBorders>
              <w:top w:val="nil"/>
              <w:left w:val="single" w:sz="4" w:space="0" w:color="auto"/>
              <w:bottom w:val="single" w:sz="4" w:space="0" w:color="auto"/>
              <w:right w:val="single" w:sz="4" w:space="0" w:color="000000"/>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Зона действия котельной дер. Няшино</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1.</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bCs/>
                <w:color w:val="000000"/>
                <w:szCs w:val="28"/>
              </w:rPr>
            </w:pPr>
            <w:r w:rsidRPr="00AF08BD">
              <w:rPr>
                <w:bCs/>
                <w:color w:val="000000"/>
                <w:szCs w:val="28"/>
              </w:rPr>
              <w:t>Выработано тепловой энергии</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0,515</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0,515</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0,515</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0,515</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0,515</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0,515</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0,515</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0,515</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2.</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Технологические нужды (продувки, технологические потери, собственные нужды)</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0,004</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0,004</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0,004</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0,004</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0,004</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0,004</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0,004</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0,004</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3.</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bCs/>
                <w:color w:val="000000"/>
                <w:szCs w:val="28"/>
              </w:rPr>
            </w:pPr>
            <w:r w:rsidRPr="00AF08BD">
              <w:rPr>
                <w:bCs/>
                <w:color w:val="000000"/>
                <w:szCs w:val="28"/>
              </w:rPr>
              <w:t xml:space="preserve">Полезный отпуск тепловой энергии в сеть </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0,511</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0,511</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0,511</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0,511</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0,511</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0,511</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0,511</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0,511</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lastRenderedPageBreak/>
              <w:t>3.1.</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потери в сетях</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0,056</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0,056</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0,056</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0,056</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0,056</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0,056</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0,056</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0,056</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3.2.</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Потери в сети, %</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r>
      <w:tr w:rsidR="000F77C1" w:rsidRPr="00AF08BD" w:rsidTr="000F77C1">
        <w:trPr>
          <w:trHeight w:val="20"/>
        </w:trPr>
        <w:tc>
          <w:tcPr>
            <w:tcW w:w="724" w:type="dxa"/>
            <w:vMerge w:val="restart"/>
            <w:tcBorders>
              <w:top w:val="nil"/>
              <w:left w:val="single" w:sz="4" w:space="0" w:color="auto"/>
              <w:bottom w:val="single" w:sz="4" w:space="0" w:color="auto"/>
              <w:right w:val="single" w:sz="4" w:space="0" w:color="auto"/>
            </w:tcBorders>
            <w:shd w:val="clear" w:color="auto" w:fill="auto"/>
            <w:noWrap/>
            <w:hideMark/>
          </w:tcPr>
          <w:p w:rsidR="000F77C1" w:rsidRPr="00AF08BD" w:rsidRDefault="00AF08BD" w:rsidP="00AF08BD">
            <w:pPr>
              <w:spacing w:line="360" w:lineRule="exact"/>
              <w:rPr>
                <w:color w:val="000000"/>
                <w:szCs w:val="28"/>
              </w:rPr>
            </w:pPr>
            <w:r w:rsidRPr="00AF08BD">
              <w:rPr>
                <w:color w:val="000000"/>
                <w:szCs w:val="28"/>
              </w:rPr>
              <w:t>4.</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bCs/>
                <w:color w:val="000000"/>
                <w:szCs w:val="28"/>
              </w:rPr>
            </w:pPr>
            <w:r w:rsidRPr="00AF08BD">
              <w:rPr>
                <w:bCs/>
                <w:color w:val="000000"/>
                <w:szCs w:val="28"/>
              </w:rPr>
              <w:t>Полезный отпуск тепловой энергии потребителям, в т.ч.</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0,455</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0,455</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0,455</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0,455</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0,455</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0,455</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0,455</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0,455</w:t>
            </w:r>
          </w:p>
        </w:tc>
      </w:tr>
      <w:tr w:rsidR="000F77C1" w:rsidRPr="00AF08BD" w:rsidTr="000F77C1">
        <w:trPr>
          <w:trHeight w:val="20"/>
        </w:trPr>
        <w:tc>
          <w:tcPr>
            <w:tcW w:w="724" w:type="dxa"/>
            <w:vMerge/>
            <w:tcBorders>
              <w:top w:val="nil"/>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color w:val="000000"/>
                <w:szCs w:val="28"/>
              </w:rPr>
            </w:pP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 xml:space="preserve">население </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0,392</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0,392</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0,392</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0,392</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0,392</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0,392</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0,392</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0,392</w:t>
            </w:r>
          </w:p>
        </w:tc>
      </w:tr>
      <w:tr w:rsidR="000F77C1" w:rsidRPr="00AF08BD" w:rsidTr="000F77C1">
        <w:trPr>
          <w:trHeight w:val="20"/>
        </w:trPr>
        <w:tc>
          <w:tcPr>
            <w:tcW w:w="724" w:type="dxa"/>
            <w:vMerge/>
            <w:tcBorders>
              <w:top w:val="nil"/>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color w:val="000000"/>
                <w:szCs w:val="28"/>
              </w:rPr>
            </w:pP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бюджетные потребители</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r>
      <w:tr w:rsidR="000F77C1" w:rsidRPr="00AF08BD" w:rsidTr="000F77C1">
        <w:trPr>
          <w:trHeight w:val="20"/>
        </w:trPr>
        <w:tc>
          <w:tcPr>
            <w:tcW w:w="724" w:type="dxa"/>
            <w:vMerge/>
            <w:tcBorders>
              <w:top w:val="nil"/>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color w:val="000000"/>
                <w:szCs w:val="28"/>
              </w:rPr>
            </w:pP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прочие потребители</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0,063</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0,063</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0,063</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0,063</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0,063</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0,063</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0,063</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0,063</w:t>
            </w:r>
          </w:p>
        </w:tc>
      </w:tr>
      <w:tr w:rsidR="000F77C1" w:rsidRPr="00AF08BD" w:rsidTr="000F77C1">
        <w:trPr>
          <w:trHeight w:val="20"/>
        </w:trPr>
        <w:tc>
          <w:tcPr>
            <w:tcW w:w="13757" w:type="dxa"/>
            <w:gridSpan w:val="10"/>
            <w:tcBorders>
              <w:top w:val="nil"/>
              <w:left w:val="single" w:sz="4" w:space="0" w:color="auto"/>
              <w:bottom w:val="single" w:sz="4" w:space="0" w:color="auto"/>
              <w:right w:val="single" w:sz="4" w:space="0" w:color="000000"/>
            </w:tcBorders>
            <w:shd w:val="clear" w:color="auto" w:fill="auto"/>
          </w:tcPr>
          <w:p w:rsidR="000F77C1" w:rsidRPr="00AF08BD" w:rsidRDefault="000F77C1" w:rsidP="00AF08BD">
            <w:pPr>
              <w:spacing w:line="360" w:lineRule="exact"/>
              <w:jc w:val="center"/>
              <w:rPr>
                <w:bCs/>
                <w:color w:val="000000"/>
                <w:szCs w:val="28"/>
              </w:rPr>
            </w:pPr>
            <w:r w:rsidRPr="00AF08BD">
              <w:rPr>
                <w:bCs/>
                <w:color w:val="000000"/>
                <w:szCs w:val="28"/>
              </w:rPr>
              <w:t>Зона действия новой котельной с. Фролы (ул. Весенняя)</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1.</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bCs/>
                <w:color w:val="000000"/>
                <w:szCs w:val="28"/>
              </w:rPr>
            </w:pPr>
            <w:r w:rsidRPr="00AF08BD">
              <w:rPr>
                <w:bCs/>
                <w:color w:val="000000"/>
                <w:szCs w:val="28"/>
              </w:rPr>
              <w:t>Выработано тепловой энергии</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5,063</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5,947</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6,903</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6,903</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6,903</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6,903</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2.</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Технологические нужды (продувки, технологические потери, собственные нужды)</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0,100</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0,100</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0,100</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0,100</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0,100</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0,100</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3.</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bCs/>
                <w:color w:val="000000"/>
                <w:szCs w:val="28"/>
              </w:rPr>
            </w:pPr>
            <w:r w:rsidRPr="00AF08BD">
              <w:rPr>
                <w:bCs/>
                <w:color w:val="000000"/>
                <w:szCs w:val="28"/>
              </w:rPr>
              <w:t xml:space="preserve">Полезный отпуск тепловой энергии в сеть </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4,963</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5,847</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6,803</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6,803</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6,803</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6,803</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3.1.</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потери в сетях</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0,486</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0,573</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0,667</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0,667</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0,667</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0,667</w:t>
            </w:r>
          </w:p>
        </w:tc>
      </w:tr>
      <w:tr w:rsidR="000F77C1" w:rsidRPr="00AF08BD" w:rsidTr="000F77C1">
        <w:trPr>
          <w:trHeight w:val="20"/>
        </w:trPr>
        <w:tc>
          <w:tcPr>
            <w:tcW w:w="724" w:type="dxa"/>
            <w:tcBorders>
              <w:top w:val="nil"/>
              <w:left w:val="single" w:sz="4" w:space="0" w:color="auto"/>
              <w:bottom w:val="single" w:sz="4" w:space="0" w:color="auto"/>
              <w:right w:val="single" w:sz="4" w:space="0" w:color="auto"/>
            </w:tcBorders>
            <w:shd w:val="clear" w:color="auto" w:fill="auto"/>
            <w:noWrap/>
            <w:hideMark/>
          </w:tcPr>
          <w:p w:rsidR="000F77C1" w:rsidRPr="00AF08BD" w:rsidRDefault="000F77C1" w:rsidP="00AF08BD">
            <w:pPr>
              <w:spacing w:line="360" w:lineRule="exact"/>
              <w:rPr>
                <w:color w:val="000000"/>
                <w:szCs w:val="28"/>
              </w:rPr>
            </w:pPr>
            <w:r w:rsidRPr="00AF08BD">
              <w:rPr>
                <w:color w:val="000000"/>
                <w:szCs w:val="28"/>
              </w:rPr>
              <w:t>3.2.</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Потери в сети, %</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9,8</w:t>
            </w:r>
          </w:p>
        </w:tc>
      </w:tr>
      <w:tr w:rsidR="000F77C1" w:rsidRPr="00AF08BD" w:rsidTr="000F77C1">
        <w:trPr>
          <w:trHeight w:val="20"/>
        </w:trPr>
        <w:tc>
          <w:tcPr>
            <w:tcW w:w="724" w:type="dxa"/>
            <w:vMerge w:val="restart"/>
            <w:tcBorders>
              <w:top w:val="nil"/>
              <w:left w:val="single" w:sz="4" w:space="0" w:color="auto"/>
              <w:bottom w:val="single" w:sz="4" w:space="0" w:color="auto"/>
              <w:right w:val="single" w:sz="4" w:space="0" w:color="auto"/>
            </w:tcBorders>
            <w:shd w:val="clear" w:color="auto" w:fill="auto"/>
            <w:noWrap/>
            <w:hideMark/>
          </w:tcPr>
          <w:p w:rsidR="000F77C1" w:rsidRPr="00AF08BD" w:rsidRDefault="00AF08BD" w:rsidP="00AF08BD">
            <w:pPr>
              <w:spacing w:line="360" w:lineRule="exact"/>
              <w:rPr>
                <w:color w:val="000000"/>
                <w:szCs w:val="28"/>
              </w:rPr>
            </w:pPr>
            <w:r w:rsidRPr="00AF08BD">
              <w:rPr>
                <w:color w:val="000000"/>
                <w:szCs w:val="28"/>
              </w:rPr>
              <w:t>4</w:t>
            </w:r>
            <w:r w:rsidR="000F77C1" w:rsidRPr="00AF08BD">
              <w:rPr>
                <w:color w:val="000000"/>
                <w:szCs w:val="28"/>
              </w:rPr>
              <w:t>.</w:t>
            </w: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bCs/>
                <w:color w:val="000000"/>
                <w:szCs w:val="28"/>
              </w:rPr>
            </w:pPr>
            <w:r w:rsidRPr="00AF08BD">
              <w:rPr>
                <w:bCs/>
                <w:color w:val="000000"/>
                <w:szCs w:val="28"/>
              </w:rPr>
              <w:t>Полезный отпуск тепловой энергии потребителям, в т.ч.</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4,477</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5,274</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6,137</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6,137</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6,137</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bCs/>
                <w:color w:val="000000"/>
                <w:szCs w:val="28"/>
              </w:rPr>
            </w:pPr>
            <w:r w:rsidRPr="00AF08BD">
              <w:rPr>
                <w:bCs/>
                <w:color w:val="000000"/>
                <w:szCs w:val="28"/>
              </w:rPr>
              <w:t>6,137</w:t>
            </w:r>
          </w:p>
        </w:tc>
      </w:tr>
      <w:tr w:rsidR="000F77C1" w:rsidRPr="00AF08BD" w:rsidTr="000F77C1">
        <w:trPr>
          <w:trHeight w:val="20"/>
        </w:trPr>
        <w:tc>
          <w:tcPr>
            <w:tcW w:w="724" w:type="dxa"/>
            <w:vMerge/>
            <w:tcBorders>
              <w:top w:val="nil"/>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color w:val="000000"/>
                <w:szCs w:val="28"/>
              </w:rPr>
            </w:pP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 xml:space="preserve">население </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4,477</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5,274</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6,137</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6,137</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6,137</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6,137</w:t>
            </w:r>
          </w:p>
        </w:tc>
      </w:tr>
      <w:tr w:rsidR="000F77C1" w:rsidRPr="00AF08BD" w:rsidTr="000F77C1">
        <w:trPr>
          <w:trHeight w:val="20"/>
        </w:trPr>
        <w:tc>
          <w:tcPr>
            <w:tcW w:w="724" w:type="dxa"/>
            <w:vMerge/>
            <w:tcBorders>
              <w:top w:val="nil"/>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color w:val="000000"/>
                <w:szCs w:val="28"/>
              </w:rPr>
            </w:pP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бюджетные потребители</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0,000</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0,000</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0,000</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0,000</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0,000</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0,000</w:t>
            </w:r>
          </w:p>
        </w:tc>
      </w:tr>
      <w:tr w:rsidR="000F77C1" w:rsidRPr="00AF08BD" w:rsidTr="000F77C1">
        <w:trPr>
          <w:trHeight w:val="20"/>
        </w:trPr>
        <w:tc>
          <w:tcPr>
            <w:tcW w:w="724" w:type="dxa"/>
            <w:vMerge/>
            <w:tcBorders>
              <w:top w:val="nil"/>
              <w:left w:val="single" w:sz="4" w:space="0" w:color="auto"/>
              <w:bottom w:val="single" w:sz="4" w:space="0" w:color="auto"/>
              <w:right w:val="single" w:sz="4" w:space="0" w:color="auto"/>
            </w:tcBorders>
            <w:shd w:val="clear" w:color="auto" w:fill="auto"/>
            <w:vAlign w:val="center"/>
            <w:hideMark/>
          </w:tcPr>
          <w:p w:rsidR="000F77C1" w:rsidRPr="00AF08BD" w:rsidRDefault="000F77C1" w:rsidP="00AF08BD">
            <w:pPr>
              <w:spacing w:line="360" w:lineRule="exact"/>
              <w:rPr>
                <w:color w:val="000000"/>
                <w:szCs w:val="28"/>
              </w:rPr>
            </w:pPr>
          </w:p>
        </w:tc>
        <w:tc>
          <w:tcPr>
            <w:tcW w:w="4503"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rPr>
                <w:color w:val="000000"/>
                <w:szCs w:val="28"/>
              </w:rPr>
            </w:pPr>
            <w:r w:rsidRPr="00AF08BD">
              <w:rPr>
                <w:color w:val="000000"/>
                <w:szCs w:val="28"/>
              </w:rPr>
              <w:t>прочие потребители</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w:t>
            </w:r>
          </w:p>
        </w:tc>
        <w:tc>
          <w:tcPr>
            <w:tcW w:w="992"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0,000</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0,000</w:t>
            </w:r>
          </w:p>
        </w:tc>
        <w:tc>
          <w:tcPr>
            <w:tcW w:w="920"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0,000</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0,000</w:t>
            </w:r>
          </w:p>
        </w:tc>
        <w:tc>
          <w:tcPr>
            <w:tcW w:w="1221"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0,000</w:t>
            </w:r>
          </w:p>
        </w:tc>
        <w:tc>
          <w:tcPr>
            <w:tcW w:w="1168" w:type="dxa"/>
            <w:tcBorders>
              <w:top w:val="nil"/>
              <w:left w:val="nil"/>
              <w:bottom w:val="single" w:sz="4" w:space="0" w:color="auto"/>
              <w:right w:val="single" w:sz="4" w:space="0" w:color="auto"/>
            </w:tcBorders>
            <w:shd w:val="clear" w:color="auto" w:fill="auto"/>
            <w:hideMark/>
          </w:tcPr>
          <w:p w:rsidR="000F77C1" w:rsidRPr="00AF08BD" w:rsidRDefault="000F77C1" w:rsidP="00AF08BD">
            <w:pPr>
              <w:spacing w:line="360" w:lineRule="exact"/>
              <w:jc w:val="center"/>
              <w:rPr>
                <w:color w:val="000000"/>
                <w:szCs w:val="28"/>
              </w:rPr>
            </w:pPr>
            <w:r w:rsidRPr="00AF08BD">
              <w:rPr>
                <w:color w:val="000000"/>
                <w:szCs w:val="28"/>
              </w:rPr>
              <w:t>0,000</w:t>
            </w:r>
          </w:p>
        </w:tc>
      </w:tr>
    </w:tbl>
    <w:p w:rsidR="000F77C1" w:rsidRPr="000F77C1" w:rsidRDefault="000F77C1" w:rsidP="00E131C7">
      <w:pPr>
        <w:spacing w:line="360" w:lineRule="exact"/>
        <w:ind w:firstLine="709"/>
        <w:jc w:val="both"/>
        <w:rPr>
          <w:szCs w:val="28"/>
          <w:lang w:eastAsia="en-US"/>
        </w:rPr>
        <w:sectPr w:rsidR="000F77C1" w:rsidRPr="000F77C1" w:rsidSect="00AF08BD">
          <w:pgSz w:w="16838" w:h="11906" w:orient="landscape"/>
          <w:pgMar w:top="1134" w:right="1134" w:bottom="567" w:left="2410" w:header="567" w:footer="567" w:gutter="0"/>
          <w:cols w:space="708"/>
          <w:docGrid w:linePitch="381"/>
        </w:sectPr>
      </w:pPr>
    </w:p>
    <w:p w:rsidR="000F77C1" w:rsidRPr="000F77C1" w:rsidRDefault="000F77C1" w:rsidP="00E131C7">
      <w:pPr>
        <w:spacing w:line="360" w:lineRule="exact"/>
        <w:ind w:firstLine="709"/>
        <w:jc w:val="both"/>
        <w:rPr>
          <w:color w:val="000000"/>
          <w:szCs w:val="28"/>
          <w:lang w:eastAsia="en-US"/>
        </w:rPr>
      </w:pPr>
      <w:r w:rsidRPr="000F77C1">
        <w:rPr>
          <w:szCs w:val="28"/>
          <w:lang w:eastAsia="en-US"/>
        </w:rPr>
        <w:lastRenderedPageBreak/>
        <w:t xml:space="preserve">В зоне теплоснабжения от котельной с. Фролы, ул. Садовая, 18 (ООО «Поток») в 2019-2034 г.г. планируется строительство новой жилой застройки, однако теплоснабжение данной застройки от существующей котельной невозможно ввиду дефицита тепловой мощности. </w:t>
      </w:r>
      <w:r w:rsidRPr="000F77C1">
        <w:rPr>
          <w:color w:val="000000"/>
          <w:szCs w:val="28"/>
          <w:lang w:eastAsia="en-US"/>
        </w:rPr>
        <w:t xml:space="preserve">В результате реализации ряда мероприятий на котельной с. Фролы </w:t>
      </w:r>
      <w:r w:rsidRPr="000F77C1">
        <w:rPr>
          <w:szCs w:val="28"/>
          <w:lang w:eastAsia="en-US"/>
        </w:rPr>
        <w:t xml:space="preserve">(ООО «Поток») </w:t>
      </w:r>
      <w:r w:rsidR="00AD24D0">
        <w:rPr>
          <w:color w:val="000000"/>
          <w:szCs w:val="28"/>
          <w:lang w:eastAsia="en-US"/>
        </w:rPr>
        <w:t>в 2027-2028 г.г.</w:t>
      </w:r>
      <w:r w:rsidRPr="000F77C1">
        <w:rPr>
          <w:color w:val="000000"/>
          <w:szCs w:val="28"/>
          <w:lang w:eastAsia="en-US"/>
        </w:rPr>
        <w:t xml:space="preserve"> планируется снижение расходов тепловой энергии на собственные и технологические нужды котельной.</w:t>
      </w:r>
    </w:p>
    <w:p w:rsidR="000F77C1" w:rsidRPr="000F77C1" w:rsidRDefault="000F77C1" w:rsidP="00E131C7">
      <w:pPr>
        <w:spacing w:line="360" w:lineRule="exact"/>
        <w:ind w:firstLine="709"/>
        <w:jc w:val="both"/>
        <w:rPr>
          <w:szCs w:val="28"/>
          <w:lang w:eastAsia="en-US"/>
        </w:rPr>
      </w:pPr>
      <w:r w:rsidRPr="000F77C1">
        <w:rPr>
          <w:color w:val="000000"/>
          <w:szCs w:val="28"/>
          <w:lang w:eastAsia="en-US"/>
        </w:rPr>
        <w:t>Теплоснабжение бюджетных объектов социальной сферы осуществляется от котельной с. Фролы ул. Светлая, 1. Также планируется модернизация котельной в целях увеличения мощности и последующим присоединением строящегося объекта здравоохранения.</w:t>
      </w:r>
    </w:p>
    <w:p w:rsidR="000F77C1" w:rsidRPr="000F77C1" w:rsidRDefault="000F77C1" w:rsidP="00E131C7">
      <w:pPr>
        <w:spacing w:line="360" w:lineRule="exact"/>
        <w:ind w:firstLine="709"/>
        <w:jc w:val="both"/>
        <w:rPr>
          <w:szCs w:val="28"/>
          <w:lang w:eastAsia="en-US"/>
        </w:rPr>
      </w:pPr>
      <w:r w:rsidRPr="000F77C1">
        <w:rPr>
          <w:szCs w:val="28"/>
          <w:lang w:eastAsia="en-US"/>
        </w:rPr>
        <w:t>Для теплоснабжения перспективной жилой застройки в с. Фролы предлагается строительство новой котельной в с. Фролы (ул. Весенняя). С целью снижение расходов на строительство и выбора места трассировки сетей, новую котельную предлагается подключить к существующим сетям теплоснабжения с последующей реконструкцией сетей.</w:t>
      </w:r>
    </w:p>
    <w:p w:rsidR="000F77C1" w:rsidRPr="000F77C1" w:rsidRDefault="000F77C1" w:rsidP="00E131C7">
      <w:pPr>
        <w:spacing w:line="360" w:lineRule="exact"/>
        <w:ind w:firstLine="709"/>
        <w:jc w:val="both"/>
        <w:rPr>
          <w:color w:val="000000"/>
          <w:szCs w:val="28"/>
          <w:lang w:eastAsia="en-US"/>
        </w:rPr>
      </w:pPr>
      <w:r w:rsidRPr="000F77C1">
        <w:rPr>
          <w:szCs w:val="28"/>
          <w:lang w:eastAsia="en-US"/>
        </w:rPr>
        <w:t xml:space="preserve">В зоне теплоснабжения от котельной дер. Няшино в 2019-2034 г.г. рост полезного </w:t>
      </w:r>
      <w:r w:rsidRPr="000F77C1">
        <w:rPr>
          <w:color w:val="000000"/>
          <w:szCs w:val="28"/>
          <w:lang w:eastAsia="en-US"/>
        </w:rPr>
        <w:t>отпуска тепловой энергии не планируется.</w:t>
      </w:r>
    </w:p>
    <w:p w:rsidR="000F77C1" w:rsidRPr="00897474" w:rsidRDefault="00897474" w:rsidP="00897474">
      <w:pPr>
        <w:numPr>
          <w:ilvl w:val="1"/>
          <w:numId w:val="0"/>
        </w:numPr>
        <w:spacing w:before="360" w:after="120" w:line="360" w:lineRule="exact"/>
        <w:ind w:firstLine="709"/>
        <w:contextualSpacing/>
        <w:jc w:val="both"/>
        <w:outlineLvl w:val="1"/>
        <w:rPr>
          <w:rFonts w:eastAsia="Calibri"/>
          <w:szCs w:val="28"/>
          <w:lang w:eastAsia="en-US"/>
        </w:rPr>
      </w:pPr>
      <w:bookmarkStart w:id="11" w:name="_Toc501114580"/>
      <w:bookmarkStart w:id="12" w:name="_Toc12373459"/>
      <w:r w:rsidRPr="00897474">
        <w:rPr>
          <w:szCs w:val="28"/>
          <w:lang w:eastAsia="en-US"/>
        </w:rPr>
        <w:t>5.3. </w:t>
      </w:r>
      <w:r w:rsidR="000F77C1" w:rsidRPr="00897474">
        <w:rPr>
          <w:szCs w:val="28"/>
          <w:lang w:eastAsia="en-US"/>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w:t>
      </w:r>
      <w:r w:rsidR="000F77C1" w:rsidRPr="00897474">
        <w:rPr>
          <w:rFonts w:eastAsia="Calibri"/>
          <w:szCs w:val="28"/>
          <w:lang w:eastAsia="en-US"/>
        </w:rPr>
        <w:t xml:space="preserve"> вода и пар) на каждом этапе.</w:t>
      </w:r>
      <w:bookmarkEnd w:id="11"/>
      <w:bookmarkEnd w:id="12"/>
      <w:r w:rsidR="000F77C1" w:rsidRPr="00897474">
        <w:rPr>
          <w:rFonts w:eastAsia="Calibri"/>
          <w:szCs w:val="28"/>
          <w:lang w:eastAsia="en-US"/>
        </w:rPr>
        <w:t xml:space="preserve"> </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Теплоснабжение объектов производственного назначения расположенных в производственных зонах Фроловского сельского поселения осуществляется децентрализовано от собственных тепловых источников, расположенных на территориях предприятий. </w:t>
      </w:r>
    </w:p>
    <w:p w:rsidR="000F77C1" w:rsidRPr="000F77C1" w:rsidRDefault="000F77C1" w:rsidP="00E131C7">
      <w:pPr>
        <w:spacing w:line="360" w:lineRule="exact"/>
        <w:ind w:firstLine="709"/>
        <w:jc w:val="both"/>
        <w:rPr>
          <w:szCs w:val="28"/>
          <w:lang w:eastAsia="en-US"/>
        </w:rPr>
      </w:pPr>
      <w:bookmarkStart w:id="13" w:name="_Toc369678417"/>
      <w:bookmarkStart w:id="14" w:name="_Toc366858936"/>
      <w:r w:rsidRPr="000F77C1">
        <w:rPr>
          <w:szCs w:val="28"/>
          <w:lang w:eastAsia="en-US"/>
        </w:rPr>
        <w:t xml:space="preserve">Ввиду отсутствия проектов планировок территорий, рабочих проектов объектов и технических условий на присоединение их к тепловым сетям, увеличение тепловой нагрузки по существующим и новым промышленным площадкам для размещения объектов производственных предприятий не ожидается. </w:t>
      </w:r>
    </w:p>
    <w:p w:rsidR="000F77C1" w:rsidRPr="000F77C1" w:rsidRDefault="000F77C1" w:rsidP="00E131C7">
      <w:pPr>
        <w:spacing w:line="360" w:lineRule="exact"/>
        <w:ind w:firstLine="709"/>
        <w:jc w:val="both"/>
        <w:rPr>
          <w:szCs w:val="28"/>
          <w:lang w:eastAsia="en-US"/>
        </w:rPr>
      </w:pPr>
    </w:p>
    <w:p w:rsidR="00897474" w:rsidRPr="00897474" w:rsidRDefault="00897474" w:rsidP="00E131C7">
      <w:pPr>
        <w:numPr>
          <w:ilvl w:val="1"/>
          <w:numId w:val="0"/>
        </w:numPr>
        <w:spacing w:before="360" w:after="120" w:line="360" w:lineRule="exact"/>
        <w:ind w:firstLine="709"/>
        <w:contextualSpacing/>
        <w:jc w:val="center"/>
        <w:outlineLvl w:val="1"/>
        <w:rPr>
          <w:rFonts w:eastAsia="Calibri"/>
          <w:b/>
          <w:szCs w:val="28"/>
          <w:lang w:eastAsia="en-US"/>
        </w:rPr>
      </w:pPr>
      <w:bookmarkStart w:id="15" w:name="_Toc12373461"/>
      <w:bookmarkEnd w:id="13"/>
      <w:bookmarkEnd w:id="14"/>
      <w:r>
        <w:rPr>
          <w:rFonts w:eastAsia="Calibri"/>
          <w:b/>
          <w:szCs w:val="28"/>
          <w:lang w:val="en-US" w:eastAsia="en-US"/>
        </w:rPr>
        <w:t>VI</w:t>
      </w:r>
      <w:r w:rsidRPr="00897474">
        <w:rPr>
          <w:rFonts w:eastAsia="Calibri"/>
          <w:b/>
          <w:szCs w:val="28"/>
          <w:lang w:eastAsia="en-US"/>
        </w:rPr>
        <w:t xml:space="preserve">. </w:t>
      </w:r>
      <w:r>
        <w:rPr>
          <w:rFonts w:eastAsia="Calibri"/>
          <w:b/>
          <w:szCs w:val="28"/>
          <w:lang w:eastAsia="en-US"/>
        </w:rPr>
        <w:t>Перспективные балансы тепловой мощности источников тепловой энергии и тепловой нагрузки потребителей</w:t>
      </w:r>
    </w:p>
    <w:p w:rsidR="00897474" w:rsidRPr="00C358F1" w:rsidRDefault="00897474" w:rsidP="00897474">
      <w:pPr>
        <w:numPr>
          <w:ilvl w:val="1"/>
          <w:numId w:val="0"/>
        </w:numPr>
        <w:spacing w:before="360" w:after="120" w:line="360" w:lineRule="exact"/>
        <w:ind w:firstLine="709"/>
        <w:contextualSpacing/>
        <w:jc w:val="both"/>
        <w:outlineLvl w:val="1"/>
        <w:rPr>
          <w:rFonts w:eastAsia="Calibri"/>
          <w:b/>
          <w:szCs w:val="28"/>
          <w:lang w:eastAsia="en-US"/>
        </w:rPr>
      </w:pPr>
    </w:p>
    <w:p w:rsidR="00BC1201" w:rsidRPr="00C358F1" w:rsidRDefault="00897474" w:rsidP="00BC1201">
      <w:pPr>
        <w:numPr>
          <w:ilvl w:val="1"/>
          <w:numId w:val="0"/>
        </w:numPr>
        <w:spacing w:before="360" w:after="120" w:line="360" w:lineRule="exact"/>
        <w:ind w:firstLine="709"/>
        <w:contextualSpacing/>
        <w:jc w:val="both"/>
        <w:outlineLvl w:val="1"/>
        <w:rPr>
          <w:rFonts w:eastAsia="Calibri"/>
          <w:szCs w:val="28"/>
          <w:lang w:eastAsia="en-US"/>
        </w:rPr>
      </w:pPr>
      <w:r w:rsidRPr="000D5FD0">
        <w:rPr>
          <w:rFonts w:eastAsia="Calibri"/>
          <w:szCs w:val="28"/>
          <w:lang w:eastAsia="en-US"/>
        </w:rPr>
        <w:t>6.1.</w:t>
      </w:r>
      <w:bookmarkEnd w:id="15"/>
      <w:r w:rsidR="000D5FD0" w:rsidRPr="000D5FD0">
        <w:rPr>
          <w:rFonts w:eastAsia="Calibri"/>
          <w:szCs w:val="28"/>
          <w:lang w:eastAsia="en-US"/>
        </w:rPr>
        <w:t> Основные понятия.</w:t>
      </w:r>
    </w:p>
    <w:p w:rsidR="000F77C1" w:rsidRPr="00BC1201" w:rsidRDefault="00BC1201" w:rsidP="00BC1201">
      <w:pPr>
        <w:numPr>
          <w:ilvl w:val="1"/>
          <w:numId w:val="0"/>
        </w:numPr>
        <w:spacing w:before="360" w:after="120" w:line="360" w:lineRule="exact"/>
        <w:ind w:firstLine="709"/>
        <w:contextualSpacing/>
        <w:jc w:val="both"/>
        <w:outlineLvl w:val="1"/>
        <w:rPr>
          <w:rFonts w:eastAsia="Calibri"/>
          <w:szCs w:val="28"/>
          <w:lang w:eastAsia="en-US"/>
        </w:rPr>
      </w:pPr>
      <w:r>
        <w:rPr>
          <w:szCs w:val="28"/>
          <w:lang w:eastAsia="en-US"/>
        </w:rPr>
        <w:lastRenderedPageBreak/>
        <w:t>Ба</w:t>
      </w:r>
      <w:r w:rsidR="000F77C1" w:rsidRPr="000F77C1">
        <w:rPr>
          <w:szCs w:val="28"/>
          <w:lang w:eastAsia="en-US"/>
        </w:rPr>
        <w:t>лансы тепловой мощности источников тепловой энергии и тепловой нагрузки потребителей составлены для каждого из вариантов развития системы теплоснабжения.</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В первую очередь рассмотрены балансы тепловой мощности существующего оборудования источников тепловой энергии и присоединенной тепловой нагрузки в зонах действия источников тепловой энергии, сложившихся в отопительном периоде. Установленные тепловые балансы в указанных годах являются базовыми и неизменными для всего дальнейшего анализа перспективных балансов последующих отопительных периодов. </w:t>
      </w:r>
    </w:p>
    <w:p w:rsidR="000F77C1" w:rsidRPr="000F77C1" w:rsidRDefault="000F77C1" w:rsidP="00E131C7">
      <w:pPr>
        <w:spacing w:line="360" w:lineRule="exact"/>
        <w:ind w:firstLine="709"/>
        <w:jc w:val="both"/>
        <w:rPr>
          <w:szCs w:val="28"/>
          <w:lang w:eastAsia="en-US"/>
        </w:rPr>
      </w:pPr>
      <w:r w:rsidRPr="000F77C1">
        <w:rPr>
          <w:szCs w:val="28"/>
          <w:lang w:eastAsia="en-US"/>
        </w:rPr>
        <w:t>В установленных зонах действия источников тепловой энергии определены перспективные тепловые нагрузки в соответствии с Генеральным планом поселения и планах развития системы теплоснабжения Фроловского сельское поселение.</w:t>
      </w:r>
    </w:p>
    <w:p w:rsidR="000F77C1" w:rsidRPr="000F77C1" w:rsidRDefault="000F77C1" w:rsidP="00E131C7">
      <w:pPr>
        <w:spacing w:line="360" w:lineRule="exact"/>
        <w:ind w:firstLine="709"/>
        <w:jc w:val="both"/>
        <w:rPr>
          <w:szCs w:val="28"/>
          <w:lang w:eastAsia="en-US"/>
        </w:rPr>
      </w:pPr>
      <w:r w:rsidRPr="000F77C1">
        <w:rPr>
          <w:szCs w:val="28"/>
          <w:lang w:eastAsia="en-US"/>
        </w:rPr>
        <w:t>Далее рассмотрены балансы располагаемой тепловой мощности и перспективной присоединенной тепловой нагрузки для единственного варианта развития системы теплоснабжения.</w:t>
      </w:r>
    </w:p>
    <w:p w:rsidR="000F77C1" w:rsidRPr="000F77C1" w:rsidRDefault="000F77C1" w:rsidP="00E131C7">
      <w:pPr>
        <w:spacing w:line="360" w:lineRule="exact"/>
        <w:ind w:firstLine="709"/>
        <w:jc w:val="both"/>
        <w:rPr>
          <w:szCs w:val="28"/>
          <w:lang w:eastAsia="en-US"/>
        </w:rPr>
      </w:pPr>
      <w:r w:rsidRPr="000F77C1">
        <w:rPr>
          <w:szCs w:val="28"/>
          <w:lang w:eastAsia="en-US"/>
        </w:rPr>
        <w:t>Цель составления балансов - установить резервы (дефициты) установленной тепловой мощности и перспективной присоединенной тепловой нагрузки для зон действия каждого источника тепловой энергии.</w:t>
      </w:r>
    </w:p>
    <w:p w:rsidR="000F77C1" w:rsidRPr="000F77C1" w:rsidRDefault="000F77C1" w:rsidP="00E131C7">
      <w:pPr>
        <w:spacing w:line="360" w:lineRule="exact"/>
        <w:ind w:firstLine="709"/>
        <w:jc w:val="both"/>
        <w:rPr>
          <w:szCs w:val="28"/>
          <w:lang w:eastAsia="en-US"/>
        </w:rPr>
      </w:pPr>
      <w:r w:rsidRPr="000F77C1">
        <w:rPr>
          <w:szCs w:val="28"/>
          <w:lang w:eastAsia="en-US"/>
        </w:rPr>
        <w:t>Установленные резервы (или дефициты) балансов тепловой мощности и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формированию новых зон их действия.</w:t>
      </w:r>
    </w:p>
    <w:p w:rsidR="000F77C1" w:rsidRPr="00BC1201" w:rsidRDefault="00BC1201" w:rsidP="00BC1201">
      <w:pPr>
        <w:numPr>
          <w:ilvl w:val="1"/>
          <w:numId w:val="0"/>
        </w:numPr>
        <w:spacing w:before="360" w:after="120" w:line="360" w:lineRule="exact"/>
        <w:ind w:firstLine="709"/>
        <w:contextualSpacing/>
        <w:jc w:val="both"/>
        <w:outlineLvl w:val="1"/>
        <w:rPr>
          <w:rFonts w:eastAsia="Calibri"/>
          <w:szCs w:val="28"/>
          <w:lang w:eastAsia="en-US"/>
        </w:rPr>
      </w:pPr>
      <w:bookmarkStart w:id="16" w:name="_Toc359581235"/>
      <w:bookmarkStart w:id="17" w:name="_Toc361049504"/>
      <w:bookmarkStart w:id="18" w:name="_Toc363907684"/>
      <w:bookmarkStart w:id="19" w:name="_Toc369511857"/>
      <w:bookmarkStart w:id="20" w:name="_Toc12373462"/>
      <w:r w:rsidRPr="00BC1201">
        <w:rPr>
          <w:rFonts w:eastAsia="Calibri"/>
          <w:szCs w:val="28"/>
          <w:lang w:eastAsia="en-US"/>
        </w:rPr>
        <w:t>6.2. </w:t>
      </w:r>
      <w:r w:rsidR="000F77C1" w:rsidRPr="00BC1201">
        <w:rPr>
          <w:rFonts w:eastAsia="Calibri"/>
          <w:szCs w:val="28"/>
          <w:lang w:eastAsia="en-US"/>
        </w:rPr>
        <w:t>Радиус эффективного теплоснабжения</w:t>
      </w:r>
      <w:bookmarkEnd w:id="16"/>
      <w:bookmarkEnd w:id="17"/>
      <w:bookmarkEnd w:id="18"/>
      <w:bookmarkEnd w:id="19"/>
      <w:bookmarkEnd w:id="20"/>
    </w:p>
    <w:p w:rsidR="000F77C1" w:rsidRPr="000F77C1" w:rsidRDefault="000F77C1" w:rsidP="00E131C7">
      <w:pPr>
        <w:spacing w:line="360" w:lineRule="exact"/>
        <w:ind w:firstLine="709"/>
        <w:jc w:val="both"/>
        <w:rPr>
          <w:szCs w:val="28"/>
          <w:lang w:eastAsia="en-US"/>
        </w:rPr>
      </w:pPr>
      <w:r w:rsidRPr="000F77C1">
        <w:rPr>
          <w:szCs w:val="28"/>
          <w:lang w:eastAsia="en-US"/>
        </w:rPr>
        <w:t>Для обоснования целесообразности подключения перспективной тепловой нагрузки в зоне действия источников тепловой энергии определяется радиус эффективного теплоснабжения.</w:t>
      </w:r>
    </w:p>
    <w:p w:rsidR="000F77C1" w:rsidRPr="000F77C1" w:rsidRDefault="000F77C1" w:rsidP="00E131C7">
      <w:pPr>
        <w:spacing w:line="360" w:lineRule="exact"/>
        <w:ind w:firstLine="709"/>
        <w:jc w:val="both"/>
        <w:rPr>
          <w:szCs w:val="28"/>
          <w:lang w:eastAsia="en-US"/>
        </w:rPr>
      </w:pPr>
      <w:r w:rsidRPr="000F77C1">
        <w:rPr>
          <w:szCs w:val="28"/>
          <w:lang w:eastAsia="en-US"/>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Расчет эффективного радиуса теплоснабжения производился на базе методики предложенной Е.П. Шубиным, основанной </w:t>
      </w:r>
      <w:r w:rsidRPr="000F77C1">
        <w:rPr>
          <w:szCs w:val="28"/>
          <w:lang w:eastAsia="en-US"/>
        </w:rPr>
        <w:lastRenderedPageBreak/>
        <w:t xml:space="preserve">на рассмотрении тепловых нагрузок как сосредоточенных в точках их присоединения к тепловым сетям. </w:t>
      </w:r>
    </w:p>
    <w:p w:rsidR="000F77C1" w:rsidRPr="000F77C1" w:rsidRDefault="000F77C1" w:rsidP="00E131C7">
      <w:pPr>
        <w:spacing w:line="360" w:lineRule="exact"/>
        <w:ind w:firstLine="709"/>
        <w:jc w:val="both"/>
        <w:rPr>
          <w:szCs w:val="28"/>
          <w:lang w:eastAsia="en-US"/>
        </w:rPr>
      </w:pPr>
      <w:r w:rsidRPr="000F77C1">
        <w:rPr>
          <w:szCs w:val="28"/>
          <w:lang w:eastAsia="en-US"/>
        </w:rPr>
        <w:t>Расчет радиуса эффективного теплоснабжения на перспективу представлен в таблице 4.</w:t>
      </w:r>
      <w:r w:rsidRPr="000F77C1">
        <w:rPr>
          <w:noProof/>
          <w:szCs w:val="28"/>
          <w:lang w:eastAsia="en-US"/>
        </w:rPr>
        <w:fldChar w:fldCharType="begin"/>
      </w:r>
      <w:r w:rsidRPr="000F77C1">
        <w:rPr>
          <w:noProof/>
          <w:szCs w:val="28"/>
          <w:lang w:eastAsia="en-US"/>
        </w:rPr>
        <w:instrText xml:space="preserve"> SEQ Табл \* ARABIC \s 1 </w:instrText>
      </w:r>
      <w:r w:rsidRPr="000F77C1">
        <w:rPr>
          <w:noProof/>
          <w:szCs w:val="28"/>
          <w:lang w:eastAsia="en-US"/>
        </w:rPr>
        <w:fldChar w:fldCharType="separate"/>
      </w:r>
      <w:r w:rsidRPr="000F77C1">
        <w:rPr>
          <w:noProof/>
          <w:szCs w:val="28"/>
          <w:lang w:eastAsia="en-US"/>
        </w:rPr>
        <w:t>1</w:t>
      </w:r>
      <w:r w:rsidRPr="000F77C1">
        <w:rPr>
          <w:noProof/>
          <w:szCs w:val="28"/>
          <w:lang w:eastAsia="en-US"/>
        </w:rPr>
        <w:fldChar w:fldCharType="end"/>
      </w:r>
      <w:r w:rsidR="00AD24D0">
        <w:rPr>
          <w:noProof/>
          <w:szCs w:val="28"/>
          <w:lang w:eastAsia="en-US"/>
        </w:rPr>
        <w:t xml:space="preserve"> настоящей Схемы</w:t>
      </w:r>
      <w:r w:rsidRPr="000F77C1">
        <w:rPr>
          <w:szCs w:val="28"/>
          <w:lang w:eastAsia="en-US"/>
        </w:rPr>
        <w:t>.</w:t>
      </w:r>
    </w:p>
    <w:p w:rsidR="000F77C1" w:rsidRPr="000F77C1" w:rsidRDefault="00BC1201" w:rsidP="00BC1201">
      <w:pPr>
        <w:widowControl w:val="0"/>
        <w:tabs>
          <w:tab w:val="num" w:pos="360"/>
        </w:tabs>
        <w:spacing w:before="120" w:after="120" w:line="360" w:lineRule="exact"/>
        <w:ind w:firstLine="709"/>
        <w:jc w:val="both"/>
        <w:rPr>
          <w:bCs/>
          <w:color w:val="000000"/>
          <w:szCs w:val="28"/>
        </w:rPr>
      </w:pPr>
      <w:bookmarkStart w:id="21" w:name="_Toc390127360"/>
      <w:r>
        <w:rPr>
          <w:bCs/>
          <w:color w:val="000000"/>
          <w:szCs w:val="28"/>
        </w:rPr>
        <w:t xml:space="preserve">Таблица 4.1. </w:t>
      </w:r>
      <w:r w:rsidR="000F77C1" w:rsidRPr="000F77C1">
        <w:rPr>
          <w:bCs/>
          <w:color w:val="000000"/>
          <w:szCs w:val="28"/>
        </w:rPr>
        <w:t>- Результаты расчета эффективного радиуса теплоснабжения при первом варианте развития</w:t>
      </w:r>
      <w:bookmarkEnd w:id="21"/>
    </w:p>
    <w:tbl>
      <w:tblPr>
        <w:tblW w:w="5000" w:type="pct"/>
        <w:jc w:val="center"/>
        <w:tblLook w:val="04A0" w:firstRow="1" w:lastRow="0" w:firstColumn="1" w:lastColumn="0" w:noHBand="0" w:noVBand="1"/>
      </w:tblPr>
      <w:tblGrid>
        <w:gridCol w:w="7888"/>
        <w:gridCol w:w="1683"/>
      </w:tblGrid>
      <w:tr w:rsidR="000F77C1" w:rsidRPr="00BC1201" w:rsidTr="000F77C1">
        <w:trPr>
          <w:trHeight w:val="330"/>
          <w:jc w:val="center"/>
        </w:trPr>
        <w:tc>
          <w:tcPr>
            <w:tcW w:w="412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F77C1" w:rsidRPr="00BC1201" w:rsidRDefault="000F77C1" w:rsidP="00BC1201">
            <w:pPr>
              <w:spacing w:line="360" w:lineRule="exact"/>
              <w:ind w:firstLine="24"/>
              <w:jc w:val="center"/>
              <w:rPr>
                <w:bCs/>
                <w:color w:val="000000"/>
                <w:szCs w:val="28"/>
              </w:rPr>
            </w:pPr>
            <w:r w:rsidRPr="00BC1201">
              <w:rPr>
                <w:bCs/>
                <w:color w:val="000000"/>
                <w:szCs w:val="28"/>
              </w:rPr>
              <w:t>Расчетные показатели</w:t>
            </w:r>
          </w:p>
        </w:tc>
        <w:tc>
          <w:tcPr>
            <w:tcW w:w="879" w:type="pct"/>
            <w:tcBorders>
              <w:top w:val="single" w:sz="8" w:space="0" w:color="auto"/>
              <w:left w:val="nil"/>
              <w:bottom w:val="single" w:sz="8" w:space="0" w:color="auto"/>
              <w:right w:val="single" w:sz="8" w:space="0" w:color="auto"/>
            </w:tcBorders>
            <w:shd w:val="clear" w:color="auto" w:fill="auto"/>
            <w:vAlign w:val="center"/>
            <w:hideMark/>
          </w:tcPr>
          <w:p w:rsidR="000F77C1" w:rsidRPr="00BC1201" w:rsidRDefault="000F77C1" w:rsidP="00BC1201">
            <w:pPr>
              <w:spacing w:line="360" w:lineRule="exact"/>
              <w:jc w:val="center"/>
              <w:rPr>
                <w:bCs/>
                <w:color w:val="000000"/>
                <w:szCs w:val="28"/>
              </w:rPr>
            </w:pPr>
            <w:r w:rsidRPr="00BC1201">
              <w:rPr>
                <w:bCs/>
                <w:color w:val="000000"/>
                <w:szCs w:val="28"/>
              </w:rPr>
              <w:t>Значения</w:t>
            </w:r>
          </w:p>
        </w:tc>
      </w:tr>
      <w:tr w:rsidR="000F77C1" w:rsidRPr="00BC1201" w:rsidTr="000F77C1">
        <w:trPr>
          <w:trHeight w:val="630"/>
          <w:jc w:val="center"/>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F77C1" w:rsidRPr="00BC1201" w:rsidRDefault="000F77C1" w:rsidP="00BC1201">
            <w:pPr>
              <w:spacing w:line="360" w:lineRule="exact"/>
              <w:jc w:val="center"/>
              <w:rPr>
                <w:bCs/>
                <w:color w:val="000000"/>
                <w:szCs w:val="28"/>
              </w:rPr>
            </w:pPr>
            <w:r w:rsidRPr="00BC1201">
              <w:rPr>
                <w:bCs/>
                <w:color w:val="000000"/>
                <w:szCs w:val="28"/>
              </w:rPr>
              <w:t xml:space="preserve">Котельная с. Фролы, ул. Садовая, 18 </w:t>
            </w:r>
          </w:p>
        </w:tc>
      </w:tr>
      <w:tr w:rsidR="000F77C1" w:rsidRPr="00BC1201" w:rsidTr="000F77C1">
        <w:trPr>
          <w:trHeight w:val="330"/>
          <w:jc w:val="center"/>
        </w:trPr>
        <w:tc>
          <w:tcPr>
            <w:tcW w:w="4121" w:type="pct"/>
            <w:tcBorders>
              <w:top w:val="nil"/>
              <w:left w:val="single" w:sz="8" w:space="0" w:color="auto"/>
              <w:bottom w:val="single" w:sz="8" w:space="0" w:color="auto"/>
              <w:right w:val="single" w:sz="8" w:space="0" w:color="auto"/>
            </w:tcBorders>
            <w:shd w:val="clear" w:color="auto" w:fill="auto"/>
            <w:vAlign w:val="center"/>
            <w:hideMark/>
          </w:tcPr>
          <w:p w:rsidR="000F77C1" w:rsidRPr="00BC1201" w:rsidRDefault="000F77C1" w:rsidP="00BC1201">
            <w:pPr>
              <w:spacing w:line="360" w:lineRule="exact"/>
              <w:ind w:firstLine="24"/>
              <w:jc w:val="both"/>
              <w:rPr>
                <w:color w:val="000000"/>
                <w:szCs w:val="28"/>
              </w:rPr>
            </w:pPr>
            <w:r w:rsidRPr="00BC1201">
              <w:rPr>
                <w:color w:val="000000"/>
                <w:szCs w:val="28"/>
              </w:rPr>
              <w:t>Радиус центра тяжести тепловых нагрузок, м</w:t>
            </w:r>
          </w:p>
        </w:tc>
        <w:tc>
          <w:tcPr>
            <w:tcW w:w="879" w:type="pct"/>
            <w:tcBorders>
              <w:top w:val="nil"/>
              <w:left w:val="nil"/>
              <w:bottom w:val="single" w:sz="8" w:space="0" w:color="auto"/>
              <w:right w:val="single" w:sz="8" w:space="0" w:color="auto"/>
            </w:tcBorders>
            <w:shd w:val="clear" w:color="auto" w:fill="auto"/>
            <w:vAlign w:val="center"/>
            <w:hideMark/>
          </w:tcPr>
          <w:p w:rsidR="000F77C1" w:rsidRPr="00BC1201" w:rsidRDefault="000F77C1" w:rsidP="00BC1201">
            <w:pPr>
              <w:spacing w:line="360" w:lineRule="exact"/>
              <w:jc w:val="center"/>
              <w:rPr>
                <w:color w:val="000000"/>
                <w:szCs w:val="28"/>
              </w:rPr>
            </w:pPr>
            <w:r w:rsidRPr="00BC1201">
              <w:rPr>
                <w:color w:val="000000"/>
                <w:szCs w:val="28"/>
              </w:rPr>
              <w:t>329</w:t>
            </w:r>
          </w:p>
        </w:tc>
      </w:tr>
      <w:tr w:rsidR="000F77C1" w:rsidRPr="00BC1201" w:rsidTr="000F77C1">
        <w:trPr>
          <w:trHeight w:val="390"/>
          <w:jc w:val="center"/>
        </w:trPr>
        <w:tc>
          <w:tcPr>
            <w:tcW w:w="4121" w:type="pct"/>
            <w:tcBorders>
              <w:top w:val="nil"/>
              <w:left w:val="single" w:sz="8" w:space="0" w:color="auto"/>
              <w:bottom w:val="single" w:sz="8" w:space="0" w:color="auto"/>
              <w:right w:val="single" w:sz="8" w:space="0" w:color="auto"/>
            </w:tcBorders>
            <w:shd w:val="clear" w:color="auto" w:fill="auto"/>
            <w:vAlign w:val="center"/>
            <w:hideMark/>
          </w:tcPr>
          <w:p w:rsidR="000F77C1" w:rsidRPr="00BC1201" w:rsidRDefault="000F77C1" w:rsidP="00BC1201">
            <w:pPr>
              <w:spacing w:line="360" w:lineRule="exact"/>
              <w:ind w:firstLine="24"/>
              <w:jc w:val="both"/>
              <w:rPr>
                <w:color w:val="000000"/>
                <w:szCs w:val="28"/>
              </w:rPr>
            </w:pPr>
            <w:r w:rsidRPr="00BC1201">
              <w:rPr>
                <w:color w:val="000000"/>
                <w:szCs w:val="28"/>
              </w:rPr>
              <w:t>Максимальный радиус теплоснабжения R</w:t>
            </w:r>
            <w:r w:rsidRPr="00BC1201">
              <w:rPr>
                <w:color w:val="000000"/>
                <w:szCs w:val="28"/>
                <w:vertAlign w:val="subscript"/>
              </w:rPr>
              <w:t>маx,</w:t>
            </w:r>
            <w:r w:rsidRPr="00BC1201">
              <w:rPr>
                <w:color w:val="000000"/>
                <w:szCs w:val="28"/>
              </w:rPr>
              <w:t xml:space="preserve"> м</w:t>
            </w:r>
          </w:p>
        </w:tc>
        <w:tc>
          <w:tcPr>
            <w:tcW w:w="879" w:type="pct"/>
            <w:tcBorders>
              <w:top w:val="nil"/>
              <w:left w:val="nil"/>
              <w:bottom w:val="single" w:sz="8" w:space="0" w:color="auto"/>
              <w:right w:val="single" w:sz="8" w:space="0" w:color="auto"/>
            </w:tcBorders>
            <w:shd w:val="clear" w:color="auto" w:fill="auto"/>
            <w:vAlign w:val="center"/>
            <w:hideMark/>
          </w:tcPr>
          <w:p w:rsidR="000F77C1" w:rsidRPr="00BC1201" w:rsidRDefault="000F77C1" w:rsidP="00BC1201">
            <w:pPr>
              <w:spacing w:line="360" w:lineRule="exact"/>
              <w:jc w:val="center"/>
              <w:rPr>
                <w:color w:val="000000"/>
                <w:szCs w:val="28"/>
              </w:rPr>
            </w:pPr>
            <w:r w:rsidRPr="00BC1201">
              <w:rPr>
                <w:color w:val="000000"/>
                <w:szCs w:val="28"/>
              </w:rPr>
              <w:t>654</w:t>
            </w:r>
          </w:p>
        </w:tc>
      </w:tr>
      <w:tr w:rsidR="000F77C1" w:rsidRPr="00BC1201" w:rsidTr="000F77C1">
        <w:trPr>
          <w:trHeight w:val="390"/>
          <w:jc w:val="center"/>
        </w:trPr>
        <w:tc>
          <w:tcPr>
            <w:tcW w:w="4121" w:type="pct"/>
            <w:tcBorders>
              <w:top w:val="nil"/>
              <w:left w:val="single" w:sz="8" w:space="0" w:color="auto"/>
              <w:bottom w:val="single" w:sz="8" w:space="0" w:color="auto"/>
              <w:right w:val="single" w:sz="8" w:space="0" w:color="auto"/>
            </w:tcBorders>
            <w:shd w:val="clear" w:color="auto" w:fill="auto"/>
            <w:vAlign w:val="center"/>
            <w:hideMark/>
          </w:tcPr>
          <w:p w:rsidR="000F77C1" w:rsidRPr="00BC1201" w:rsidRDefault="000F77C1" w:rsidP="00BC1201">
            <w:pPr>
              <w:spacing w:line="360" w:lineRule="exact"/>
              <w:ind w:firstLine="24"/>
              <w:jc w:val="both"/>
              <w:rPr>
                <w:color w:val="000000"/>
                <w:szCs w:val="28"/>
              </w:rPr>
            </w:pPr>
            <w:r w:rsidRPr="00BC1201">
              <w:rPr>
                <w:color w:val="000000"/>
                <w:szCs w:val="28"/>
              </w:rPr>
              <w:t xml:space="preserve">Показатель конфигурации тепловой сети </w:t>
            </w:r>
            <w:r w:rsidRPr="00BC1201">
              <w:rPr>
                <w:bCs/>
                <w:color w:val="000000"/>
                <w:szCs w:val="28"/>
              </w:rPr>
              <w:t></w:t>
            </w:r>
            <w:r w:rsidRPr="00BC1201">
              <w:rPr>
                <w:bCs/>
                <w:color w:val="000000"/>
                <w:szCs w:val="28"/>
                <w:vertAlign w:val="subscript"/>
              </w:rPr>
              <w:t>s</w:t>
            </w:r>
          </w:p>
        </w:tc>
        <w:tc>
          <w:tcPr>
            <w:tcW w:w="879" w:type="pct"/>
            <w:tcBorders>
              <w:top w:val="nil"/>
              <w:left w:val="nil"/>
              <w:bottom w:val="single" w:sz="8" w:space="0" w:color="auto"/>
              <w:right w:val="single" w:sz="8" w:space="0" w:color="auto"/>
            </w:tcBorders>
            <w:shd w:val="clear" w:color="auto" w:fill="auto"/>
            <w:vAlign w:val="center"/>
            <w:hideMark/>
          </w:tcPr>
          <w:p w:rsidR="000F77C1" w:rsidRPr="00BC1201" w:rsidRDefault="000F77C1" w:rsidP="00BC1201">
            <w:pPr>
              <w:spacing w:line="360" w:lineRule="exact"/>
              <w:jc w:val="center"/>
              <w:rPr>
                <w:color w:val="000000"/>
                <w:szCs w:val="28"/>
              </w:rPr>
            </w:pPr>
            <w:r w:rsidRPr="00BC1201">
              <w:rPr>
                <w:color w:val="000000"/>
                <w:szCs w:val="28"/>
              </w:rPr>
              <w:t>1,64</w:t>
            </w:r>
          </w:p>
        </w:tc>
      </w:tr>
      <w:tr w:rsidR="000F77C1" w:rsidRPr="00BC1201" w:rsidTr="000F77C1">
        <w:trPr>
          <w:trHeight w:val="390"/>
          <w:jc w:val="center"/>
        </w:trPr>
        <w:tc>
          <w:tcPr>
            <w:tcW w:w="5000" w:type="pct"/>
            <w:gridSpan w:val="2"/>
            <w:tcBorders>
              <w:top w:val="nil"/>
              <w:left w:val="single" w:sz="8" w:space="0" w:color="auto"/>
              <w:bottom w:val="single" w:sz="8" w:space="0" w:color="auto"/>
              <w:right w:val="single" w:sz="8" w:space="0" w:color="auto"/>
            </w:tcBorders>
            <w:shd w:val="clear" w:color="auto" w:fill="auto"/>
            <w:vAlign w:val="center"/>
          </w:tcPr>
          <w:p w:rsidR="000F77C1" w:rsidRPr="00BC1201" w:rsidRDefault="000F77C1" w:rsidP="00BC1201">
            <w:pPr>
              <w:spacing w:line="360" w:lineRule="exact"/>
              <w:jc w:val="center"/>
              <w:rPr>
                <w:color w:val="000000"/>
                <w:szCs w:val="28"/>
              </w:rPr>
            </w:pPr>
            <w:r w:rsidRPr="00BC1201">
              <w:rPr>
                <w:bCs/>
                <w:color w:val="000000"/>
                <w:szCs w:val="28"/>
              </w:rPr>
              <w:t>Котельная с. Фролы, ул. Светлая, 1</w:t>
            </w:r>
          </w:p>
        </w:tc>
      </w:tr>
      <w:tr w:rsidR="000F77C1" w:rsidRPr="00BC1201" w:rsidTr="000F77C1">
        <w:trPr>
          <w:trHeight w:val="390"/>
          <w:jc w:val="center"/>
        </w:trPr>
        <w:tc>
          <w:tcPr>
            <w:tcW w:w="4121" w:type="pct"/>
            <w:tcBorders>
              <w:top w:val="nil"/>
              <w:left w:val="single" w:sz="8" w:space="0" w:color="auto"/>
              <w:bottom w:val="single" w:sz="8" w:space="0" w:color="auto"/>
              <w:right w:val="single" w:sz="8" w:space="0" w:color="auto"/>
            </w:tcBorders>
            <w:shd w:val="clear" w:color="auto" w:fill="auto"/>
            <w:vAlign w:val="center"/>
          </w:tcPr>
          <w:p w:rsidR="000F77C1" w:rsidRPr="00BC1201" w:rsidRDefault="000F77C1" w:rsidP="00BC1201">
            <w:pPr>
              <w:spacing w:line="360" w:lineRule="exact"/>
              <w:ind w:firstLine="24"/>
              <w:jc w:val="both"/>
              <w:rPr>
                <w:color w:val="000000"/>
                <w:szCs w:val="28"/>
              </w:rPr>
            </w:pPr>
            <w:r w:rsidRPr="00BC1201">
              <w:rPr>
                <w:color w:val="000000"/>
                <w:szCs w:val="28"/>
              </w:rPr>
              <w:t>Радиус центра тяжести тепловых нагрузок, м</w:t>
            </w:r>
          </w:p>
        </w:tc>
        <w:tc>
          <w:tcPr>
            <w:tcW w:w="879" w:type="pct"/>
            <w:tcBorders>
              <w:top w:val="nil"/>
              <w:left w:val="nil"/>
              <w:bottom w:val="single" w:sz="8" w:space="0" w:color="auto"/>
              <w:right w:val="single" w:sz="8" w:space="0" w:color="auto"/>
            </w:tcBorders>
            <w:shd w:val="clear" w:color="auto" w:fill="auto"/>
            <w:vAlign w:val="center"/>
          </w:tcPr>
          <w:p w:rsidR="000F77C1" w:rsidRPr="00BC1201" w:rsidRDefault="000F77C1" w:rsidP="00BC1201">
            <w:pPr>
              <w:spacing w:line="360" w:lineRule="exact"/>
              <w:jc w:val="center"/>
              <w:rPr>
                <w:color w:val="000000"/>
                <w:szCs w:val="28"/>
              </w:rPr>
            </w:pPr>
            <w:r w:rsidRPr="00BC1201">
              <w:rPr>
                <w:color w:val="000000"/>
                <w:szCs w:val="28"/>
              </w:rPr>
              <w:t>107</w:t>
            </w:r>
          </w:p>
        </w:tc>
      </w:tr>
      <w:tr w:rsidR="000F77C1" w:rsidRPr="00BC1201" w:rsidTr="000F77C1">
        <w:trPr>
          <w:trHeight w:val="390"/>
          <w:jc w:val="center"/>
        </w:trPr>
        <w:tc>
          <w:tcPr>
            <w:tcW w:w="4121" w:type="pct"/>
            <w:tcBorders>
              <w:top w:val="nil"/>
              <w:left w:val="single" w:sz="8" w:space="0" w:color="auto"/>
              <w:bottom w:val="single" w:sz="8" w:space="0" w:color="auto"/>
              <w:right w:val="single" w:sz="8" w:space="0" w:color="auto"/>
            </w:tcBorders>
            <w:shd w:val="clear" w:color="auto" w:fill="auto"/>
            <w:vAlign w:val="center"/>
          </w:tcPr>
          <w:p w:rsidR="000F77C1" w:rsidRPr="00BC1201" w:rsidRDefault="000F77C1" w:rsidP="00BC1201">
            <w:pPr>
              <w:spacing w:line="360" w:lineRule="exact"/>
              <w:ind w:firstLine="24"/>
              <w:jc w:val="both"/>
              <w:rPr>
                <w:color w:val="000000"/>
                <w:szCs w:val="28"/>
              </w:rPr>
            </w:pPr>
            <w:r w:rsidRPr="00BC1201">
              <w:rPr>
                <w:color w:val="000000"/>
                <w:szCs w:val="28"/>
              </w:rPr>
              <w:t>Максимальный радиус теплоснабжения R</w:t>
            </w:r>
            <w:r w:rsidRPr="00BC1201">
              <w:rPr>
                <w:color w:val="000000"/>
                <w:szCs w:val="28"/>
                <w:vertAlign w:val="subscript"/>
              </w:rPr>
              <w:t>маx,</w:t>
            </w:r>
            <w:r w:rsidRPr="00BC1201">
              <w:rPr>
                <w:color w:val="000000"/>
                <w:szCs w:val="28"/>
              </w:rPr>
              <w:t xml:space="preserve"> м</w:t>
            </w:r>
          </w:p>
        </w:tc>
        <w:tc>
          <w:tcPr>
            <w:tcW w:w="879" w:type="pct"/>
            <w:tcBorders>
              <w:top w:val="nil"/>
              <w:left w:val="nil"/>
              <w:bottom w:val="single" w:sz="8" w:space="0" w:color="auto"/>
              <w:right w:val="single" w:sz="8" w:space="0" w:color="auto"/>
            </w:tcBorders>
            <w:shd w:val="clear" w:color="auto" w:fill="auto"/>
            <w:vAlign w:val="center"/>
          </w:tcPr>
          <w:p w:rsidR="000F77C1" w:rsidRPr="00BC1201" w:rsidRDefault="000F77C1" w:rsidP="00BC1201">
            <w:pPr>
              <w:spacing w:line="360" w:lineRule="exact"/>
              <w:jc w:val="center"/>
              <w:rPr>
                <w:color w:val="000000"/>
                <w:szCs w:val="28"/>
              </w:rPr>
            </w:pPr>
            <w:r w:rsidRPr="00BC1201">
              <w:rPr>
                <w:color w:val="000000"/>
                <w:szCs w:val="28"/>
              </w:rPr>
              <w:t>123</w:t>
            </w:r>
          </w:p>
        </w:tc>
      </w:tr>
      <w:tr w:rsidR="000F77C1" w:rsidRPr="00BC1201" w:rsidTr="000F77C1">
        <w:trPr>
          <w:trHeight w:val="390"/>
          <w:jc w:val="center"/>
        </w:trPr>
        <w:tc>
          <w:tcPr>
            <w:tcW w:w="4121" w:type="pct"/>
            <w:tcBorders>
              <w:top w:val="nil"/>
              <w:left w:val="single" w:sz="8" w:space="0" w:color="auto"/>
              <w:bottom w:val="single" w:sz="8" w:space="0" w:color="auto"/>
              <w:right w:val="single" w:sz="8" w:space="0" w:color="auto"/>
            </w:tcBorders>
            <w:shd w:val="clear" w:color="auto" w:fill="auto"/>
            <w:vAlign w:val="center"/>
          </w:tcPr>
          <w:p w:rsidR="000F77C1" w:rsidRPr="00BC1201" w:rsidRDefault="000F77C1" w:rsidP="00BC1201">
            <w:pPr>
              <w:spacing w:line="360" w:lineRule="exact"/>
              <w:ind w:firstLine="24"/>
              <w:jc w:val="both"/>
              <w:rPr>
                <w:color w:val="000000"/>
                <w:szCs w:val="28"/>
              </w:rPr>
            </w:pPr>
            <w:r w:rsidRPr="00BC1201">
              <w:rPr>
                <w:color w:val="000000"/>
                <w:szCs w:val="28"/>
              </w:rPr>
              <w:t xml:space="preserve">Показатель конфигурации тепловой сети </w:t>
            </w:r>
            <w:r w:rsidRPr="00BC1201">
              <w:rPr>
                <w:bCs/>
                <w:color w:val="000000"/>
                <w:szCs w:val="28"/>
              </w:rPr>
              <w:t></w:t>
            </w:r>
            <w:r w:rsidRPr="00BC1201">
              <w:rPr>
                <w:bCs/>
                <w:color w:val="000000"/>
                <w:szCs w:val="28"/>
                <w:vertAlign w:val="subscript"/>
              </w:rPr>
              <w:t>s</w:t>
            </w:r>
          </w:p>
        </w:tc>
        <w:tc>
          <w:tcPr>
            <w:tcW w:w="879" w:type="pct"/>
            <w:tcBorders>
              <w:top w:val="nil"/>
              <w:left w:val="nil"/>
              <w:bottom w:val="single" w:sz="8" w:space="0" w:color="auto"/>
              <w:right w:val="single" w:sz="8" w:space="0" w:color="auto"/>
            </w:tcBorders>
            <w:shd w:val="clear" w:color="auto" w:fill="auto"/>
            <w:vAlign w:val="center"/>
          </w:tcPr>
          <w:p w:rsidR="000F77C1" w:rsidRPr="00BC1201" w:rsidRDefault="000F77C1" w:rsidP="00BC1201">
            <w:pPr>
              <w:spacing w:line="360" w:lineRule="exact"/>
              <w:jc w:val="center"/>
              <w:rPr>
                <w:color w:val="000000"/>
                <w:szCs w:val="28"/>
              </w:rPr>
            </w:pPr>
            <w:r w:rsidRPr="00BC1201">
              <w:rPr>
                <w:color w:val="000000"/>
                <w:szCs w:val="28"/>
              </w:rPr>
              <w:t>1,6</w:t>
            </w:r>
          </w:p>
        </w:tc>
      </w:tr>
      <w:tr w:rsidR="000F77C1" w:rsidRPr="00BC1201" w:rsidTr="000F77C1">
        <w:trPr>
          <w:trHeight w:val="630"/>
          <w:jc w:val="center"/>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F77C1" w:rsidRPr="00BC1201" w:rsidRDefault="000F77C1" w:rsidP="00BC1201">
            <w:pPr>
              <w:spacing w:line="360" w:lineRule="exact"/>
              <w:jc w:val="center"/>
              <w:rPr>
                <w:bCs/>
                <w:color w:val="000000"/>
                <w:szCs w:val="28"/>
              </w:rPr>
            </w:pPr>
            <w:r w:rsidRPr="00BC1201">
              <w:rPr>
                <w:bCs/>
                <w:color w:val="000000"/>
                <w:szCs w:val="28"/>
              </w:rPr>
              <w:t>Котельная дер. Няшино</w:t>
            </w:r>
          </w:p>
        </w:tc>
      </w:tr>
      <w:tr w:rsidR="000F77C1" w:rsidRPr="00BC1201" w:rsidTr="000F77C1">
        <w:trPr>
          <w:trHeight w:val="330"/>
          <w:jc w:val="center"/>
        </w:trPr>
        <w:tc>
          <w:tcPr>
            <w:tcW w:w="4121" w:type="pct"/>
            <w:tcBorders>
              <w:top w:val="nil"/>
              <w:left w:val="single" w:sz="8" w:space="0" w:color="auto"/>
              <w:bottom w:val="single" w:sz="8" w:space="0" w:color="auto"/>
              <w:right w:val="single" w:sz="8" w:space="0" w:color="auto"/>
            </w:tcBorders>
            <w:shd w:val="clear" w:color="auto" w:fill="auto"/>
            <w:vAlign w:val="center"/>
            <w:hideMark/>
          </w:tcPr>
          <w:p w:rsidR="000F77C1" w:rsidRPr="00BC1201" w:rsidRDefault="000F77C1" w:rsidP="00BC1201">
            <w:pPr>
              <w:spacing w:line="360" w:lineRule="exact"/>
              <w:ind w:firstLine="24"/>
              <w:jc w:val="both"/>
              <w:rPr>
                <w:color w:val="000000"/>
                <w:szCs w:val="28"/>
              </w:rPr>
            </w:pPr>
            <w:r w:rsidRPr="00BC1201">
              <w:rPr>
                <w:color w:val="000000"/>
                <w:szCs w:val="28"/>
              </w:rPr>
              <w:t>Радиус центра тяжести тепловых нагрузок, м</w:t>
            </w:r>
          </w:p>
        </w:tc>
        <w:tc>
          <w:tcPr>
            <w:tcW w:w="879" w:type="pct"/>
            <w:tcBorders>
              <w:top w:val="nil"/>
              <w:left w:val="nil"/>
              <w:bottom w:val="single" w:sz="8" w:space="0" w:color="auto"/>
              <w:right w:val="single" w:sz="8" w:space="0" w:color="auto"/>
            </w:tcBorders>
            <w:shd w:val="clear" w:color="auto" w:fill="auto"/>
            <w:vAlign w:val="center"/>
            <w:hideMark/>
          </w:tcPr>
          <w:p w:rsidR="000F77C1" w:rsidRPr="00BC1201" w:rsidRDefault="000F77C1" w:rsidP="00BC1201">
            <w:pPr>
              <w:spacing w:line="360" w:lineRule="exact"/>
              <w:jc w:val="center"/>
              <w:rPr>
                <w:color w:val="000000"/>
                <w:szCs w:val="28"/>
              </w:rPr>
            </w:pPr>
            <w:r w:rsidRPr="00BC1201">
              <w:rPr>
                <w:color w:val="000000"/>
                <w:szCs w:val="28"/>
              </w:rPr>
              <w:t>60,3</w:t>
            </w:r>
          </w:p>
        </w:tc>
      </w:tr>
      <w:tr w:rsidR="000F77C1" w:rsidRPr="00BC1201" w:rsidTr="000F77C1">
        <w:trPr>
          <w:trHeight w:val="390"/>
          <w:jc w:val="center"/>
        </w:trPr>
        <w:tc>
          <w:tcPr>
            <w:tcW w:w="4121" w:type="pct"/>
            <w:tcBorders>
              <w:top w:val="nil"/>
              <w:left w:val="single" w:sz="8" w:space="0" w:color="auto"/>
              <w:bottom w:val="single" w:sz="8" w:space="0" w:color="auto"/>
              <w:right w:val="single" w:sz="8" w:space="0" w:color="auto"/>
            </w:tcBorders>
            <w:shd w:val="clear" w:color="auto" w:fill="auto"/>
            <w:vAlign w:val="center"/>
            <w:hideMark/>
          </w:tcPr>
          <w:p w:rsidR="000F77C1" w:rsidRPr="00BC1201" w:rsidRDefault="000F77C1" w:rsidP="00BC1201">
            <w:pPr>
              <w:spacing w:line="360" w:lineRule="exact"/>
              <w:ind w:firstLine="24"/>
              <w:jc w:val="both"/>
              <w:rPr>
                <w:color w:val="000000"/>
                <w:szCs w:val="28"/>
              </w:rPr>
            </w:pPr>
            <w:r w:rsidRPr="00BC1201">
              <w:rPr>
                <w:color w:val="000000"/>
                <w:szCs w:val="28"/>
              </w:rPr>
              <w:t>Максимальный радиус теплоснабжения R</w:t>
            </w:r>
            <w:r w:rsidRPr="00BC1201">
              <w:rPr>
                <w:color w:val="000000"/>
                <w:szCs w:val="28"/>
                <w:vertAlign w:val="subscript"/>
              </w:rPr>
              <w:t>max,</w:t>
            </w:r>
            <w:r w:rsidRPr="00BC1201">
              <w:rPr>
                <w:color w:val="000000"/>
                <w:szCs w:val="28"/>
              </w:rPr>
              <w:t xml:space="preserve"> м</w:t>
            </w:r>
          </w:p>
        </w:tc>
        <w:tc>
          <w:tcPr>
            <w:tcW w:w="879" w:type="pct"/>
            <w:tcBorders>
              <w:top w:val="nil"/>
              <w:left w:val="nil"/>
              <w:bottom w:val="single" w:sz="8" w:space="0" w:color="auto"/>
              <w:right w:val="single" w:sz="8" w:space="0" w:color="auto"/>
            </w:tcBorders>
            <w:shd w:val="clear" w:color="auto" w:fill="auto"/>
            <w:vAlign w:val="center"/>
            <w:hideMark/>
          </w:tcPr>
          <w:p w:rsidR="000F77C1" w:rsidRPr="00BC1201" w:rsidRDefault="000F77C1" w:rsidP="00BC1201">
            <w:pPr>
              <w:spacing w:line="360" w:lineRule="exact"/>
              <w:jc w:val="center"/>
              <w:rPr>
                <w:color w:val="000000"/>
                <w:szCs w:val="28"/>
              </w:rPr>
            </w:pPr>
            <w:r w:rsidRPr="00BC1201">
              <w:rPr>
                <w:color w:val="000000"/>
                <w:szCs w:val="28"/>
              </w:rPr>
              <w:t>90,3</w:t>
            </w:r>
          </w:p>
        </w:tc>
      </w:tr>
      <w:tr w:rsidR="000F77C1" w:rsidRPr="00BC1201" w:rsidTr="000F77C1">
        <w:trPr>
          <w:trHeight w:val="390"/>
          <w:jc w:val="center"/>
        </w:trPr>
        <w:tc>
          <w:tcPr>
            <w:tcW w:w="4121" w:type="pct"/>
            <w:tcBorders>
              <w:top w:val="nil"/>
              <w:left w:val="single" w:sz="8" w:space="0" w:color="auto"/>
              <w:bottom w:val="single" w:sz="8" w:space="0" w:color="auto"/>
              <w:right w:val="single" w:sz="8" w:space="0" w:color="auto"/>
            </w:tcBorders>
            <w:shd w:val="clear" w:color="auto" w:fill="auto"/>
            <w:vAlign w:val="center"/>
            <w:hideMark/>
          </w:tcPr>
          <w:p w:rsidR="000F77C1" w:rsidRPr="00BC1201" w:rsidRDefault="000F77C1" w:rsidP="00BC1201">
            <w:pPr>
              <w:spacing w:line="360" w:lineRule="exact"/>
              <w:ind w:firstLine="24"/>
              <w:jc w:val="both"/>
              <w:rPr>
                <w:color w:val="000000"/>
                <w:szCs w:val="28"/>
              </w:rPr>
            </w:pPr>
            <w:r w:rsidRPr="00BC1201">
              <w:rPr>
                <w:color w:val="000000"/>
                <w:szCs w:val="28"/>
              </w:rPr>
              <w:t xml:space="preserve">Показатель конфигурации тепловой сети </w:t>
            </w:r>
            <w:r w:rsidRPr="00BC1201">
              <w:rPr>
                <w:bCs/>
                <w:color w:val="000000"/>
                <w:szCs w:val="28"/>
              </w:rPr>
              <w:t></w:t>
            </w:r>
            <w:r w:rsidRPr="00BC1201">
              <w:rPr>
                <w:bCs/>
                <w:color w:val="000000"/>
                <w:szCs w:val="28"/>
                <w:vertAlign w:val="subscript"/>
              </w:rPr>
              <w:t>s</w:t>
            </w:r>
          </w:p>
        </w:tc>
        <w:tc>
          <w:tcPr>
            <w:tcW w:w="879" w:type="pct"/>
            <w:tcBorders>
              <w:top w:val="nil"/>
              <w:left w:val="nil"/>
              <w:bottom w:val="single" w:sz="8" w:space="0" w:color="auto"/>
              <w:right w:val="single" w:sz="8" w:space="0" w:color="auto"/>
            </w:tcBorders>
            <w:shd w:val="clear" w:color="auto" w:fill="auto"/>
            <w:vAlign w:val="center"/>
            <w:hideMark/>
          </w:tcPr>
          <w:p w:rsidR="000F77C1" w:rsidRPr="00BC1201" w:rsidRDefault="000F77C1" w:rsidP="00BC1201">
            <w:pPr>
              <w:spacing w:line="360" w:lineRule="exact"/>
              <w:jc w:val="center"/>
              <w:rPr>
                <w:color w:val="000000"/>
                <w:szCs w:val="28"/>
              </w:rPr>
            </w:pPr>
            <w:r w:rsidRPr="00BC1201">
              <w:rPr>
                <w:color w:val="000000"/>
                <w:szCs w:val="28"/>
              </w:rPr>
              <w:t>1,59</w:t>
            </w:r>
          </w:p>
        </w:tc>
      </w:tr>
    </w:tbl>
    <w:p w:rsidR="000F77C1" w:rsidRPr="00BC1201" w:rsidRDefault="00BC1201" w:rsidP="00BC1201">
      <w:pPr>
        <w:numPr>
          <w:ilvl w:val="1"/>
          <w:numId w:val="0"/>
        </w:numPr>
        <w:spacing w:before="360" w:after="120" w:line="360" w:lineRule="exact"/>
        <w:ind w:firstLine="709"/>
        <w:contextualSpacing/>
        <w:jc w:val="both"/>
        <w:outlineLvl w:val="1"/>
        <w:rPr>
          <w:rFonts w:eastAsia="Calibri"/>
          <w:szCs w:val="28"/>
          <w:lang w:eastAsia="en-US"/>
        </w:rPr>
      </w:pPr>
      <w:bookmarkStart w:id="22" w:name="_Toc369511858"/>
      <w:bookmarkStart w:id="23" w:name="_Toc12373463"/>
      <w:r w:rsidRPr="00BC1201">
        <w:rPr>
          <w:rFonts w:eastAsia="Calibri"/>
          <w:szCs w:val="28"/>
          <w:lang w:eastAsia="en-US"/>
        </w:rPr>
        <w:t>6.3. </w:t>
      </w:r>
      <w:r w:rsidR="000F77C1" w:rsidRPr="00BC1201">
        <w:rPr>
          <w:rFonts w:eastAsia="Calibri"/>
          <w:szCs w:val="28"/>
          <w:lang w:eastAsia="en-US"/>
        </w:rPr>
        <w:t>Описание существующих и перспективных зон действия систем теплоснабжения и источников тепловой энергии</w:t>
      </w:r>
      <w:bookmarkEnd w:id="22"/>
      <w:bookmarkEnd w:id="23"/>
    </w:p>
    <w:p w:rsidR="000F77C1" w:rsidRPr="000F77C1" w:rsidRDefault="00BC1201" w:rsidP="00E131C7">
      <w:pPr>
        <w:spacing w:line="360" w:lineRule="exact"/>
        <w:ind w:firstLine="709"/>
        <w:jc w:val="both"/>
        <w:rPr>
          <w:szCs w:val="28"/>
          <w:lang w:eastAsia="en-US"/>
        </w:rPr>
      </w:pPr>
      <w:r>
        <w:rPr>
          <w:szCs w:val="28"/>
          <w:lang w:eastAsia="en-US"/>
        </w:rPr>
        <w:t>6.3.1. </w:t>
      </w:r>
      <w:r w:rsidR="000F77C1" w:rsidRPr="000F77C1">
        <w:rPr>
          <w:szCs w:val="28"/>
          <w:lang w:eastAsia="en-US"/>
        </w:rPr>
        <w:t>Теплоснабжение Фроловского сельского поселения производится от трех тепловых источников:</w:t>
      </w:r>
    </w:p>
    <w:p w:rsidR="000F77C1" w:rsidRPr="000F77C1" w:rsidRDefault="00BC1201" w:rsidP="00E131C7">
      <w:pPr>
        <w:spacing w:line="360" w:lineRule="exact"/>
        <w:ind w:firstLine="709"/>
        <w:jc w:val="both"/>
        <w:rPr>
          <w:szCs w:val="28"/>
          <w:lang w:eastAsia="en-US"/>
        </w:rPr>
      </w:pPr>
      <w:r>
        <w:rPr>
          <w:szCs w:val="28"/>
          <w:lang w:eastAsia="en-US"/>
        </w:rPr>
        <w:t>6.3.1.1.</w:t>
      </w:r>
      <w:r w:rsidR="000F77C1" w:rsidRPr="000F77C1">
        <w:rPr>
          <w:szCs w:val="28"/>
          <w:lang w:eastAsia="en-US"/>
        </w:rPr>
        <w:t xml:space="preserve"> Котельная в с. Фролы, ул. Садовая, 18;</w:t>
      </w:r>
    </w:p>
    <w:p w:rsidR="000F77C1" w:rsidRPr="000F77C1" w:rsidRDefault="00BC1201" w:rsidP="00E131C7">
      <w:pPr>
        <w:spacing w:line="360" w:lineRule="exact"/>
        <w:ind w:firstLine="709"/>
        <w:jc w:val="both"/>
        <w:rPr>
          <w:szCs w:val="28"/>
          <w:lang w:eastAsia="en-US"/>
        </w:rPr>
      </w:pPr>
      <w:r>
        <w:rPr>
          <w:szCs w:val="28"/>
          <w:lang w:eastAsia="en-US"/>
        </w:rPr>
        <w:t>6.3.1.2.</w:t>
      </w:r>
      <w:r w:rsidR="000F77C1" w:rsidRPr="000F77C1">
        <w:rPr>
          <w:szCs w:val="28"/>
          <w:lang w:eastAsia="en-US"/>
        </w:rPr>
        <w:t xml:space="preserve"> Котельная в с. Фролы, ул. Светлая, 1;</w:t>
      </w:r>
    </w:p>
    <w:p w:rsidR="000F77C1" w:rsidRPr="000F77C1" w:rsidRDefault="00BC1201" w:rsidP="00E131C7">
      <w:pPr>
        <w:spacing w:line="360" w:lineRule="exact"/>
        <w:ind w:firstLine="709"/>
        <w:jc w:val="both"/>
        <w:rPr>
          <w:szCs w:val="28"/>
          <w:lang w:eastAsia="en-US"/>
        </w:rPr>
      </w:pPr>
      <w:r>
        <w:rPr>
          <w:szCs w:val="28"/>
          <w:lang w:eastAsia="en-US"/>
        </w:rPr>
        <w:t>6.3.1.</w:t>
      </w:r>
      <w:r w:rsidR="000F77C1" w:rsidRPr="000F77C1">
        <w:rPr>
          <w:szCs w:val="28"/>
          <w:lang w:eastAsia="en-US"/>
        </w:rPr>
        <w:t>3. Котельная в дер. Няшино, ул. Энергетиков 8А.</w:t>
      </w:r>
    </w:p>
    <w:p w:rsidR="000F77C1" w:rsidRPr="000F77C1" w:rsidRDefault="000F77C1" w:rsidP="00E131C7">
      <w:pPr>
        <w:spacing w:line="360" w:lineRule="exact"/>
        <w:ind w:firstLine="709"/>
        <w:jc w:val="both"/>
        <w:rPr>
          <w:szCs w:val="28"/>
          <w:lang w:eastAsia="en-US"/>
        </w:rPr>
      </w:pPr>
      <w:r w:rsidRPr="000F77C1">
        <w:rPr>
          <w:szCs w:val="28"/>
          <w:lang w:eastAsia="en-US"/>
        </w:rPr>
        <w:t>Теплоисточники осуществляют теплоснабжение жилого фонда, объектов социальной сферы и сторонних организаций, а также промышленных предприятий.</w:t>
      </w:r>
    </w:p>
    <w:p w:rsidR="000F77C1" w:rsidRPr="000F77C1" w:rsidRDefault="000F77C1" w:rsidP="00E131C7">
      <w:pPr>
        <w:spacing w:line="360" w:lineRule="exact"/>
        <w:ind w:firstLine="709"/>
        <w:jc w:val="both"/>
        <w:rPr>
          <w:szCs w:val="28"/>
          <w:lang w:eastAsia="en-US"/>
        </w:rPr>
      </w:pPr>
      <w:r w:rsidRPr="000F77C1">
        <w:rPr>
          <w:color w:val="000000"/>
          <w:szCs w:val="28"/>
          <w:lang w:eastAsia="en-US"/>
        </w:rPr>
        <w:t>Существующие зоны действия источников теплоснабжения представлены на рисунках 2.1-2.3</w:t>
      </w:r>
      <w:r w:rsidR="00AD24D0">
        <w:rPr>
          <w:color w:val="000000"/>
          <w:szCs w:val="28"/>
          <w:lang w:eastAsia="en-US"/>
        </w:rPr>
        <w:t xml:space="preserve"> настоящей Схемы</w:t>
      </w:r>
      <w:r w:rsidRPr="000F77C1">
        <w:rPr>
          <w:color w:val="000000"/>
          <w:szCs w:val="28"/>
          <w:lang w:eastAsia="en-US"/>
        </w:rPr>
        <w:t xml:space="preserve">. </w:t>
      </w:r>
    </w:p>
    <w:p w:rsidR="000F77C1" w:rsidRPr="00BC1201" w:rsidRDefault="00BC1201" w:rsidP="00BC1201">
      <w:pPr>
        <w:spacing w:line="360" w:lineRule="exact"/>
        <w:ind w:firstLine="709"/>
        <w:rPr>
          <w:szCs w:val="28"/>
          <w:lang w:eastAsia="en-US"/>
        </w:rPr>
      </w:pPr>
      <w:r w:rsidRPr="00BC1201">
        <w:rPr>
          <w:szCs w:val="28"/>
          <w:lang w:eastAsia="en-US"/>
        </w:rPr>
        <w:t>6.3.2. </w:t>
      </w:r>
      <w:r w:rsidR="000F77C1" w:rsidRPr="00BC1201">
        <w:rPr>
          <w:szCs w:val="28"/>
          <w:lang w:eastAsia="en-US"/>
        </w:rPr>
        <w:t>Котельная с. Фролы, ул. Садовая, 18.</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Котельная расположена в с. Фролы Пермского муниципального района по адресу: ул. Садовая, 18. Котельная в собственности муниципального образования «Фроловское сельское поселение» передана по концессионному соглашению ООО «Поток». Котельная предназначена для выработки </w:t>
      </w:r>
      <w:r w:rsidRPr="000F77C1">
        <w:rPr>
          <w:szCs w:val="28"/>
          <w:lang w:eastAsia="en-US"/>
        </w:rPr>
        <w:lastRenderedPageBreak/>
        <w:t xml:space="preserve">тепловой энергии в горячей воде, используемой на нужды отопления, вентиляции и горячего водоснабжения жилищного фонда, промышленных объектов и объектов соцкультбыта в с. Фролы. Котельная имеет наиболее крупную зону деятельности среди всех источников. </w:t>
      </w:r>
    </w:p>
    <w:p w:rsidR="000F77C1" w:rsidRPr="000F77C1" w:rsidRDefault="000F77C1" w:rsidP="00E131C7">
      <w:pPr>
        <w:spacing w:line="360" w:lineRule="exact"/>
        <w:ind w:firstLine="709"/>
        <w:jc w:val="both"/>
        <w:rPr>
          <w:szCs w:val="28"/>
          <w:lang w:eastAsia="en-US"/>
        </w:rPr>
      </w:pPr>
      <w:r w:rsidRPr="000F77C1">
        <w:rPr>
          <w:szCs w:val="28"/>
          <w:lang w:eastAsia="en-US"/>
        </w:rPr>
        <w:t>Существующая зона действия охватывает центральную часть населенного пункта и ограничена следующими улицами (по часовой стрелке начиная с юга): ул. Луговая - ул. Клубная – ул. Сибирская – ул. Фроловская – ул. Солнечная - ул. Весенняя – ул. Светлая – ул. Садовая.</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В перспективе планируется развитие и расширение системы централизованного теплоснабжения в с. Фролы ввиду сложившегося дефицита тепловой мощности. Для предоставления качественной услуги теплоснабжения, снижения расходов на содержание и эксплуатацию котельной необходимо реализовать ряд мероприятий. </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Теплоснабжение перспективной застройки в с. Фролы планируется организовать от нового источника - котельная с. Фролы (ул. Весенняя). </w:t>
      </w:r>
    </w:p>
    <w:p w:rsidR="000F77C1" w:rsidRPr="00BC1201" w:rsidRDefault="00BC1201" w:rsidP="00BC1201">
      <w:pPr>
        <w:spacing w:line="360" w:lineRule="exact"/>
        <w:ind w:firstLine="709"/>
        <w:rPr>
          <w:szCs w:val="28"/>
          <w:lang w:eastAsia="en-US"/>
        </w:rPr>
      </w:pPr>
      <w:r w:rsidRPr="00BC1201">
        <w:rPr>
          <w:szCs w:val="28"/>
          <w:lang w:eastAsia="en-US"/>
        </w:rPr>
        <w:t>6.3.3. </w:t>
      </w:r>
      <w:r w:rsidR="000F77C1" w:rsidRPr="00BC1201">
        <w:rPr>
          <w:szCs w:val="28"/>
          <w:lang w:eastAsia="en-US"/>
        </w:rPr>
        <w:t>Котельная с. Фролы, ул. Светлая, 1.</w:t>
      </w:r>
    </w:p>
    <w:p w:rsidR="000F77C1" w:rsidRPr="000F77C1" w:rsidRDefault="000F77C1" w:rsidP="00E131C7">
      <w:pPr>
        <w:spacing w:line="360" w:lineRule="exact"/>
        <w:ind w:firstLine="709"/>
        <w:jc w:val="both"/>
        <w:rPr>
          <w:szCs w:val="28"/>
          <w:lang w:eastAsia="en-US"/>
        </w:rPr>
      </w:pPr>
      <w:r w:rsidRPr="000F77C1">
        <w:rPr>
          <w:szCs w:val="28"/>
          <w:lang w:eastAsia="en-US"/>
        </w:rPr>
        <w:t>Котельная расположена в с. Фролы Пермского муниципального района по адресу: ул. Светлая, 1. Котельная в собственности ООО «НОВОТЭК ПМ» передана по договору аренды обслуживающей организации ООО «Теплокомфорт». Котельная предназначена для выработки тепловой энергии в горячей воде, используемой на нужды отопления социальных объектов в с. Фролы. В настоящее время от данной котельной осуществляется теплоснабжение школы и детского сада. Планируется подключение строящегося объекта здравоохранения.</w:t>
      </w:r>
    </w:p>
    <w:p w:rsidR="000F77C1" w:rsidRPr="000F77C1" w:rsidRDefault="000F77C1" w:rsidP="00E131C7">
      <w:pPr>
        <w:spacing w:line="360" w:lineRule="exact"/>
        <w:ind w:firstLine="709"/>
        <w:jc w:val="both"/>
        <w:rPr>
          <w:szCs w:val="28"/>
          <w:lang w:eastAsia="en-US"/>
        </w:rPr>
      </w:pPr>
      <w:r w:rsidRPr="000F77C1">
        <w:rPr>
          <w:szCs w:val="28"/>
          <w:lang w:eastAsia="en-US"/>
        </w:rPr>
        <w:t>Существующая зона действия охватывает социальные объекты, расположенные на ул. Светлая, 2 и 3.</w:t>
      </w:r>
    </w:p>
    <w:p w:rsidR="000F77C1" w:rsidRPr="00BC1201" w:rsidRDefault="00BC1201" w:rsidP="00BC1201">
      <w:pPr>
        <w:spacing w:line="360" w:lineRule="exact"/>
        <w:ind w:firstLine="709"/>
        <w:rPr>
          <w:szCs w:val="28"/>
          <w:lang w:eastAsia="en-US"/>
        </w:rPr>
      </w:pPr>
      <w:r w:rsidRPr="00BC1201">
        <w:rPr>
          <w:szCs w:val="28"/>
          <w:lang w:eastAsia="en-US"/>
        </w:rPr>
        <w:t>6.3.4. </w:t>
      </w:r>
      <w:r w:rsidR="000F77C1" w:rsidRPr="00BC1201">
        <w:rPr>
          <w:szCs w:val="28"/>
          <w:lang w:eastAsia="en-US"/>
        </w:rPr>
        <w:t>Котельная</w:t>
      </w:r>
      <w:r>
        <w:rPr>
          <w:szCs w:val="28"/>
          <w:lang w:eastAsia="en-US"/>
        </w:rPr>
        <w:t xml:space="preserve"> дер. Няшино, ул. Энергетиков, 8</w:t>
      </w:r>
      <w:r w:rsidR="000F77C1" w:rsidRPr="00BC1201">
        <w:rPr>
          <w:szCs w:val="28"/>
          <w:lang w:eastAsia="en-US"/>
        </w:rPr>
        <w:t>А.</w:t>
      </w:r>
    </w:p>
    <w:p w:rsidR="000F77C1" w:rsidRPr="000F77C1" w:rsidRDefault="000F77C1" w:rsidP="00E131C7">
      <w:pPr>
        <w:spacing w:line="360" w:lineRule="exact"/>
        <w:ind w:firstLine="709"/>
        <w:jc w:val="both"/>
        <w:rPr>
          <w:szCs w:val="28"/>
          <w:lang w:eastAsia="en-US"/>
        </w:rPr>
      </w:pPr>
      <w:r w:rsidRPr="000F77C1">
        <w:rPr>
          <w:szCs w:val="28"/>
          <w:lang w:eastAsia="en-US"/>
        </w:rPr>
        <w:t>Котельная находится в дер. Няшин</w:t>
      </w:r>
      <w:r w:rsidR="00BC1201">
        <w:rPr>
          <w:szCs w:val="28"/>
          <w:lang w:eastAsia="en-US"/>
        </w:rPr>
        <w:t>о, по адресу: ул. Энергетиков, 8</w:t>
      </w:r>
      <w:r w:rsidRPr="000F77C1">
        <w:rPr>
          <w:szCs w:val="28"/>
          <w:lang w:eastAsia="en-US"/>
        </w:rPr>
        <w:t>А. Котельная в собственности муниципального образования «Фроловское сельское поселение» передана по концессионному соглашению ООО «Поток». Котельная предназначена для выработки тепловой энергии в горячей воде, используемой на нужды отопления трех многоквартирных жилых домов и одного здания магазина в дер. Няшино. Существующая зона действия ограничена отапливаемыми объектами и ограничена ул. Энергетиков в дер. Няшино.</w:t>
      </w:r>
    </w:p>
    <w:p w:rsidR="000F77C1" w:rsidRPr="000F77C1" w:rsidRDefault="000F77C1" w:rsidP="00E131C7">
      <w:pPr>
        <w:spacing w:line="360" w:lineRule="exact"/>
        <w:ind w:firstLine="709"/>
        <w:jc w:val="both"/>
        <w:rPr>
          <w:szCs w:val="28"/>
          <w:lang w:eastAsia="en-US"/>
        </w:rPr>
      </w:pPr>
      <w:r w:rsidRPr="000F77C1">
        <w:rPr>
          <w:szCs w:val="28"/>
          <w:lang w:eastAsia="en-US"/>
        </w:rPr>
        <w:t>В перспективе развитие и расширение системы централизованного теплоснабжения в дер. Няшино не планируется, ввиду отсутствия спроса. Для предоставления качественной услуги теплоснабжения и снижения расходов на содержание и эксплуатацию котельной необходимо реализовать ряд мероприятий.</w:t>
      </w:r>
    </w:p>
    <w:p w:rsidR="000F77C1" w:rsidRPr="00BC1201" w:rsidRDefault="00BC1201" w:rsidP="00BC1201">
      <w:pPr>
        <w:spacing w:line="360" w:lineRule="exact"/>
        <w:ind w:firstLine="709"/>
        <w:rPr>
          <w:szCs w:val="28"/>
          <w:lang w:eastAsia="en-US"/>
        </w:rPr>
      </w:pPr>
      <w:r w:rsidRPr="00BC1201">
        <w:rPr>
          <w:szCs w:val="28"/>
          <w:lang w:eastAsia="en-US"/>
        </w:rPr>
        <w:lastRenderedPageBreak/>
        <w:t>6.3.5. </w:t>
      </w:r>
      <w:r w:rsidR="000F77C1" w:rsidRPr="00BC1201">
        <w:rPr>
          <w:szCs w:val="28"/>
          <w:lang w:eastAsia="en-US"/>
        </w:rPr>
        <w:t>Котельная с. Фролы ул. Весенняя.</w:t>
      </w:r>
    </w:p>
    <w:p w:rsidR="000F77C1" w:rsidRPr="000F77C1" w:rsidRDefault="000F77C1" w:rsidP="00E131C7">
      <w:pPr>
        <w:spacing w:line="360" w:lineRule="exact"/>
        <w:ind w:firstLine="709"/>
        <w:jc w:val="both"/>
        <w:rPr>
          <w:szCs w:val="28"/>
          <w:lang w:eastAsia="en-US"/>
        </w:rPr>
      </w:pPr>
      <w:r w:rsidRPr="000F77C1">
        <w:rPr>
          <w:szCs w:val="28"/>
          <w:lang w:eastAsia="en-US"/>
        </w:rPr>
        <w:t>Строительство данной котельной планируется на 2020-2023 г.</w:t>
      </w:r>
      <w:r w:rsidR="009A5F15">
        <w:rPr>
          <w:szCs w:val="28"/>
          <w:lang w:eastAsia="en-US"/>
        </w:rPr>
        <w:t>г.</w:t>
      </w:r>
      <w:r w:rsidRPr="000F77C1">
        <w:rPr>
          <w:szCs w:val="28"/>
          <w:lang w:eastAsia="en-US"/>
        </w:rPr>
        <w:t xml:space="preserve"> Котельная предназначена для выработки тепловой энергии в горячей воде, используемой на нужды отопления перспективной жилой застройки по ул. Весенняя в с. Фролы. </w:t>
      </w:r>
    </w:p>
    <w:p w:rsidR="000F77C1" w:rsidRPr="000F77C1" w:rsidRDefault="000F77C1" w:rsidP="00E131C7">
      <w:pPr>
        <w:spacing w:line="360" w:lineRule="exact"/>
        <w:ind w:firstLine="709"/>
        <w:jc w:val="both"/>
        <w:rPr>
          <w:szCs w:val="28"/>
          <w:lang w:eastAsia="en-US"/>
        </w:rPr>
      </w:pPr>
      <w:r w:rsidRPr="000F77C1">
        <w:rPr>
          <w:szCs w:val="28"/>
          <w:lang w:eastAsia="en-US"/>
        </w:rPr>
        <w:t>Перспективная зона действия охватит восточную часть населенного пункта и ограничена следующими улицами (по часовой стрелке начиная с юга): ул. Садовая – ул. Весенняя – ул. Светлая – граница населенного пункта.</w:t>
      </w:r>
    </w:p>
    <w:p w:rsidR="000F77C1" w:rsidRPr="000F77C1" w:rsidRDefault="000F77C1" w:rsidP="00E131C7">
      <w:pPr>
        <w:spacing w:line="360" w:lineRule="exact"/>
        <w:ind w:firstLine="709"/>
        <w:jc w:val="both"/>
        <w:rPr>
          <w:szCs w:val="28"/>
          <w:lang w:eastAsia="en-US"/>
        </w:rPr>
      </w:pPr>
      <w:r w:rsidRPr="000F77C1">
        <w:rPr>
          <w:szCs w:val="28"/>
          <w:lang w:eastAsia="en-US"/>
        </w:rPr>
        <w:t>Для транспортировки теплоносителя от новой котельной до перспективной застройки предлагается использовать существующие сети теплоснабжения с последующей реконструкцией.</w:t>
      </w:r>
    </w:p>
    <w:p w:rsidR="000F77C1" w:rsidRPr="00BC1201" w:rsidRDefault="00BC1201" w:rsidP="00BC1201">
      <w:pPr>
        <w:numPr>
          <w:ilvl w:val="1"/>
          <w:numId w:val="0"/>
        </w:numPr>
        <w:spacing w:before="360" w:after="120" w:line="360" w:lineRule="exact"/>
        <w:ind w:firstLine="709"/>
        <w:contextualSpacing/>
        <w:jc w:val="both"/>
        <w:outlineLvl w:val="1"/>
        <w:rPr>
          <w:rFonts w:eastAsia="Calibri"/>
          <w:szCs w:val="28"/>
          <w:lang w:eastAsia="en-US"/>
        </w:rPr>
      </w:pPr>
      <w:bookmarkStart w:id="24" w:name="_Toc369511859"/>
      <w:bookmarkStart w:id="25" w:name="_Toc12373464"/>
      <w:r w:rsidRPr="00BC1201">
        <w:rPr>
          <w:rFonts w:eastAsia="Calibri"/>
          <w:szCs w:val="28"/>
          <w:lang w:eastAsia="en-US"/>
        </w:rPr>
        <w:t xml:space="preserve">6.4. </w:t>
      </w:r>
      <w:r w:rsidR="000F77C1" w:rsidRPr="00BC1201">
        <w:rPr>
          <w:rFonts w:eastAsia="Calibri"/>
          <w:szCs w:val="28"/>
          <w:lang w:eastAsia="en-US"/>
        </w:rPr>
        <w:t>Перспективные балансы тепловой мощности и тепловой нагрузки в зоне действия источников тепловой энергии</w:t>
      </w:r>
      <w:bookmarkEnd w:id="24"/>
      <w:bookmarkEnd w:id="25"/>
    </w:p>
    <w:p w:rsidR="000F77C1" w:rsidRPr="000F77C1" w:rsidRDefault="000F77C1" w:rsidP="00E131C7">
      <w:pPr>
        <w:spacing w:line="360" w:lineRule="exact"/>
        <w:ind w:firstLine="709"/>
        <w:jc w:val="both"/>
        <w:rPr>
          <w:bCs/>
          <w:szCs w:val="28"/>
          <w:lang w:eastAsia="en-US"/>
        </w:rPr>
      </w:pPr>
      <w:r w:rsidRPr="000F77C1">
        <w:rPr>
          <w:bCs/>
          <w:szCs w:val="28"/>
          <w:lang w:eastAsia="en-US"/>
        </w:rPr>
        <w:t xml:space="preserve">В результате анализа предоставленных данных на начало 2019 г. на котельной с. Фролы, ул. Садовая, 18 возникает дефицит тепловой мощности при низких отрицательных температурах. </w:t>
      </w:r>
    </w:p>
    <w:p w:rsidR="000F77C1" w:rsidRPr="000F77C1" w:rsidRDefault="000F77C1" w:rsidP="00E131C7">
      <w:pPr>
        <w:spacing w:line="360" w:lineRule="exact"/>
        <w:ind w:firstLine="709"/>
        <w:jc w:val="both"/>
        <w:rPr>
          <w:bCs/>
          <w:szCs w:val="28"/>
          <w:lang w:eastAsia="en-US"/>
        </w:rPr>
      </w:pPr>
      <w:r w:rsidRPr="000F77C1">
        <w:rPr>
          <w:bCs/>
          <w:szCs w:val="28"/>
          <w:lang w:eastAsia="en-US"/>
        </w:rPr>
        <w:t xml:space="preserve">В настоящее время реализуются мероприятия по реконструкции газовой котельной с. Фролы, ул. Садовая, 18 путем технического перевооружения, в результате которых увеличится располагаемая тепловая мощность котельной. Увеличение мощности исключит дефицит тепловой мощности и обеспечит частичное резервирование котельного оборудования. </w:t>
      </w:r>
    </w:p>
    <w:p w:rsidR="000F77C1" w:rsidRPr="000F77C1" w:rsidRDefault="000F77C1" w:rsidP="00E131C7">
      <w:pPr>
        <w:spacing w:line="360" w:lineRule="exact"/>
        <w:ind w:firstLine="709"/>
        <w:jc w:val="both"/>
        <w:rPr>
          <w:bCs/>
          <w:szCs w:val="28"/>
          <w:lang w:eastAsia="en-US"/>
        </w:rPr>
      </w:pPr>
      <w:r w:rsidRPr="000F77C1">
        <w:rPr>
          <w:bCs/>
          <w:szCs w:val="28"/>
          <w:lang w:eastAsia="en-US"/>
        </w:rPr>
        <w:t>С целью обеспечение запаса тепловой мощности на случай аварийного выхода из строя существующих котлов, подключение новых потребителей к сетям централизованного теплоснабжения котельной с. Фролы, ул. Садовая, 18 не предоставляется возможным.</w:t>
      </w:r>
    </w:p>
    <w:p w:rsidR="000F77C1" w:rsidRPr="000F77C1" w:rsidRDefault="000F77C1" w:rsidP="00E131C7">
      <w:pPr>
        <w:spacing w:line="360" w:lineRule="exact"/>
        <w:ind w:firstLine="709"/>
        <w:jc w:val="both"/>
        <w:rPr>
          <w:bCs/>
          <w:szCs w:val="28"/>
          <w:lang w:eastAsia="en-US"/>
        </w:rPr>
      </w:pPr>
      <w:r w:rsidRPr="000F77C1">
        <w:rPr>
          <w:bCs/>
          <w:szCs w:val="28"/>
          <w:lang w:eastAsia="en-US"/>
        </w:rPr>
        <w:t>Также планируется модернизация котельной в с. Фролы, ул. Светлая, 1. Требуется установка дополнительного котла в целях увеличения мощности котельной и подключения новых потребителей.</w:t>
      </w:r>
    </w:p>
    <w:p w:rsidR="000F77C1" w:rsidRPr="000F77C1" w:rsidRDefault="000F77C1" w:rsidP="00E131C7">
      <w:pPr>
        <w:spacing w:line="360" w:lineRule="exact"/>
        <w:ind w:firstLine="709"/>
        <w:jc w:val="both"/>
        <w:rPr>
          <w:bCs/>
          <w:szCs w:val="28"/>
          <w:lang w:eastAsia="en-US"/>
        </w:rPr>
      </w:pPr>
      <w:r w:rsidRPr="000F77C1">
        <w:rPr>
          <w:bCs/>
          <w:szCs w:val="28"/>
          <w:lang w:eastAsia="en-US"/>
        </w:rPr>
        <w:t>Рост тепловой нагрузки и подключения новых потребителей к системе централизованного теплоснабжения котельной дер. Няшино на период до 203</w:t>
      </w:r>
      <w:r w:rsidR="009A5F15">
        <w:rPr>
          <w:bCs/>
          <w:szCs w:val="28"/>
          <w:lang w:eastAsia="en-US"/>
        </w:rPr>
        <w:t>4 г. не планируется. На 2020 г.</w:t>
      </w:r>
      <w:r w:rsidRPr="000F77C1">
        <w:rPr>
          <w:bCs/>
          <w:szCs w:val="28"/>
          <w:lang w:eastAsia="en-US"/>
        </w:rPr>
        <w:t xml:space="preserve"> планируется реализация мероприятий по реконструкции электрической котельной в дер. Няшино путем технического перевооружения. </w:t>
      </w:r>
    </w:p>
    <w:p w:rsidR="000F77C1" w:rsidRPr="000F77C1" w:rsidRDefault="000F77C1" w:rsidP="00E131C7">
      <w:pPr>
        <w:spacing w:line="360" w:lineRule="exact"/>
        <w:ind w:firstLine="709"/>
        <w:jc w:val="both"/>
        <w:rPr>
          <w:szCs w:val="28"/>
          <w:lang w:eastAsia="en-US"/>
        </w:rPr>
      </w:pPr>
      <w:r w:rsidRPr="000F77C1">
        <w:rPr>
          <w:bCs/>
          <w:szCs w:val="28"/>
          <w:lang w:eastAsia="en-US"/>
        </w:rPr>
        <w:t>Перспективные балансы тепловой мощности в зоне действия источников тепловой энергии Фроловского сельского поселения</w:t>
      </w:r>
      <w:r w:rsidRPr="000F77C1">
        <w:rPr>
          <w:szCs w:val="28"/>
          <w:lang w:eastAsia="en-US"/>
        </w:rPr>
        <w:t xml:space="preserve"> на период с 2019 по 2034 год представлены в таблице 4.2</w:t>
      </w:r>
      <w:r w:rsidR="00AD24D0">
        <w:rPr>
          <w:szCs w:val="28"/>
          <w:lang w:eastAsia="en-US"/>
        </w:rPr>
        <w:t xml:space="preserve"> настоящей Схемы</w:t>
      </w:r>
      <w:r w:rsidRPr="000F77C1">
        <w:rPr>
          <w:szCs w:val="28"/>
          <w:lang w:eastAsia="en-US"/>
        </w:rPr>
        <w:t>.</w:t>
      </w:r>
    </w:p>
    <w:p w:rsidR="000F77C1" w:rsidRPr="000F77C1" w:rsidRDefault="000F77C1" w:rsidP="00E131C7">
      <w:pPr>
        <w:spacing w:after="240" w:line="360" w:lineRule="exact"/>
        <w:ind w:firstLine="709"/>
        <w:jc w:val="both"/>
        <w:rPr>
          <w:rFonts w:eastAsia="Calibri"/>
          <w:szCs w:val="28"/>
          <w:lang w:eastAsia="en-US"/>
        </w:rPr>
        <w:sectPr w:rsidR="000F77C1" w:rsidRPr="000F77C1" w:rsidSect="00AF08BD">
          <w:pgSz w:w="11906" w:h="16838"/>
          <w:pgMar w:top="1134" w:right="850" w:bottom="1134" w:left="1701" w:header="567" w:footer="567" w:gutter="0"/>
          <w:cols w:space="708"/>
          <w:docGrid w:linePitch="381"/>
        </w:sectPr>
      </w:pPr>
    </w:p>
    <w:p w:rsidR="000F77C1" w:rsidRPr="000F77C1" w:rsidRDefault="00951212" w:rsidP="00E131C7">
      <w:pPr>
        <w:widowControl w:val="0"/>
        <w:tabs>
          <w:tab w:val="num" w:pos="360"/>
        </w:tabs>
        <w:spacing w:before="120" w:after="120" w:line="360" w:lineRule="exact"/>
        <w:ind w:firstLine="709"/>
        <w:rPr>
          <w:bCs/>
          <w:color w:val="000000"/>
          <w:szCs w:val="28"/>
        </w:rPr>
      </w:pPr>
      <w:bookmarkStart w:id="26" w:name="_Toc390127363"/>
      <w:r>
        <w:rPr>
          <w:bCs/>
          <w:color w:val="000000"/>
          <w:szCs w:val="28"/>
        </w:rPr>
        <w:lastRenderedPageBreak/>
        <w:t xml:space="preserve">Таблица 4.2- </w:t>
      </w:r>
      <w:r w:rsidR="000F77C1" w:rsidRPr="000F77C1">
        <w:rPr>
          <w:bCs/>
          <w:color w:val="000000"/>
          <w:szCs w:val="28"/>
        </w:rPr>
        <w:t>Перспективные балансы тепловой мощности в зоне действия источников тепловой энергии</w:t>
      </w:r>
      <w:bookmarkEnd w:id="26"/>
    </w:p>
    <w:tbl>
      <w:tblPr>
        <w:tblW w:w="14033" w:type="dxa"/>
        <w:tblInd w:w="250" w:type="dxa"/>
        <w:tblLayout w:type="fixed"/>
        <w:tblLook w:val="04A0" w:firstRow="1" w:lastRow="0" w:firstColumn="1" w:lastColumn="0" w:noHBand="0" w:noVBand="1"/>
      </w:tblPr>
      <w:tblGrid>
        <w:gridCol w:w="5528"/>
        <w:gridCol w:w="992"/>
        <w:gridCol w:w="850"/>
        <w:gridCol w:w="809"/>
        <w:gridCol w:w="892"/>
        <w:gridCol w:w="851"/>
        <w:gridCol w:w="850"/>
        <w:gridCol w:w="851"/>
        <w:gridCol w:w="1276"/>
        <w:gridCol w:w="1134"/>
      </w:tblGrid>
      <w:tr w:rsidR="000F77C1" w:rsidRPr="00951212" w:rsidTr="000F77C1">
        <w:trPr>
          <w:trHeight w:val="20"/>
        </w:trPr>
        <w:tc>
          <w:tcPr>
            <w:tcW w:w="552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951212" w:rsidRDefault="000F77C1" w:rsidP="003B4074">
            <w:pPr>
              <w:spacing w:line="360" w:lineRule="exact"/>
              <w:jc w:val="center"/>
              <w:rPr>
                <w:bCs/>
                <w:color w:val="000000"/>
                <w:szCs w:val="28"/>
              </w:rPr>
            </w:pPr>
            <w:r w:rsidRPr="00951212">
              <w:rPr>
                <w:bCs/>
                <w:color w:val="000000"/>
                <w:szCs w:val="28"/>
              </w:rPr>
              <w:t>Показатель</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951212" w:rsidRDefault="000F77C1" w:rsidP="003B4074">
            <w:pPr>
              <w:spacing w:line="360" w:lineRule="exact"/>
              <w:jc w:val="center"/>
              <w:rPr>
                <w:bCs/>
                <w:color w:val="000000"/>
                <w:szCs w:val="28"/>
              </w:rPr>
            </w:pPr>
            <w:r w:rsidRPr="00951212">
              <w:rPr>
                <w:bCs/>
                <w:color w:val="000000"/>
                <w:szCs w:val="28"/>
              </w:rPr>
              <w:t>Ед. изм.</w:t>
            </w:r>
          </w:p>
        </w:tc>
        <w:tc>
          <w:tcPr>
            <w:tcW w:w="7513" w:type="dxa"/>
            <w:gridSpan w:val="8"/>
            <w:tcBorders>
              <w:top w:val="single" w:sz="4" w:space="0" w:color="auto"/>
              <w:left w:val="nil"/>
              <w:bottom w:val="single" w:sz="4" w:space="0" w:color="auto"/>
              <w:right w:val="single" w:sz="4" w:space="0" w:color="auto"/>
            </w:tcBorders>
            <w:shd w:val="clear" w:color="000000" w:fill="FFFFFF"/>
            <w:vAlign w:val="center"/>
            <w:hideMark/>
          </w:tcPr>
          <w:p w:rsidR="000F77C1" w:rsidRPr="00951212" w:rsidRDefault="000F77C1" w:rsidP="003B4074">
            <w:pPr>
              <w:spacing w:line="360" w:lineRule="exact"/>
              <w:jc w:val="center"/>
              <w:rPr>
                <w:bCs/>
                <w:color w:val="000000"/>
                <w:szCs w:val="28"/>
              </w:rPr>
            </w:pPr>
            <w:r w:rsidRPr="00951212">
              <w:rPr>
                <w:bCs/>
                <w:color w:val="000000"/>
                <w:szCs w:val="28"/>
              </w:rPr>
              <w:t>Этап</w:t>
            </w:r>
          </w:p>
        </w:tc>
      </w:tr>
      <w:tr w:rsidR="000F77C1" w:rsidRPr="00951212" w:rsidTr="000F77C1">
        <w:trPr>
          <w:trHeight w:val="20"/>
        </w:trPr>
        <w:tc>
          <w:tcPr>
            <w:tcW w:w="5528" w:type="dxa"/>
            <w:vMerge/>
            <w:tcBorders>
              <w:top w:val="single" w:sz="4" w:space="0" w:color="auto"/>
              <w:left w:val="single" w:sz="4" w:space="0" w:color="auto"/>
              <w:bottom w:val="single" w:sz="4" w:space="0" w:color="auto"/>
              <w:right w:val="single" w:sz="4" w:space="0" w:color="auto"/>
            </w:tcBorders>
            <w:vAlign w:val="center"/>
            <w:hideMark/>
          </w:tcPr>
          <w:p w:rsidR="000F77C1" w:rsidRPr="00951212" w:rsidRDefault="000F77C1" w:rsidP="003B4074">
            <w:pPr>
              <w:spacing w:line="360" w:lineRule="exact"/>
              <w:rPr>
                <w:bCs/>
                <w:color w:val="000000"/>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F77C1" w:rsidRPr="00951212" w:rsidRDefault="000F77C1" w:rsidP="003B4074">
            <w:pPr>
              <w:spacing w:line="360" w:lineRule="exact"/>
              <w:rPr>
                <w:bCs/>
                <w:color w:val="000000"/>
                <w:szCs w:val="28"/>
              </w:rPr>
            </w:pPr>
          </w:p>
        </w:tc>
        <w:tc>
          <w:tcPr>
            <w:tcW w:w="850" w:type="dxa"/>
            <w:tcBorders>
              <w:top w:val="nil"/>
              <w:left w:val="nil"/>
              <w:bottom w:val="single" w:sz="4" w:space="0" w:color="auto"/>
              <w:right w:val="single" w:sz="4" w:space="0" w:color="auto"/>
            </w:tcBorders>
            <w:shd w:val="clear" w:color="000000" w:fill="FFFFFF"/>
            <w:vAlign w:val="center"/>
            <w:hideMark/>
          </w:tcPr>
          <w:p w:rsidR="000F77C1" w:rsidRPr="00951212" w:rsidRDefault="000F77C1" w:rsidP="003B4074">
            <w:pPr>
              <w:spacing w:line="360" w:lineRule="exact"/>
              <w:jc w:val="center"/>
              <w:rPr>
                <w:bCs/>
                <w:color w:val="000000"/>
                <w:szCs w:val="28"/>
              </w:rPr>
            </w:pPr>
            <w:r w:rsidRPr="00951212">
              <w:rPr>
                <w:bCs/>
                <w:color w:val="000000"/>
                <w:szCs w:val="28"/>
              </w:rPr>
              <w:t>2018</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951212" w:rsidRDefault="000F77C1" w:rsidP="003B4074">
            <w:pPr>
              <w:spacing w:line="360" w:lineRule="exact"/>
              <w:jc w:val="center"/>
              <w:rPr>
                <w:bCs/>
                <w:color w:val="000000"/>
                <w:szCs w:val="28"/>
              </w:rPr>
            </w:pPr>
            <w:r w:rsidRPr="00951212">
              <w:rPr>
                <w:bCs/>
                <w:color w:val="000000"/>
                <w:szCs w:val="28"/>
              </w:rPr>
              <w:t>2019</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951212" w:rsidRDefault="000F77C1" w:rsidP="003B4074">
            <w:pPr>
              <w:spacing w:line="360" w:lineRule="exact"/>
              <w:jc w:val="center"/>
              <w:rPr>
                <w:bCs/>
                <w:color w:val="000000"/>
                <w:szCs w:val="28"/>
              </w:rPr>
            </w:pPr>
            <w:r w:rsidRPr="00951212">
              <w:rPr>
                <w:bCs/>
                <w:color w:val="000000"/>
                <w:szCs w:val="28"/>
              </w:rPr>
              <w:t>2020</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951212" w:rsidRDefault="000F77C1" w:rsidP="003B4074">
            <w:pPr>
              <w:spacing w:line="360" w:lineRule="exact"/>
              <w:jc w:val="center"/>
              <w:rPr>
                <w:bCs/>
                <w:color w:val="000000"/>
                <w:szCs w:val="28"/>
              </w:rPr>
            </w:pPr>
            <w:r w:rsidRPr="00951212">
              <w:rPr>
                <w:bCs/>
                <w:color w:val="000000"/>
                <w:szCs w:val="28"/>
              </w:rPr>
              <w:t>2021</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951212" w:rsidRDefault="000F77C1" w:rsidP="003B4074">
            <w:pPr>
              <w:spacing w:line="360" w:lineRule="exact"/>
              <w:jc w:val="center"/>
              <w:rPr>
                <w:bCs/>
                <w:color w:val="000000"/>
                <w:szCs w:val="28"/>
              </w:rPr>
            </w:pPr>
            <w:r w:rsidRPr="00951212">
              <w:rPr>
                <w:bCs/>
                <w:color w:val="000000"/>
                <w:szCs w:val="28"/>
              </w:rPr>
              <w:t>2022</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951212" w:rsidRDefault="000F77C1" w:rsidP="003B4074">
            <w:pPr>
              <w:spacing w:line="360" w:lineRule="exact"/>
              <w:jc w:val="center"/>
              <w:rPr>
                <w:bCs/>
                <w:color w:val="000000"/>
                <w:szCs w:val="28"/>
              </w:rPr>
            </w:pPr>
            <w:r w:rsidRPr="00951212">
              <w:rPr>
                <w:bCs/>
                <w:color w:val="000000"/>
                <w:szCs w:val="28"/>
              </w:rPr>
              <w:t>2023</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951212" w:rsidRDefault="000F77C1" w:rsidP="003B4074">
            <w:pPr>
              <w:spacing w:line="360" w:lineRule="exact"/>
              <w:jc w:val="center"/>
              <w:rPr>
                <w:bCs/>
                <w:color w:val="000000"/>
                <w:szCs w:val="28"/>
              </w:rPr>
            </w:pPr>
            <w:r w:rsidRPr="00951212">
              <w:rPr>
                <w:bCs/>
                <w:color w:val="000000"/>
                <w:szCs w:val="28"/>
              </w:rPr>
              <w:t>2024-2028</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951212" w:rsidRDefault="000F77C1" w:rsidP="003B4074">
            <w:pPr>
              <w:spacing w:line="360" w:lineRule="exact"/>
              <w:jc w:val="center"/>
              <w:rPr>
                <w:bCs/>
                <w:color w:val="000000"/>
                <w:szCs w:val="28"/>
              </w:rPr>
            </w:pPr>
            <w:r w:rsidRPr="00951212">
              <w:rPr>
                <w:bCs/>
                <w:color w:val="000000"/>
                <w:szCs w:val="28"/>
              </w:rPr>
              <w:t>2029-2034</w:t>
            </w:r>
          </w:p>
        </w:tc>
      </w:tr>
      <w:tr w:rsidR="000F77C1" w:rsidRPr="00951212" w:rsidTr="000F77C1">
        <w:trPr>
          <w:trHeight w:val="20"/>
        </w:trPr>
        <w:tc>
          <w:tcPr>
            <w:tcW w:w="14033"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951212" w:rsidRDefault="000F77C1" w:rsidP="003B4074">
            <w:pPr>
              <w:spacing w:line="360" w:lineRule="exact"/>
              <w:jc w:val="center"/>
              <w:rPr>
                <w:bCs/>
                <w:color w:val="000000"/>
                <w:szCs w:val="28"/>
              </w:rPr>
            </w:pPr>
            <w:r w:rsidRPr="00951212">
              <w:rPr>
                <w:bCs/>
                <w:color w:val="000000"/>
                <w:szCs w:val="28"/>
              </w:rPr>
              <w:t>Перспективный баланс тепловой мощности в зоне действия котельной с. Фролы, ул. Садовая, 18</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Установленная мощность</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20,983</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20,983</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20,983</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20,983</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20,983</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20,983</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20,983</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20,983</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Средневзвешенный срок службы котлоагрегатов</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лет</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3</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4</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5</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6</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7</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8</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13</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18</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Располагаемая мощность</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17,2</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17,200</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20,983</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20,983</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20,983</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20,983</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20,983</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20,983</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Потери располагаемой тепловой мощности</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Технологические и собственные нужды</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0,016</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0,016</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0,016</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0,016</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0,016</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0,016</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0,014</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0,014</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Отпуск тепловой энергии в сеть</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20,770</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20,770</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20,770</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20,770</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20,770</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20,770</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20,770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20,770</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Потери мощности в тепловой сети</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2,035</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2,035</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2,035</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2,035</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2,035</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2,035</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2,035</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2,035</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Присоединенная тепловая нагрузка, вт.ч.:</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18,735</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18,735</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18,735</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18,735</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18,735</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18,735</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18,735</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18,735</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right"/>
              <w:rPr>
                <w:color w:val="000000"/>
                <w:szCs w:val="28"/>
              </w:rPr>
            </w:pPr>
            <w:r w:rsidRPr="000F77C1">
              <w:rPr>
                <w:color w:val="000000"/>
                <w:szCs w:val="28"/>
              </w:rPr>
              <w:t>отопление</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16,341</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16,341</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16,341</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16,341</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16,341</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16,341</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16,341</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16,341</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right"/>
              <w:rPr>
                <w:color w:val="000000"/>
                <w:szCs w:val="28"/>
              </w:rPr>
            </w:pPr>
            <w:r w:rsidRPr="000F77C1">
              <w:rPr>
                <w:color w:val="000000"/>
                <w:szCs w:val="28"/>
              </w:rPr>
              <w:t>вентиляция</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w:t>
            </w:r>
            <w:r w:rsidRPr="000F77C1">
              <w:rPr>
                <w:color w:val="000000"/>
                <w:szCs w:val="28"/>
              </w:rPr>
              <w:lastRenderedPageBreak/>
              <w:t>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lastRenderedPageBreak/>
              <w:t>0</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1276"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right"/>
              <w:rPr>
                <w:color w:val="000000"/>
                <w:szCs w:val="28"/>
              </w:rPr>
            </w:pPr>
            <w:r w:rsidRPr="000F77C1">
              <w:rPr>
                <w:color w:val="000000"/>
                <w:szCs w:val="28"/>
              </w:rPr>
              <w:lastRenderedPageBreak/>
              <w:t>ГВС</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2,394</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2,394</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2,394</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2,394</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2,394</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2,394</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2,394</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2,394</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Тепловая мощность нетто</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17,184</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17,184</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20,967</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20,967</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20,967</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20,967</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20,969</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20,969</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Достигнутый максимум тепловой нагрузки в горячей воде</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20,770</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20,770</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20,770</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20,770</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20,770</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20,770</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20,770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20,770</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Резерв/дефицит тепловой мощности нетто</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-3,586</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-3,586</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0,197</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0,197</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0,197</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0,197</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0,199</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0,199</w:t>
            </w:r>
          </w:p>
        </w:tc>
      </w:tr>
      <w:tr w:rsidR="000F77C1" w:rsidRPr="00951212" w:rsidTr="000F77C1">
        <w:trPr>
          <w:trHeight w:val="20"/>
        </w:trPr>
        <w:tc>
          <w:tcPr>
            <w:tcW w:w="14033"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951212" w:rsidRDefault="000F77C1" w:rsidP="003B4074">
            <w:pPr>
              <w:spacing w:line="360" w:lineRule="exact"/>
              <w:jc w:val="center"/>
              <w:rPr>
                <w:bCs/>
                <w:color w:val="000000"/>
                <w:szCs w:val="28"/>
              </w:rPr>
            </w:pPr>
            <w:r w:rsidRPr="00951212">
              <w:rPr>
                <w:szCs w:val="28"/>
                <w:lang w:eastAsia="en-US"/>
              </w:rPr>
              <w:br w:type="page"/>
            </w:r>
            <w:r w:rsidRPr="00951212">
              <w:rPr>
                <w:bCs/>
                <w:color w:val="000000"/>
                <w:szCs w:val="28"/>
              </w:rPr>
              <w:t>Перспективный баланс тепловой мощности в зоне действия котельной с. Фролы, ул. Светлая, 1</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Установленная мощность</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09"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5,0</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5,0</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7,5</w:t>
            </w:r>
          </w:p>
        </w:tc>
        <w:tc>
          <w:tcPr>
            <w:tcW w:w="1276"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7,5</w:t>
            </w:r>
          </w:p>
        </w:tc>
        <w:tc>
          <w:tcPr>
            <w:tcW w:w="1134"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7,5</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Средневзвешенный срок службы котлоагрегатов</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лет</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09"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5</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6</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7</w:t>
            </w:r>
          </w:p>
        </w:tc>
        <w:tc>
          <w:tcPr>
            <w:tcW w:w="1276"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12</w:t>
            </w:r>
          </w:p>
        </w:tc>
        <w:tc>
          <w:tcPr>
            <w:tcW w:w="1134"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17</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Располагаемая мощность</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09"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4,19</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4,19</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6,7</w:t>
            </w:r>
          </w:p>
        </w:tc>
        <w:tc>
          <w:tcPr>
            <w:tcW w:w="1276"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6,7</w:t>
            </w:r>
          </w:p>
        </w:tc>
        <w:tc>
          <w:tcPr>
            <w:tcW w:w="1134"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6,7</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Потери располагаемой тепловой мощности</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09"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1276"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1134"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Технологические и собственные нужды</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09"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0,193</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0,193</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0,193</w:t>
            </w:r>
          </w:p>
        </w:tc>
        <w:tc>
          <w:tcPr>
            <w:tcW w:w="1276"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0,193</w:t>
            </w:r>
          </w:p>
        </w:tc>
        <w:tc>
          <w:tcPr>
            <w:tcW w:w="1134"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0,193</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Отпуск тепловой энергии в сеть</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09"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3,871</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3,871</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4,259</w:t>
            </w:r>
          </w:p>
        </w:tc>
        <w:tc>
          <w:tcPr>
            <w:tcW w:w="1276"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4,259</w:t>
            </w:r>
          </w:p>
        </w:tc>
        <w:tc>
          <w:tcPr>
            <w:tcW w:w="1134"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4,259</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Потери мощности в тепловой сети</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09"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1276"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1134"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lastRenderedPageBreak/>
              <w:t>Присоединенная тепловая нагрузка, вт.ч.:</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09"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3,871</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3,871</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4,259</w:t>
            </w:r>
          </w:p>
        </w:tc>
        <w:tc>
          <w:tcPr>
            <w:tcW w:w="1276"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4,259</w:t>
            </w:r>
          </w:p>
        </w:tc>
        <w:tc>
          <w:tcPr>
            <w:tcW w:w="1134"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4,259</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right"/>
              <w:rPr>
                <w:color w:val="000000"/>
                <w:szCs w:val="28"/>
              </w:rPr>
            </w:pPr>
            <w:r w:rsidRPr="000F77C1">
              <w:rPr>
                <w:color w:val="000000"/>
                <w:szCs w:val="28"/>
              </w:rPr>
              <w:t>отопление</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09"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3,871</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3,871</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4,259</w:t>
            </w:r>
          </w:p>
        </w:tc>
        <w:tc>
          <w:tcPr>
            <w:tcW w:w="1276"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4,259</w:t>
            </w:r>
          </w:p>
        </w:tc>
        <w:tc>
          <w:tcPr>
            <w:tcW w:w="1134"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4,259</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right"/>
              <w:rPr>
                <w:color w:val="000000"/>
                <w:szCs w:val="28"/>
              </w:rPr>
            </w:pPr>
            <w:r w:rsidRPr="000F77C1">
              <w:rPr>
                <w:color w:val="000000"/>
                <w:szCs w:val="28"/>
              </w:rPr>
              <w:t>вентиляция</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09"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1276"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right"/>
              <w:rPr>
                <w:color w:val="000000"/>
                <w:szCs w:val="28"/>
              </w:rPr>
            </w:pPr>
            <w:r w:rsidRPr="000F77C1">
              <w:rPr>
                <w:color w:val="000000"/>
                <w:szCs w:val="28"/>
              </w:rPr>
              <w:t>ГВС</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09"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1276"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Тепловая мощность нетто</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09"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4,19</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4,19</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6,7</w:t>
            </w:r>
          </w:p>
        </w:tc>
        <w:tc>
          <w:tcPr>
            <w:tcW w:w="1276"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6,7</w:t>
            </w:r>
          </w:p>
        </w:tc>
        <w:tc>
          <w:tcPr>
            <w:tcW w:w="1134"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6,7</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Достигнутый максимум тепловой нагрузки в горячей воде</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09"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3,871</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3,871</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4,259</w:t>
            </w:r>
          </w:p>
        </w:tc>
        <w:tc>
          <w:tcPr>
            <w:tcW w:w="1276"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4,259</w:t>
            </w:r>
          </w:p>
        </w:tc>
        <w:tc>
          <w:tcPr>
            <w:tcW w:w="1134"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4,259</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Резерв/дефицит тепловой мощности нетто</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09"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0,32</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0,32</w:t>
            </w:r>
          </w:p>
        </w:tc>
        <w:tc>
          <w:tcPr>
            <w:tcW w:w="851" w:type="dxa"/>
            <w:tcBorders>
              <w:top w:val="nil"/>
              <w:left w:val="nil"/>
              <w:bottom w:val="single" w:sz="4" w:space="0" w:color="auto"/>
              <w:right w:val="single" w:sz="4" w:space="0" w:color="auto"/>
            </w:tcBorders>
            <w:shd w:val="clear" w:color="auto" w:fill="auto"/>
            <w:vAlign w:val="center"/>
          </w:tcPr>
          <w:p w:rsidR="000F77C1" w:rsidRPr="000F77C1" w:rsidRDefault="000F77C1" w:rsidP="003B4074">
            <w:pPr>
              <w:spacing w:line="360" w:lineRule="exact"/>
              <w:jc w:val="center"/>
              <w:rPr>
                <w:color w:val="000000"/>
                <w:szCs w:val="28"/>
              </w:rPr>
            </w:pPr>
            <w:r w:rsidRPr="000F77C1">
              <w:rPr>
                <w:color w:val="000000"/>
                <w:szCs w:val="28"/>
              </w:rPr>
              <w:t>0,2</w:t>
            </w:r>
          </w:p>
        </w:tc>
        <w:tc>
          <w:tcPr>
            <w:tcW w:w="1276" w:type="dxa"/>
            <w:tcBorders>
              <w:top w:val="nil"/>
              <w:left w:val="nil"/>
              <w:bottom w:val="single" w:sz="4" w:space="0" w:color="auto"/>
              <w:right w:val="single" w:sz="4" w:space="0" w:color="auto"/>
            </w:tcBorders>
            <w:shd w:val="clear" w:color="auto" w:fill="auto"/>
            <w:vAlign w:val="center"/>
          </w:tcPr>
          <w:p w:rsidR="000F77C1" w:rsidRPr="000F77C1" w:rsidRDefault="000F77C1" w:rsidP="003B4074">
            <w:pPr>
              <w:spacing w:line="360" w:lineRule="exact"/>
              <w:jc w:val="center"/>
              <w:rPr>
                <w:color w:val="000000"/>
                <w:szCs w:val="28"/>
              </w:rPr>
            </w:pPr>
            <w:r w:rsidRPr="000F77C1">
              <w:rPr>
                <w:color w:val="000000"/>
                <w:szCs w:val="28"/>
              </w:rPr>
              <w:t>0,2</w:t>
            </w:r>
          </w:p>
        </w:tc>
        <w:tc>
          <w:tcPr>
            <w:tcW w:w="1134" w:type="dxa"/>
            <w:tcBorders>
              <w:top w:val="nil"/>
              <w:left w:val="nil"/>
              <w:bottom w:val="single" w:sz="4" w:space="0" w:color="auto"/>
              <w:right w:val="single" w:sz="4" w:space="0" w:color="auto"/>
            </w:tcBorders>
            <w:shd w:val="clear" w:color="auto" w:fill="auto"/>
            <w:vAlign w:val="center"/>
          </w:tcPr>
          <w:p w:rsidR="000F77C1" w:rsidRPr="000F77C1" w:rsidRDefault="000F77C1" w:rsidP="003B4074">
            <w:pPr>
              <w:spacing w:line="360" w:lineRule="exact"/>
              <w:jc w:val="center"/>
              <w:rPr>
                <w:color w:val="000000"/>
                <w:szCs w:val="28"/>
              </w:rPr>
            </w:pPr>
            <w:r w:rsidRPr="000F77C1">
              <w:rPr>
                <w:color w:val="000000"/>
                <w:szCs w:val="28"/>
              </w:rPr>
              <w:t>0,2</w:t>
            </w:r>
          </w:p>
        </w:tc>
      </w:tr>
      <w:tr w:rsidR="000F77C1" w:rsidRPr="00951212" w:rsidTr="000F77C1">
        <w:trPr>
          <w:trHeight w:val="20"/>
        </w:trPr>
        <w:tc>
          <w:tcPr>
            <w:tcW w:w="14033"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951212" w:rsidRDefault="000F77C1" w:rsidP="003B4074">
            <w:pPr>
              <w:spacing w:line="360" w:lineRule="exact"/>
              <w:jc w:val="center"/>
              <w:rPr>
                <w:bCs/>
                <w:color w:val="000000"/>
                <w:szCs w:val="28"/>
              </w:rPr>
            </w:pPr>
            <w:r w:rsidRPr="00951212">
              <w:rPr>
                <w:bCs/>
                <w:color w:val="000000"/>
                <w:szCs w:val="28"/>
              </w:rPr>
              <w:t>Перспективный баланс тепловой мощности в зоне действия котельной дер. Няшино</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Установленная мощность</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1,032</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1,032</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1,032</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1,032</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1,032</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1,032</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1,032</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1,032</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Средневзвешенный срок службы котлоагрегатов</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лет</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21</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22</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23</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2</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3</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8</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13</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Располагаемая мощность</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0,825</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0,825</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0,825</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0,825</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0,825</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0,825</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0,825</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0,825</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Потери располагаемой тепловой мощности</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Технологические и собственные нужды</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0,001</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0,001</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0,001</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0,001</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0,001</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0,001</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0,001</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0,001</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lastRenderedPageBreak/>
              <w:t>Отпуск тепловой энергии в сеть</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0,271</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0,271</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0,271</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0,271</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0,271</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0,271</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0,271</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0,271</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Потери мощности в тепловой сети</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0,027</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0,027</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0,027</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0,027</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0,027</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0,027</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0,027</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0,027</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Присоединенная тепловая нагрузка, вт.ч.:</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0,244</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0,244</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0,244</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0,244</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0,244</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0,244</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0,244</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0,244</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right"/>
              <w:rPr>
                <w:color w:val="000000"/>
                <w:szCs w:val="28"/>
              </w:rPr>
            </w:pPr>
            <w:r w:rsidRPr="000F77C1">
              <w:rPr>
                <w:color w:val="000000"/>
                <w:szCs w:val="28"/>
              </w:rPr>
              <w:t>отопление</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0,244</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0,244</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0,244</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0,244</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0,244</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0,244</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0,244</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0,244</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right"/>
              <w:rPr>
                <w:color w:val="000000"/>
                <w:szCs w:val="28"/>
              </w:rPr>
            </w:pPr>
            <w:r w:rsidRPr="000F77C1">
              <w:rPr>
                <w:color w:val="000000"/>
                <w:szCs w:val="28"/>
              </w:rPr>
              <w:t>вентиляция</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09"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1276"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1134"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right"/>
              <w:rPr>
                <w:color w:val="000000"/>
                <w:szCs w:val="28"/>
              </w:rPr>
            </w:pPr>
            <w:r w:rsidRPr="000F77C1">
              <w:rPr>
                <w:color w:val="000000"/>
                <w:szCs w:val="28"/>
              </w:rPr>
              <w:t>ГВС</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09"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92"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50"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851"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1276"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c>
          <w:tcPr>
            <w:tcW w:w="1134" w:type="dxa"/>
            <w:tcBorders>
              <w:top w:val="nil"/>
              <w:left w:val="nil"/>
              <w:bottom w:val="single" w:sz="4" w:space="0" w:color="auto"/>
              <w:right w:val="single" w:sz="4" w:space="0" w:color="auto"/>
            </w:tcBorders>
            <w:shd w:val="clear" w:color="000000" w:fill="FFFFFF"/>
            <w:vAlign w:val="center"/>
          </w:tcPr>
          <w:p w:rsidR="000F77C1" w:rsidRPr="000F77C1" w:rsidRDefault="000F77C1" w:rsidP="003B4074">
            <w:pPr>
              <w:spacing w:line="360" w:lineRule="exact"/>
              <w:jc w:val="center"/>
              <w:rPr>
                <w:color w:val="000000"/>
                <w:szCs w:val="28"/>
              </w:rPr>
            </w:pPr>
            <w:r w:rsidRPr="000F77C1">
              <w:rPr>
                <w:color w:val="000000"/>
                <w:szCs w:val="28"/>
              </w:rPr>
              <w:t>0</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Тепловая мощность нетто</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0,824</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0,824</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0,824</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0,824</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0,824</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0,824</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0,824</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0,824</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Достигнутый максимум тепловой нагрузки в горячей воде</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0,271</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0,271</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0,271</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0,271</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0,271</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0,271</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0,271</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0,271</w:t>
            </w:r>
          </w:p>
        </w:tc>
      </w:tr>
      <w:tr w:rsidR="000F77C1" w:rsidRPr="000F77C1" w:rsidTr="000F77C1">
        <w:trPr>
          <w:trHeight w:val="20"/>
        </w:trPr>
        <w:tc>
          <w:tcPr>
            <w:tcW w:w="5528"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both"/>
              <w:rPr>
                <w:color w:val="000000"/>
                <w:szCs w:val="28"/>
              </w:rPr>
            </w:pPr>
            <w:r w:rsidRPr="000F77C1">
              <w:rPr>
                <w:color w:val="000000"/>
                <w:szCs w:val="28"/>
              </w:rPr>
              <w:t>Резерв/дефицит тепловой мощности нетто</w:t>
            </w:r>
          </w:p>
        </w:tc>
        <w:tc>
          <w:tcPr>
            <w:tcW w:w="9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Гкал/ч</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0,553</w:t>
            </w:r>
          </w:p>
        </w:tc>
        <w:tc>
          <w:tcPr>
            <w:tcW w:w="80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0,553</w:t>
            </w:r>
          </w:p>
        </w:tc>
        <w:tc>
          <w:tcPr>
            <w:tcW w:w="892"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0,553</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0,553</w:t>
            </w:r>
          </w:p>
        </w:tc>
        <w:tc>
          <w:tcPr>
            <w:tcW w:w="85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0,553</w:t>
            </w:r>
          </w:p>
        </w:tc>
        <w:tc>
          <w:tcPr>
            <w:tcW w:w="85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0,553</w:t>
            </w:r>
          </w:p>
        </w:tc>
        <w:tc>
          <w:tcPr>
            <w:tcW w:w="127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0,554</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B4074">
            <w:pPr>
              <w:spacing w:line="360" w:lineRule="exact"/>
              <w:jc w:val="center"/>
              <w:rPr>
                <w:color w:val="000000"/>
                <w:szCs w:val="28"/>
              </w:rPr>
            </w:pPr>
            <w:r w:rsidRPr="000F77C1">
              <w:rPr>
                <w:color w:val="000000"/>
                <w:szCs w:val="28"/>
              </w:rPr>
              <w:t>0,554</w:t>
            </w:r>
          </w:p>
        </w:tc>
      </w:tr>
    </w:tbl>
    <w:p w:rsidR="000F77C1" w:rsidRPr="000F77C1" w:rsidRDefault="000F77C1" w:rsidP="00E131C7">
      <w:pPr>
        <w:widowControl w:val="0"/>
        <w:spacing w:before="120" w:after="120" w:line="360" w:lineRule="exact"/>
        <w:ind w:firstLine="709"/>
        <w:rPr>
          <w:bCs/>
          <w:color w:val="000000"/>
          <w:szCs w:val="28"/>
        </w:rPr>
        <w:sectPr w:rsidR="000F77C1" w:rsidRPr="000F77C1" w:rsidSect="00AD4576">
          <w:pgSz w:w="16838" w:h="11906" w:orient="landscape"/>
          <w:pgMar w:top="1701" w:right="1134" w:bottom="851" w:left="1134" w:header="567" w:footer="567" w:gutter="0"/>
          <w:lnNumType w:countBy="1" w:start="1"/>
          <w:cols w:space="708"/>
          <w:docGrid w:linePitch="360"/>
        </w:sectPr>
      </w:pPr>
    </w:p>
    <w:p w:rsidR="000F77C1" w:rsidRPr="000F77C1" w:rsidRDefault="003B4074" w:rsidP="000B3473">
      <w:pPr>
        <w:spacing w:line="360" w:lineRule="exact"/>
        <w:ind w:firstLine="709"/>
        <w:jc w:val="both"/>
        <w:rPr>
          <w:szCs w:val="28"/>
          <w:lang w:eastAsia="en-US"/>
        </w:rPr>
      </w:pPr>
      <w:r>
        <w:rPr>
          <w:szCs w:val="28"/>
          <w:lang w:eastAsia="en-US"/>
        </w:rPr>
        <w:lastRenderedPageBreak/>
        <w:t>6.5. </w:t>
      </w:r>
      <w:r w:rsidR="000F77C1" w:rsidRPr="000F77C1">
        <w:rPr>
          <w:szCs w:val="28"/>
          <w:lang w:eastAsia="en-US"/>
        </w:rPr>
        <w:t>Проанализировав данные таблицы 4.2</w:t>
      </w:r>
      <w:r w:rsidR="00AD24D0">
        <w:rPr>
          <w:szCs w:val="28"/>
          <w:lang w:eastAsia="en-US"/>
        </w:rPr>
        <w:t xml:space="preserve"> настоящей Схемы</w:t>
      </w:r>
      <w:r w:rsidR="000F77C1" w:rsidRPr="000F77C1">
        <w:rPr>
          <w:szCs w:val="28"/>
          <w:lang w:eastAsia="en-US"/>
        </w:rPr>
        <w:t>, можно сделать следующие выводы:</w:t>
      </w:r>
    </w:p>
    <w:p w:rsidR="000F77C1" w:rsidRPr="000F77C1" w:rsidRDefault="000B3473" w:rsidP="000B3473">
      <w:pPr>
        <w:spacing w:line="360" w:lineRule="exact"/>
        <w:ind w:firstLine="709"/>
        <w:contextualSpacing/>
        <w:jc w:val="both"/>
        <w:rPr>
          <w:rFonts w:eastAsia="Calibri"/>
          <w:szCs w:val="28"/>
          <w:lang w:eastAsia="en-US"/>
        </w:rPr>
      </w:pPr>
      <w:r>
        <w:rPr>
          <w:rFonts w:eastAsia="Calibri"/>
          <w:szCs w:val="28"/>
          <w:lang w:eastAsia="en-US"/>
        </w:rPr>
        <w:t>6.5.1. </w:t>
      </w:r>
      <w:r w:rsidR="000F77C1" w:rsidRPr="000F77C1">
        <w:rPr>
          <w:rFonts w:eastAsia="Calibri"/>
          <w:szCs w:val="28"/>
          <w:lang w:eastAsia="en-US"/>
        </w:rPr>
        <w:t xml:space="preserve">Установленная мощность котельной с. Фролы, ул. Садовая, 18 не изменяется. В 2019 г. планируется провести мероприятия по реконструкции данной котельной в с. Фролы, в результате чего будет введен в эксплуатацию установленный в котельной котел и увеличится располагаемая мощность. Подключенная тепловая нагрузка котельной не изменится, а рост располагаемой мощности позволит компенсировать образовавшийся дефицит тепловой мощности. </w:t>
      </w:r>
      <w:r w:rsidR="000F77C1" w:rsidRPr="000F77C1">
        <w:rPr>
          <w:bCs/>
          <w:szCs w:val="28"/>
          <w:lang w:eastAsia="en-US"/>
        </w:rPr>
        <w:t>Резерв тепловой мощности нетто в период с 2020 г. по 2034 г. составит 0,197 Гкал/ч.</w:t>
      </w:r>
      <w:r w:rsidR="000F77C1" w:rsidRPr="000F77C1">
        <w:rPr>
          <w:rFonts w:eastAsia="Calibri"/>
          <w:szCs w:val="28"/>
          <w:lang w:eastAsia="en-US"/>
        </w:rPr>
        <w:t xml:space="preserve"> Таким образом, располагаемая тепловая мощность котельной не способна обеспечить прогнозируемый спрос на тепловую энергию в с. Фролы.</w:t>
      </w:r>
    </w:p>
    <w:p w:rsidR="000F77C1" w:rsidRPr="000F77C1" w:rsidRDefault="000B3473" w:rsidP="000B3473">
      <w:pPr>
        <w:spacing w:line="360" w:lineRule="exact"/>
        <w:ind w:firstLine="709"/>
        <w:contextualSpacing/>
        <w:jc w:val="both"/>
        <w:rPr>
          <w:rFonts w:eastAsia="Calibri"/>
          <w:szCs w:val="28"/>
          <w:lang w:eastAsia="en-US"/>
        </w:rPr>
      </w:pPr>
      <w:r>
        <w:rPr>
          <w:rFonts w:eastAsia="Calibri"/>
          <w:szCs w:val="28"/>
          <w:lang w:eastAsia="en-US"/>
        </w:rPr>
        <w:t>6.5.2. </w:t>
      </w:r>
      <w:r w:rsidR="000F77C1" w:rsidRPr="000F77C1">
        <w:rPr>
          <w:rFonts w:eastAsia="Calibri"/>
          <w:szCs w:val="28"/>
          <w:lang w:eastAsia="en-US"/>
        </w:rPr>
        <w:t>В связи с развитием территории и строительством новых объектов социальной инфраструктуры в районе котельной ул. Светлая, 1 планируется модернизация данной котельной. В целях технического присоединения строящегося объекта здравоохранения необходимо установить дополнительный котел мощностью 2,5 МВт.</w:t>
      </w:r>
    </w:p>
    <w:p w:rsidR="000F77C1" w:rsidRPr="000F77C1" w:rsidRDefault="000B3473" w:rsidP="000B3473">
      <w:pPr>
        <w:spacing w:line="360" w:lineRule="exact"/>
        <w:ind w:firstLine="709"/>
        <w:contextualSpacing/>
        <w:jc w:val="both"/>
        <w:rPr>
          <w:rFonts w:eastAsia="Calibri"/>
          <w:szCs w:val="28"/>
          <w:lang w:eastAsia="en-US"/>
        </w:rPr>
      </w:pPr>
      <w:r>
        <w:rPr>
          <w:rFonts w:eastAsia="Calibri"/>
          <w:szCs w:val="28"/>
          <w:lang w:eastAsia="en-US"/>
        </w:rPr>
        <w:t>6.5.3. </w:t>
      </w:r>
      <w:r w:rsidR="000F77C1" w:rsidRPr="000F77C1">
        <w:rPr>
          <w:rFonts w:eastAsia="Calibri"/>
          <w:szCs w:val="28"/>
          <w:lang w:eastAsia="en-US"/>
        </w:rPr>
        <w:t xml:space="preserve">В 2019 г. в зоне действия котельной дер. Няшино наблюдается резерв тепловой мощности в размере </w:t>
      </w:r>
      <w:r w:rsidR="000F77C1" w:rsidRPr="000F77C1">
        <w:rPr>
          <w:bCs/>
          <w:szCs w:val="28"/>
          <w:lang w:eastAsia="en-US"/>
        </w:rPr>
        <w:t>0,553 </w:t>
      </w:r>
      <w:r w:rsidR="000F77C1" w:rsidRPr="000F77C1">
        <w:rPr>
          <w:rFonts w:eastAsia="Calibri"/>
          <w:szCs w:val="28"/>
          <w:lang w:eastAsia="en-US"/>
        </w:rPr>
        <w:t>Гкал/ч. или 70,41%. На рассматриваемый период до 2034 г. в зоне теплоснабжения от котельной дер. Няшино рост подключенной тепловой нагрузки не ожидается. В связи с высокой себестоимостью выработки тепловой энергии на данной котельной в 2020 г. планируется произвести реконструкцию электрической котельной дер. Няшино путем технического перевооружения с установкой автоматики погодного регулирования. В результате модернизации снизится стоимость единицы тепловой энергии, повысится надежность теплоснабжения и качество предоставления услуги потребителям.</w:t>
      </w:r>
    </w:p>
    <w:p w:rsidR="000F77C1" w:rsidRDefault="000B3473" w:rsidP="00E131C7">
      <w:pPr>
        <w:spacing w:line="360" w:lineRule="exact"/>
        <w:ind w:firstLine="709"/>
        <w:jc w:val="both"/>
        <w:rPr>
          <w:szCs w:val="28"/>
          <w:lang w:eastAsia="en-US"/>
        </w:rPr>
      </w:pPr>
      <w:r>
        <w:rPr>
          <w:szCs w:val="28"/>
          <w:lang w:eastAsia="en-US"/>
        </w:rPr>
        <w:t>6.6. </w:t>
      </w:r>
      <w:r w:rsidR="000F77C1" w:rsidRPr="000F77C1">
        <w:rPr>
          <w:szCs w:val="28"/>
          <w:lang w:eastAsia="en-US"/>
        </w:rPr>
        <w:t xml:space="preserve">В результате анализа перспективного плана развития Фроловского сельского поселения и предлагаемых вариантов формирования системы теплоснабжения можно сказать, что на котельной с. Фролы отсутствует резерв тепловой мощности. С целью теплоснабжения перспективной застройки в с. Фролы необходимо строительство новых источников тепловой мощности. На котельной дер. Няшино присутствует резерв тепловой мощности, однако прирост тепловой нагрузки не ожидается. Так же стоит отметить, что с целью оптимизации издержек связанных с теплоснабжением потребителей необходимо произвести реконструкцию котельной дер. Няшино. </w:t>
      </w:r>
    </w:p>
    <w:p w:rsidR="000B3473" w:rsidRDefault="000B3473" w:rsidP="00E131C7">
      <w:pPr>
        <w:spacing w:line="360" w:lineRule="exact"/>
        <w:ind w:firstLine="709"/>
        <w:jc w:val="both"/>
        <w:rPr>
          <w:szCs w:val="28"/>
          <w:lang w:eastAsia="en-US"/>
        </w:rPr>
      </w:pPr>
    </w:p>
    <w:p w:rsidR="000B3473" w:rsidRDefault="000B3473" w:rsidP="000B3473">
      <w:pPr>
        <w:spacing w:line="360" w:lineRule="exact"/>
        <w:ind w:firstLine="709"/>
        <w:jc w:val="center"/>
        <w:rPr>
          <w:b/>
          <w:szCs w:val="28"/>
          <w:lang w:eastAsia="en-US"/>
        </w:rPr>
      </w:pPr>
      <w:r>
        <w:rPr>
          <w:b/>
          <w:szCs w:val="28"/>
          <w:lang w:val="en-US" w:eastAsia="en-US"/>
        </w:rPr>
        <w:t>VII</w:t>
      </w:r>
      <w:r w:rsidRPr="000B3473">
        <w:rPr>
          <w:b/>
          <w:szCs w:val="28"/>
          <w:lang w:eastAsia="en-US"/>
        </w:rPr>
        <w:t>.</w:t>
      </w:r>
      <w:r>
        <w:rPr>
          <w:b/>
          <w:szCs w:val="28"/>
          <w:lang w:val="en-US" w:eastAsia="en-US"/>
        </w:rPr>
        <w:t> </w:t>
      </w:r>
      <w:r>
        <w:rPr>
          <w:b/>
          <w:szCs w:val="28"/>
          <w:lang w:eastAsia="en-US"/>
        </w:rPr>
        <w:t>Перспективные балансы теплоносителя</w:t>
      </w:r>
    </w:p>
    <w:p w:rsidR="006D0135" w:rsidRPr="000B3473" w:rsidRDefault="006D0135" w:rsidP="000B3473">
      <w:pPr>
        <w:spacing w:line="360" w:lineRule="exact"/>
        <w:ind w:firstLine="709"/>
        <w:jc w:val="center"/>
        <w:rPr>
          <w:b/>
          <w:szCs w:val="28"/>
          <w:lang w:eastAsia="en-US"/>
        </w:rPr>
      </w:pPr>
    </w:p>
    <w:p w:rsidR="000F77C1" w:rsidRPr="000B3473" w:rsidRDefault="000B3473" w:rsidP="000B3473">
      <w:pPr>
        <w:numPr>
          <w:ilvl w:val="1"/>
          <w:numId w:val="0"/>
        </w:numPr>
        <w:spacing w:before="360" w:after="120" w:line="360" w:lineRule="exact"/>
        <w:ind w:firstLine="709"/>
        <w:contextualSpacing/>
        <w:jc w:val="both"/>
        <w:outlineLvl w:val="1"/>
        <w:rPr>
          <w:rFonts w:eastAsia="Calibri"/>
          <w:szCs w:val="28"/>
          <w:lang w:eastAsia="en-US"/>
        </w:rPr>
      </w:pPr>
      <w:bookmarkStart w:id="27" w:name="_Toc12373466"/>
      <w:r w:rsidRPr="000B3473">
        <w:rPr>
          <w:rFonts w:eastAsia="Calibri"/>
          <w:szCs w:val="28"/>
          <w:lang w:eastAsia="en-US"/>
        </w:rPr>
        <w:lastRenderedPageBreak/>
        <w:t>7.1. </w:t>
      </w:r>
      <w:r w:rsidR="000F77C1" w:rsidRPr="000B3473">
        <w:rPr>
          <w:rFonts w:eastAsia="Calibri"/>
          <w:szCs w:val="28"/>
          <w:lang w:eastAsia="en-US"/>
        </w:rPr>
        <w:t>Общие положения</w:t>
      </w:r>
      <w:bookmarkEnd w:id="27"/>
      <w:r w:rsidR="006D0135">
        <w:rPr>
          <w:rFonts w:eastAsia="Calibri"/>
          <w:szCs w:val="28"/>
          <w:lang w:eastAsia="en-US"/>
        </w:rPr>
        <w:t>.</w:t>
      </w:r>
    </w:p>
    <w:p w:rsidR="000F77C1" w:rsidRPr="000F77C1" w:rsidRDefault="000B3473" w:rsidP="00E131C7">
      <w:pPr>
        <w:spacing w:line="360" w:lineRule="exact"/>
        <w:ind w:firstLine="709"/>
        <w:jc w:val="both"/>
        <w:rPr>
          <w:szCs w:val="28"/>
          <w:lang w:eastAsia="en-US"/>
        </w:rPr>
      </w:pPr>
      <w:r>
        <w:rPr>
          <w:szCs w:val="28"/>
          <w:lang w:eastAsia="en-US"/>
        </w:rPr>
        <w:t>7.1.1. </w:t>
      </w:r>
      <w:r w:rsidR="000F77C1" w:rsidRPr="000F77C1">
        <w:rPr>
          <w:szCs w:val="28"/>
          <w:lang w:eastAsia="en-US"/>
        </w:rPr>
        <w:t>Целью разработки настоящего раздела является:</w:t>
      </w:r>
    </w:p>
    <w:p w:rsidR="000F77C1" w:rsidRPr="000F77C1" w:rsidRDefault="000B3473" w:rsidP="006D0135">
      <w:pPr>
        <w:spacing w:line="360" w:lineRule="exact"/>
        <w:ind w:firstLine="709"/>
        <w:contextualSpacing/>
        <w:jc w:val="both"/>
        <w:rPr>
          <w:bCs/>
          <w:szCs w:val="28"/>
          <w:lang w:eastAsia="en-US"/>
        </w:rPr>
      </w:pPr>
      <w:r>
        <w:rPr>
          <w:bCs/>
          <w:szCs w:val="28"/>
          <w:lang w:eastAsia="en-US"/>
        </w:rPr>
        <w:t>7.1.1.1.</w:t>
      </w:r>
      <w:r w:rsidR="006D0135">
        <w:rPr>
          <w:bCs/>
          <w:szCs w:val="28"/>
          <w:lang w:eastAsia="en-US"/>
        </w:rPr>
        <w:t> </w:t>
      </w:r>
      <w:r w:rsidR="000F77C1" w:rsidRPr="000F77C1">
        <w:rPr>
          <w:bCs/>
          <w:szCs w:val="28"/>
          <w:lang w:eastAsia="en-US"/>
        </w:rPr>
        <w:t xml:space="preserve">установление методов регулирования отпуска тепловой энергии в тепловые сети; </w:t>
      </w:r>
    </w:p>
    <w:p w:rsidR="000F77C1" w:rsidRPr="000F77C1" w:rsidRDefault="006D0135" w:rsidP="006D0135">
      <w:pPr>
        <w:spacing w:line="360" w:lineRule="exact"/>
        <w:ind w:firstLine="709"/>
        <w:contextualSpacing/>
        <w:jc w:val="both"/>
        <w:rPr>
          <w:bCs/>
          <w:szCs w:val="28"/>
          <w:lang w:eastAsia="en-US"/>
        </w:rPr>
      </w:pPr>
      <w:r>
        <w:rPr>
          <w:bCs/>
          <w:szCs w:val="28"/>
          <w:lang w:eastAsia="en-US"/>
        </w:rPr>
        <w:t>7.1.1.2. </w:t>
      </w:r>
      <w:r w:rsidR="000F77C1" w:rsidRPr="000F77C1">
        <w:rPr>
          <w:bCs/>
          <w:szCs w:val="28"/>
          <w:lang w:eastAsia="en-US"/>
        </w:rPr>
        <w:t>представление для утверждения проектных графиков отпуска тепловой энергии в тепловые сети для каждой зоны действия источников тепловой энергии;</w:t>
      </w:r>
    </w:p>
    <w:p w:rsidR="000F77C1" w:rsidRPr="000F77C1" w:rsidRDefault="006D0135" w:rsidP="006D0135">
      <w:pPr>
        <w:spacing w:line="360" w:lineRule="exact"/>
        <w:ind w:firstLine="709"/>
        <w:contextualSpacing/>
        <w:jc w:val="both"/>
        <w:rPr>
          <w:bCs/>
          <w:szCs w:val="28"/>
          <w:lang w:eastAsia="en-US"/>
        </w:rPr>
      </w:pPr>
      <w:r>
        <w:rPr>
          <w:bCs/>
          <w:szCs w:val="28"/>
          <w:lang w:eastAsia="en-US"/>
        </w:rPr>
        <w:t>7.1.1.3. </w:t>
      </w:r>
      <w:r w:rsidR="000F77C1" w:rsidRPr="000F77C1">
        <w:rPr>
          <w:bCs/>
          <w:szCs w:val="28"/>
          <w:lang w:eastAsia="en-US"/>
        </w:rPr>
        <w:t>установление существующих и проектируемых расходов теплоносителя для передачи тепловой энергии в каждой зоне действия источников тепловой энергии;</w:t>
      </w:r>
    </w:p>
    <w:p w:rsidR="000F77C1" w:rsidRPr="000F77C1" w:rsidRDefault="006D0135" w:rsidP="006D0135">
      <w:pPr>
        <w:spacing w:line="360" w:lineRule="exact"/>
        <w:ind w:firstLine="709"/>
        <w:contextualSpacing/>
        <w:jc w:val="both"/>
        <w:rPr>
          <w:bCs/>
          <w:szCs w:val="28"/>
          <w:lang w:eastAsia="en-US"/>
        </w:rPr>
      </w:pPr>
      <w:r>
        <w:rPr>
          <w:bCs/>
          <w:szCs w:val="28"/>
          <w:lang w:eastAsia="en-US"/>
        </w:rPr>
        <w:t>7.1.1.4. </w:t>
      </w:r>
      <w:r w:rsidR="000F77C1" w:rsidRPr="000F77C1">
        <w:rPr>
          <w:bCs/>
          <w:szCs w:val="28"/>
          <w:lang w:eastAsia="en-US"/>
        </w:rPr>
        <w:t xml:space="preserve">расчет приростов расхода теплоносителя в каждой зоне действия источника тепловой энергии; </w:t>
      </w:r>
    </w:p>
    <w:p w:rsidR="000F77C1" w:rsidRPr="000F77C1" w:rsidRDefault="006D0135" w:rsidP="006D0135">
      <w:pPr>
        <w:spacing w:line="360" w:lineRule="exact"/>
        <w:ind w:firstLine="709"/>
        <w:contextualSpacing/>
        <w:jc w:val="both"/>
        <w:rPr>
          <w:bCs/>
          <w:szCs w:val="28"/>
          <w:lang w:eastAsia="en-US"/>
        </w:rPr>
      </w:pPr>
      <w:r>
        <w:rPr>
          <w:bCs/>
          <w:szCs w:val="28"/>
          <w:lang w:eastAsia="en-US"/>
        </w:rPr>
        <w:t>7.1.1.5. </w:t>
      </w:r>
      <w:r w:rsidR="000F77C1" w:rsidRPr="000F77C1">
        <w:rPr>
          <w:bCs/>
          <w:szCs w:val="28"/>
          <w:lang w:eastAsia="en-US"/>
        </w:rPr>
        <w:t>составление балансов теплоносителя, необходимых для обеспечения передачи тепловой энергии от источника до потребителей с перспективной тепловой нагрузкой в каждой зоне действия источника тепловой энергии.</w:t>
      </w:r>
    </w:p>
    <w:p w:rsidR="000F77C1" w:rsidRPr="000F77C1" w:rsidRDefault="006D0135" w:rsidP="00E131C7">
      <w:pPr>
        <w:spacing w:line="360" w:lineRule="exact"/>
        <w:ind w:firstLine="709"/>
        <w:jc w:val="both"/>
        <w:rPr>
          <w:szCs w:val="28"/>
          <w:lang w:eastAsia="en-US"/>
        </w:rPr>
      </w:pPr>
      <w:r>
        <w:rPr>
          <w:szCs w:val="28"/>
          <w:lang w:eastAsia="en-US"/>
        </w:rPr>
        <w:t>7.1.2. </w:t>
      </w:r>
      <w:r w:rsidR="000F77C1" w:rsidRPr="000F77C1">
        <w:rPr>
          <w:szCs w:val="28"/>
          <w:lang w:eastAsia="en-US"/>
        </w:rPr>
        <w:t>Перспективные объемы теплоносителя, необходимые для передачи теплоносителя от источника тепловой энергии до потребителя, прогнозировались в каждой зоне действия источников тепловой энергии исходя из следующих условий:</w:t>
      </w:r>
    </w:p>
    <w:p w:rsidR="000F77C1" w:rsidRPr="000F77C1" w:rsidRDefault="006D0135" w:rsidP="006D0135">
      <w:pPr>
        <w:spacing w:line="360" w:lineRule="exact"/>
        <w:ind w:firstLine="709"/>
        <w:contextualSpacing/>
        <w:jc w:val="both"/>
        <w:rPr>
          <w:bCs/>
          <w:szCs w:val="28"/>
          <w:lang w:eastAsia="en-US"/>
        </w:rPr>
      </w:pPr>
      <w:r>
        <w:rPr>
          <w:bCs/>
          <w:szCs w:val="28"/>
          <w:lang w:eastAsia="en-US"/>
        </w:rPr>
        <w:t>7.1.2.1.</w:t>
      </w:r>
      <w:r w:rsidR="000F77C1" w:rsidRPr="000F77C1">
        <w:rPr>
          <w:bCs/>
          <w:szCs w:val="28"/>
          <w:lang w:eastAsia="en-US"/>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и с расчетными параметрами теплоносителя;</w:t>
      </w:r>
    </w:p>
    <w:p w:rsidR="000F77C1" w:rsidRPr="000F77C1" w:rsidRDefault="006D0135" w:rsidP="006D0135">
      <w:pPr>
        <w:spacing w:line="360" w:lineRule="exact"/>
        <w:ind w:firstLine="709"/>
        <w:contextualSpacing/>
        <w:jc w:val="both"/>
        <w:rPr>
          <w:bCs/>
          <w:szCs w:val="28"/>
          <w:lang w:eastAsia="en-US"/>
        </w:rPr>
      </w:pPr>
      <w:r>
        <w:rPr>
          <w:bCs/>
          <w:szCs w:val="28"/>
          <w:lang w:eastAsia="en-US"/>
        </w:rPr>
        <w:t>7.1.2.2. </w:t>
      </w:r>
      <w:r w:rsidR="000F77C1" w:rsidRPr="000F77C1">
        <w:rPr>
          <w:bCs/>
          <w:szCs w:val="28"/>
          <w:lang w:eastAsia="en-US"/>
        </w:rPr>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гидравлических режимов в системе транспорта теплоносителя.</w:t>
      </w:r>
    </w:p>
    <w:p w:rsidR="000F77C1" w:rsidRPr="006D0135" w:rsidRDefault="006D0135" w:rsidP="006D0135">
      <w:pPr>
        <w:numPr>
          <w:ilvl w:val="1"/>
          <w:numId w:val="0"/>
        </w:numPr>
        <w:spacing w:before="360" w:after="120" w:line="360" w:lineRule="exact"/>
        <w:ind w:firstLine="709"/>
        <w:contextualSpacing/>
        <w:jc w:val="both"/>
        <w:outlineLvl w:val="1"/>
        <w:rPr>
          <w:rFonts w:eastAsia="Calibri"/>
          <w:szCs w:val="28"/>
          <w:lang w:eastAsia="en-US"/>
        </w:rPr>
      </w:pPr>
      <w:bookmarkStart w:id="28" w:name="_Toc12373467"/>
      <w:r w:rsidRPr="006D0135">
        <w:rPr>
          <w:rFonts w:eastAsia="Calibri"/>
          <w:szCs w:val="28"/>
          <w:lang w:eastAsia="en-US"/>
        </w:rPr>
        <w:t>7.2.</w:t>
      </w:r>
      <w:r>
        <w:rPr>
          <w:rFonts w:eastAsia="Calibri"/>
          <w:b/>
          <w:szCs w:val="28"/>
          <w:lang w:eastAsia="en-US"/>
        </w:rPr>
        <w:t> </w:t>
      </w:r>
      <w:r w:rsidR="000F77C1" w:rsidRPr="006D0135">
        <w:rPr>
          <w:rFonts w:eastAsia="Calibri"/>
          <w:szCs w:val="28"/>
          <w:lang w:eastAsia="en-US"/>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и для компенсации потерь теплоносителя в аварийных режимах работы систем теплоснабжения</w:t>
      </w:r>
      <w:bookmarkEnd w:id="28"/>
    </w:p>
    <w:p w:rsidR="000F77C1" w:rsidRPr="000F77C1" w:rsidRDefault="000F77C1" w:rsidP="00E131C7">
      <w:pPr>
        <w:spacing w:line="360" w:lineRule="exact"/>
        <w:ind w:firstLine="709"/>
        <w:jc w:val="both"/>
        <w:rPr>
          <w:szCs w:val="28"/>
          <w:lang w:eastAsia="en-US"/>
        </w:rPr>
      </w:pPr>
      <w:r w:rsidRPr="000F77C1">
        <w:rPr>
          <w:szCs w:val="28"/>
          <w:lang w:eastAsia="en-US"/>
        </w:rPr>
        <w:t>Перспективные балансы производительности водоподготовительных установок в зонах действия источников тепловой энергии, а также максимумы подпитки в эксплуатационных и аварийных режимах представлены в таблице 5.</w:t>
      </w:r>
      <w:r w:rsidRPr="000F77C1">
        <w:rPr>
          <w:noProof/>
          <w:szCs w:val="28"/>
          <w:lang w:eastAsia="en-US"/>
        </w:rPr>
        <w:fldChar w:fldCharType="begin"/>
      </w:r>
      <w:r w:rsidRPr="000F77C1">
        <w:rPr>
          <w:noProof/>
          <w:szCs w:val="28"/>
          <w:lang w:eastAsia="en-US"/>
        </w:rPr>
        <w:instrText xml:space="preserve"> SEQ Табл \* ARABIC \s 1 </w:instrText>
      </w:r>
      <w:r w:rsidRPr="000F77C1">
        <w:rPr>
          <w:noProof/>
          <w:szCs w:val="28"/>
          <w:lang w:eastAsia="en-US"/>
        </w:rPr>
        <w:fldChar w:fldCharType="separate"/>
      </w:r>
      <w:r w:rsidRPr="000F77C1">
        <w:rPr>
          <w:noProof/>
          <w:szCs w:val="28"/>
          <w:lang w:eastAsia="en-US"/>
        </w:rPr>
        <w:t>1</w:t>
      </w:r>
      <w:r w:rsidRPr="000F77C1">
        <w:rPr>
          <w:noProof/>
          <w:szCs w:val="28"/>
          <w:lang w:eastAsia="en-US"/>
        </w:rPr>
        <w:fldChar w:fldCharType="end"/>
      </w:r>
      <w:r w:rsidR="00AD24D0">
        <w:rPr>
          <w:noProof/>
          <w:szCs w:val="28"/>
          <w:lang w:eastAsia="en-US"/>
        </w:rPr>
        <w:t xml:space="preserve"> настоящей Схемы</w:t>
      </w:r>
      <w:r w:rsidRPr="000F77C1">
        <w:rPr>
          <w:szCs w:val="28"/>
          <w:lang w:eastAsia="en-US"/>
        </w:rPr>
        <w:t>. Расчет нормативных утечек теплоносителя, а также максимальный объем подпитки тепловой сети в период повреждения участков произведен на основании данных обслуживающих организаций, планов развития системы теплоснабж</w:t>
      </w:r>
      <w:r w:rsidR="006D0135">
        <w:rPr>
          <w:szCs w:val="28"/>
          <w:lang w:eastAsia="en-US"/>
        </w:rPr>
        <w:t xml:space="preserve">ения, а </w:t>
      </w:r>
      <w:r w:rsidR="006D0135">
        <w:rPr>
          <w:szCs w:val="28"/>
          <w:lang w:eastAsia="en-US"/>
        </w:rPr>
        <w:lastRenderedPageBreak/>
        <w:t xml:space="preserve">также в соответствии с </w:t>
      </w:r>
      <w:r w:rsidRPr="000F77C1">
        <w:rPr>
          <w:szCs w:val="28"/>
          <w:lang w:eastAsia="en-US"/>
        </w:rPr>
        <w:t>СП 124.13330.2012. Свод правил. Тепловые сети. Актуализиро</w:t>
      </w:r>
      <w:r w:rsidR="006D0135">
        <w:rPr>
          <w:szCs w:val="28"/>
          <w:lang w:eastAsia="en-US"/>
        </w:rPr>
        <w:t>ванная редак</w:t>
      </w:r>
      <w:r w:rsidR="00951212">
        <w:rPr>
          <w:szCs w:val="28"/>
          <w:lang w:eastAsia="en-US"/>
        </w:rPr>
        <w:t xml:space="preserve">ция </w:t>
      </w:r>
      <w:r w:rsidR="009A5F15">
        <w:rPr>
          <w:szCs w:val="28"/>
          <w:lang w:eastAsia="en-US"/>
        </w:rPr>
        <w:t>СНиП 41-02-2003</w:t>
      </w:r>
      <w:r w:rsidR="00AD24D0">
        <w:rPr>
          <w:szCs w:val="28"/>
          <w:lang w:eastAsia="en-US"/>
        </w:rPr>
        <w:t xml:space="preserve">, </w:t>
      </w:r>
      <w:r w:rsidR="00951212">
        <w:rPr>
          <w:szCs w:val="28"/>
          <w:lang w:eastAsia="en-US"/>
        </w:rPr>
        <w:t>утвержден</w:t>
      </w:r>
      <w:r w:rsidR="00AD24D0">
        <w:rPr>
          <w:szCs w:val="28"/>
          <w:lang w:eastAsia="en-US"/>
        </w:rPr>
        <w:t>ным</w:t>
      </w:r>
      <w:r w:rsidR="006D0135">
        <w:rPr>
          <w:szCs w:val="28"/>
          <w:lang w:eastAsia="en-US"/>
        </w:rPr>
        <w:t xml:space="preserve"> </w:t>
      </w:r>
      <w:r w:rsidRPr="000F77C1">
        <w:rPr>
          <w:szCs w:val="28"/>
          <w:lang w:eastAsia="en-US"/>
        </w:rPr>
        <w:t>Приказом Минрегиона России о</w:t>
      </w:r>
      <w:r w:rsidR="006D0135">
        <w:rPr>
          <w:szCs w:val="28"/>
          <w:lang w:eastAsia="en-US"/>
        </w:rPr>
        <w:t>т 30 июня 2012</w:t>
      </w:r>
      <w:r w:rsidR="00951212">
        <w:rPr>
          <w:szCs w:val="28"/>
          <w:lang w:eastAsia="en-US"/>
        </w:rPr>
        <w:t xml:space="preserve"> г.</w:t>
      </w:r>
      <w:r w:rsidR="006D0135">
        <w:rPr>
          <w:szCs w:val="28"/>
          <w:lang w:eastAsia="en-US"/>
        </w:rPr>
        <w:t xml:space="preserve"> №</w:t>
      </w:r>
      <w:r w:rsidR="00AD24D0">
        <w:rPr>
          <w:szCs w:val="28"/>
          <w:lang w:eastAsia="en-US"/>
        </w:rPr>
        <w:t xml:space="preserve"> 280</w:t>
      </w:r>
      <w:r w:rsidRPr="000F77C1">
        <w:rPr>
          <w:szCs w:val="28"/>
          <w:lang w:eastAsia="en-US"/>
        </w:rPr>
        <w:t>.</w:t>
      </w:r>
    </w:p>
    <w:p w:rsidR="000F77C1" w:rsidRPr="000F77C1" w:rsidRDefault="000F77C1" w:rsidP="00E131C7">
      <w:pPr>
        <w:spacing w:after="240" w:line="360" w:lineRule="exact"/>
        <w:ind w:firstLine="709"/>
        <w:jc w:val="both"/>
        <w:rPr>
          <w:rFonts w:eastAsia="Calibri"/>
          <w:szCs w:val="28"/>
          <w:highlight w:val="green"/>
          <w:lang w:eastAsia="en-US"/>
        </w:rPr>
      </w:pPr>
      <w:r w:rsidRPr="000F77C1">
        <w:rPr>
          <w:rFonts w:eastAsia="Calibri"/>
          <w:szCs w:val="28"/>
          <w:highlight w:val="green"/>
          <w:lang w:eastAsia="en-US"/>
        </w:rPr>
        <w:br w:type="page"/>
      </w:r>
    </w:p>
    <w:p w:rsidR="000F77C1" w:rsidRPr="000F77C1" w:rsidRDefault="000F77C1" w:rsidP="00E131C7">
      <w:pPr>
        <w:spacing w:after="200" w:line="360" w:lineRule="exact"/>
        <w:ind w:firstLine="709"/>
        <w:jc w:val="both"/>
        <w:rPr>
          <w:szCs w:val="28"/>
          <w:highlight w:val="green"/>
          <w:lang w:eastAsia="en-US"/>
        </w:rPr>
        <w:sectPr w:rsidR="000F77C1" w:rsidRPr="000F77C1" w:rsidSect="003B4074">
          <w:pgSz w:w="11906" w:h="16838"/>
          <w:pgMar w:top="1134" w:right="850" w:bottom="1134" w:left="1701" w:header="567" w:footer="567" w:gutter="0"/>
          <w:cols w:space="708"/>
          <w:docGrid w:linePitch="381"/>
        </w:sectPr>
      </w:pPr>
    </w:p>
    <w:p w:rsidR="000F77C1" w:rsidRDefault="006D0135" w:rsidP="00E131C7">
      <w:pPr>
        <w:keepNext/>
        <w:spacing w:line="360" w:lineRule="exact"/>
        <w:ind w:firstLine="709"/>
        <w:jc w:val="both"/>
        <w:rPr>
          <w:rFonts w:eastAsia="Calibri"/>
          <w:bCs/>
          <w:szCs w:val="28"/>
          <w:lang w:eastAsia="en-US"/>
        </w:rPr>
      </w:pPr>
      <w:r>
        <w:rPr>
          <w:rFonts w:eastAsia="Calibri"/>
          <w:bCs/>
          <w:szCs w:val="28"/>
          <w:lang w:eastAsia="en-US"/>
        </w:rPr>
        <w:lastRenderedPageBreak/>
        <w:t xml:space="preserve">Таблица 5.1. - </w:t>
      </w:r>
      <w:r w:rsidR="000F77C1" w:rsidRPr="000F77C1">
        <w:rPr>
          <w:rFonts w:eastAsia="Calibri"/>
          <w:bCs/>
          <w:szCs w:val="28"/>
          <w:lang w:eastAsia="en-US"/>
        </w:rPr>
        <w:t>Перспективные балансы производительности систем ХВО в зонах действия источников тепловой энергии</w:t>
      </w:r>
    </w:p>
    <w:p w:rsidR="00A54AA2" w:rsidRPr="000F77C1" w:rsidRDefault="00A54AA2" w:rsidP="00E131C7">
      <w:pPr>
        <w:keepNext/>
        <w:spacing w:line="360" w:lineRule="exact"/>
        <w:ind w:firstLine="709"/>
        <w:jc w:val="both"/>
        <w:rPr>
          <w:rFonts w:eastAsia="Calibri"/>
          <w:bCs/>
          <w:szCs w:val="28"/>
          <w:lang w:eastAsia="en-US"/>
        </w:rPr>
      </w:pPr>
    </w:p>
    <w:tbl>
      <w:tblPr>
        <w:tblW w:w="15032" w:type="dxa"/>
        <w:tblInd w:w="-176" w:type="dxa"/>
        <w:tblLook w:val="04A0" w:firstRow="1" w:lastRow="0" w:firstColumn="1" w:lastColumn="0" w:noHBand="0" w:noVBand="1"/>
      </w:tblPr>
      <w:tblGrid>
        <w:gridCol w:w="5138"/>
        <w:gridCol w:w="886"/>
        <w:gridCol w:w="1126"/>
        <w:gridCol w:w="1126"/>
        <w:gridCol w:w="1126"/>
        <w:gridCol w:w="1126"/>
        <w:gridCol w:w="1126"/>
        <w:gridCol w:w="1126"/>
        <w:gridCol w:w="1126"/>
        <w:gridCol w:w="1126"/>
      </w:tblGrid>
      <w:tr w:rsidR="000F77C1" w:rsidRPr="006D0135" w:rsidTr="000F77C1">
        <w:trPr>
          <w:trHeight w:val="20"/>
        </w:trPr>
        <w:tc>
          <w:tcPr>
            <w:tcW w:w="6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6D0135" w:rsidRDefault="000F77C1" w:rsidP="006D0135">
            <w:pPr>
              <w:spacing w:line="360" w:lineRule="exact"/>
              <w:jc w:val="center"/>
              <w:rPr>
                <w:bCs/>
                <w:color w:val="000000"/>
                <w:szCs w:val="28"/>
              </w:rPr>
            </w:pPr>
            <w:r w:rsidRPr="006D0135">
              <w:rPr>
                <w:bCs/>
                <w:color w:val="000000"/>
                <w:szCs w:val="28"/>
              </w:rPr>
              <w:t>Наименование</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0F77C1" w:rsidRPr="006D0135" w:rsidRDefault="000F77C1" w:rsidP="006D0135">
            <w:pPr>
              <w:spacing w:line="360" w:lineRule="exact"/>
              <w:jc w:val="center"/>
              <w:rPr>
                <w:bCs/>
                <w:color w:val="000000"/>
                <w:szCs w:val="28"/>
              </w:rPr>
            </w:pPr>
            <w:r w:rsidRPr="006D0135">
              <w:rPr>
                <w:bCs/>
                <w:color w:val="000000"/>
                <w:szCs w:val="28"/>
              </w:rPr>
              <w:t>Ед. изм.</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0F77C1" w:rsidRPr="006D0135" w:rsidRDefault="000F77C1" w:rsidP="006D0135">
            <w:pPr>
              <w:spacing w:line="360" w:lineRule="exact"/>
              <w:jc w:val="center"/>
              <w:rPr>
                <w:bCs/>
                <w:color w:val="000000"/>
                <w:szCs w:val="28"/>
              </w:rPr>
            </w:pPr>
            <w:r w:rsidRPr="006D0135">
              <w:rPr>
                <w:bCs/>
                <w:color w:val="000000"/>
                <w:szCs w:val="28"/>
              </w:rPr>
              <w:t>2018</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0F77C1" w:rsidRPr="006D0135" w:rsidRDefault="000F77C1" w:rsidP="006D0135">
            <w:pPr>
              <w:spacing w:line="360" w:lineRule="exact"/>
              <w:jc w:val="center"/>
              <w:rPr>
                <w:bCs/>
                <w:color w:val="000000"/>
                <w:szCs w:val="28"/>
              </w:rPr>
            </w:pPr>
            <w:r w:rsidRPr="006D0135">
              <w:rPr>
                <w:bCs/>
                <w:color w:val="000000"/>
                <w:szCs w:val="28"/>
              </w:rPr>
              <w:t>2019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0F77C1" w:rsidRPr="006D0135" w:rsidRDefault="000F77C1" w:rsidP="006D0135">
            <w:pPr>
              <w:spacing w:line="360" w:lineRule="exact"/>
              <w:jc w:val="center"/>
              <w:rPr>
                <w:bCs/>
                <w:color w:val="000000"/>
                <w:szCs w:val="28"/>
              </w:rPr>
            </w:pPr>
            <w:r w:rsidRPr="006D0135">
              <w:rPr>
                <w:bCs/>
                <w:color w:val="000000"/>
                <w:szCs w:val="28"/>
              </w:rPr>
              <w:t>2020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0F77C1" w:rsidRPr="006D0135" w:rsidRDefault="000F77C1" w:rsidP="006D0135">
            <w:pPr>
              <w:spacing w:line="360" w:lineRule="exact"/>
              <w:jc w:val="center"/>
              <w:rPr>
                <w:bCs/>
                <w:color w:val="000000"/>
                <w:szCs w:val="28"/>
              </w:rPr>
            </w:pPr>
            <w:r w:rsidRPr="006D0135">
              <w:rPr>
                <w:bCs/>
                <w:color w:val="000000"/>
                <w:szCs w:val="28"/>
              </w:rPr>
              <w:t>2021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0F77C1" w:rsidRPr="006D0135" w:rsidRDefault="000F77C1" w:rsidP="006D0135">
            <w:pPr>
              <w:spacing w:line="360" w:lineRule="exact"/>
              <w:jc w:val="center"/>
              <w:rPr>
                <w:bCs/>
                <w:color w:val="000000"/>
                <w:szCs w:val="28"/>
              </w:rPr>
            </w:pPr>
            <w:r w:rsidRPr="006D0135">
              <w:rPr>
                <w:bCs/>
                <w:color w:val="000000"/>
                <w:szCs w:val="28"/>
              </w:rPr>
              <w:t>2022</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0F77C1" w:rsidRPr="006D0135" w:rsidRDefault="000F77C1" w:rsidP="006D0135">
            <w:pPr>
              <w:spacing w:line="360" w:lineRule="exact"/>
              <w:jc w:val="center"/>
              <w:rPr>
                <w:bCs/>
                <w:color w:val="000000"/>
                <w:szCs w:val="28"/>
              </w:rPr>
            </w:pPr>
            <w:r w:rsidRPr="006D0135">
              <w:rPr>
                <w:bCs/>
                <w:color w:val="000000"/>
                <w:szCs w:val="28"/>
              </w:rPr>
              <w:t>2023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0F77C1" w:rsidRPr="006D0135" w:rsidRDefault="000F77C1" w:rsidP="006D0135">
            <w:pPr>
              <w:spacing w:line="360" w:lineRule="exact"/>
              <w:jc w:val="center"/>
              <w:rPr>
                <w:bCs/>
                <w:color w:val="000000"/>
                <w:szCs w:val="28"/>
              </w:rPr>
            </w:pPr>
            <w:r w:rsidRPr="006D0135">
              <w:rPr>
                <w:bCs/>
                <w:color w:val="000000"/>
                <w:szCs w:val="28"/>
              </w:rPr>
              <w:t>2024-2028</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0F77C1" w:rsidRPr="006D0135" w:rsidRDefault="000F77C1" w:rsidP="006D0135">
            <w:pPr>
              <w:spacing w:line="360" w:lineRule="exact"/>
              <w:jc w:val="center"/>
              <w:rPr>
                <w:bCs/>
                <w:color w:val="000000"/>
                <w:szCs w:val="28"/>
              </w:rPr>
            </w:pPr>
            <w:r w:rsidRPr="006D0135">
              <w:rPr>
                <w:bCs/>
                <w:color w:val="000000"/>
                <w:szCs w:val="28"/>
              </w:rPr>
              <w:t>2029-2034</w:t>
            </w:r>
          </w:p>
        </w:tc>
      </w:tr>
      <w:tr w:rsidR="000F77C1" w:rsidRPr="006D0135" w:rsidTr="000F77C1">
        <w:trPr>
          <w:trHeight w:val="20"/>
        </w:trPr>
        <w:tc>
          <w:tcPr>
            <w:tcW w:w="15032"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6D0135" w:rsidRDefault="000F77C1" w:rsidP="006D0135">
            <w:pPr>
              <w:spacing w:line="360" w:lineRule="exact"/>
              <w:jc w:val="center"/>
              <w:rPr>
                <w:bCs/>
                <w:color w:val="000000"/>
                <w:szCs w:val="28"/>
              </w:rPr>
            </w:pPr>
            <w:r w:rsidRPr="006D0135">
              <w:rPr>
                <w:bCs/>
                <w:color w:val="000000"/>
                <w:szCs w:val="28"/>
              </w:rPr>
              <w:t>Перспективные балансы производительности ХВО котельной с. Фролы, ул. Садовая, 18</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Производительность ХВО</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4,2</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4,2</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4,2</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4,2</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4,2</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4,2</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4,2</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4,2</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Средневзвешенный срок службы</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лет</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6</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7</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9</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14</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19</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Располагаемая производительность ХВО</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4,2</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4,2</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4,2</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4,2</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4,2</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4,2</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4,2</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4,2</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Собственные нужды</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Всего подпитка тепловой сети, в т.ч.:</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нормативные утечки теплоносителя</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сверхнормативные утечки теплоносителя</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отпуск теплоносителя из тепловых сетей на цели горячего водоснабжения (для открытых систем теплоснабжения)</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Максимум подпитки тепловой сети в эксплуатационном режиме</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0,641</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Максимальная подпитка тепловой сети в период повреждения участка</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5</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Резерв (+)/дефицит (-) ХВО</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3,55875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3,55875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3,55875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3,55875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3,55875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3,55875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3,55875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3,55875</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Доля резерва</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85%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85%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85%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85%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85%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85%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85%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85%</w:t>
            </w:r>
          </w:p>
        </w:tc>
      </w:tr>
      <w:tr w:rsidR="000F77C1" w:rsidRPr="006D0135" w:rsidTr="000F77C1">
        <w:trPr>
          <w:trHeight w:val="20"/>
        </w:trPr>
        <w:tc>
          <w:tcPr>
            <w:tcW w:w="15032"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0F77C1" w:rsidRPr="006D0135" w:rsidRDefault="000F77C1" w:rsidP="006D0135">
            <w:pPr>
              <w:spacing w:line="360" w:lineRule="exact"/>
              <w:jc w:val="center"/>
              <w:rPr>
                <w:bCs/>
                <w:color w:val="000000"/>
                <w:szCs w:val="28"/>
              </w:rPr>
            </w:pPr>
            <w:r w:rsidRPr="006D0135">
              <w:rPr>
                <w:szCs w:val="28"/>
                <w:lang w:eastAsia="en-US"/>
              </w:rPr>
              <w:br w:type="page"/>
            </w:r>
            <w:r w:rsidRPr="006D0135">
              <w:rPr>
                <w:bCs/>
                <w:color w:val="000000"/>
                <w:szCs w:val="28"/>
              </w:rPr>
              <w:t>Перспективные балансы производительности ХВО котельной с. Фролы, ул. Светлая, 1</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Производительность ХВО</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0,2</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0,2</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0,2</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0,2</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0,2</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Средневзвешенный срок службы</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лет</w:t>
            </w:r>
          </w:p>
        </w:tc>
        <w:tc>
          <w:tcPr>
            <w:tcW w:w="110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8</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8</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8</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8</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8</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lastRenderedPageBreak/>
              <w:t>Располагаемая производительность ХВО</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0,2</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0,2</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0,2</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0,2</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0,2</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Собственные нужды</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Всего подпитка тепловой сети, в т.ч.:</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0,007</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0,007</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0,007</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0,007</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0,007</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нормативные утечки теплоносителя</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сверхнормативные утечки теплоносителя</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отпуск теплоносителя из тепловых сетей на цели горячего водоснабжения (для открытых систем теплоснабжения)</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Максимум подпитки тепловой сети в эксплуатационном режиме</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0,021</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0,021</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0,021</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0,021</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0,021</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Максимальная подпитка тепловой сети в период повреждения участка</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Резерв (+)/дефицит (-) ХВО</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0,17</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0,17</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0,17</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0,17</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0,17</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Доля резерва</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110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70</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70</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70</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70</w:t>
            </w:r>
          </w:p>
        </w:tc>
        <w:tc>
          <w:tcPr>
            <w:tcW w:w="960" w:type="dxa"/>
            <w:tcBorders>
              <w:top w:val="nil"/>
              <w:left w:val="nil"/>
              <w:bottom w:val="single" w:sz="4" w:space="0" w:color="auto"/>
              <w:right w:val="single" w:sz="4" w:space="0" w:color="auto"/>
            </w:tcBorders>
            <w:shd w:val="clear" w:color="auto" w:fill="auto"/>
            <w:vAlign w:val="center"/>
          </w:tcPr>
          <w:p w:rsidR="000F77C1" w:rsidRPr="000F77C1" w:rsidRDefault="000F77C1" w:rsidP="006D0135">
            <w:pPr>
              <w:spacing w:line="360" w:lineRule="exact"/>
              <w:jc w:val="center"/>
              <w:rPr>
                <w:color w:val="000000"/>
                <w:szCs w:val="28"/>
              </w:rPr>
            </w:pPr>
            <w:r w:rsidRPr="000F77C1">
              <w:rPr>
                <w:color w:val="000000"/>
                <w:szCs w:val="28"/>
              </w:rPr>
              <w:t>70</w:t>
            </w:r>
          </w:p>
        </w:tc>
      </w:tr>
    </w:tbl>
    <w:p w:rsidR="000F77C1" w:rsidRPr="000F77C1" w:rsidRDefault="000F77C1" w:rsidP="00E131C7">
      <w:pPr>
        <w:spacing w:line="360" w:lineRule="exact"/>
        <w:ind w:firstLine="709"/>
        <w:jc w:val="both"/>
        <w:rPr>
          <w:szCs w:val="28"/>
          <w:lang w:eastAsia="en-US"/>
        </w:rPr>
      </w:pPr>
      <w:r w:rsidRPr="000F77C1">
        <w:rPr>
          <w:szCs w:val="28"/>
          <w:lang w:eastAsia="en-US"/>
        </w:rPr>
        <w:br w:type="page"/>
      </w:r>
    </w:p>
    <w:tbl>
      <w:tblPr>
        <w:tblW w:w="15032" w:type="dxa"/>
        <w:tblInd w:w="-176" w:type="dxa"/>
        <w:tblLook w:val="04A0" w:firstRow="1" w:lastRow="0" w:firstColumn="1" w:lastColumn="0" w:noHBand="0" w:noVBand="1"/>
      </w:tblPr>
      <w:tblGrid>
        <w:gridCol w:w="5582"/>
        <w:gridCol w:w="892"/>
        <w:gridCol w:w="1052"/>
        <w:gridCol w:w="938"/>
        <w:gridCol w:w="938"/>
        <w:gridCol w:w="1126"/>
        <w:gridCol w:w="1126"/>
        <w:gridCol w:w="1126"/>
        <w:gridCol w:w="1126"/>
        <w:gridCol w:w="1126"/>
      </w:tblGrid>
      <w:tr w:rsidR="000F77C1" w:rsidRPr="006D0135" w:rsidTr="000F77C1">
        <w:trPr>
          <w:trHeight w:val="20"/>
        </w:trPr>
        <w:tc>
          <w:tcPr>
            <w:tcW w:w="15032"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0F77C1" w:rsidRPr="006D0135" w:rsidRDefault="000F77C1" w:rsidP="006D0135">
            <w:pPr>
              <w:spacing w:line="360" w:lineRule="exact"/>
              <w:jc w:val="center"/>
              <w:rPr>
                <w:bCs/>
                <w:color w:val="000000"/>
                <w:szCs w:val="28"/>
              </w:rPr>
            </w:pPr>
            <w:r w:rsidRPr="006D0135">
              <w:rPr>
                <w:bCs/>
                <w:color w:val="000000"/>
                <w:szCs w:val="28"/>
              </w:rPr>
              <w:lastRenderedPageBreak/>
              <w:t>Перспективные балансы производительности ХВО котельной дер. Няшино</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Производительность ХВО</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0,5</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Средневзвешенный срок службы</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лет</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1</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2</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3</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13</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Располагаемая производительность ХВО</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0,5</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Собственные нужды</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Всего подпитка тепловой сети, в т.ч.:</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нормативные утечки теплоносителя</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0,000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0,000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0,000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0,000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0,000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0,000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0,000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0,000</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сверхнормативные утечки теплоносителя</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отпуск теплоносителя из тепловых сетей на цели горячего водоснабжения (для открытых систем теплоснабжения)</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Максимум подпитки тепловой сети в эксплуатационном режиме</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0,028</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Максимальная подпитка тепловой сети в период повреждения участка</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н/д</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н/д</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н/д</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н/д</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н/д</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н/д</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н/д</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н/д</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Резерв (+)/дефицит (-) ХВО</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т/ч</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0,47215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0,47215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0,47215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0,47215</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0,47215</w:t>
            </w:r>
          </w:p>
        </w:tc>
      </w:tr>
      <w:tr w:rsidR="000F77C1" w:rsidRPr="000F77C1" w:rsidTr="000F77C1">
        <w:trPr>
          <w:trHeight w:val="20"/>
        </w:trPr>
        <w:tc>
          <w:tcPr>
            <w:tcW w:w="6252"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both"/>
              <w:rPr>
                <w:color w:val="000000"/>
                <w:szCs w:val="28"/>
              </w:rPr>
            </w:pPr>
            <w:r w:rsidRPr="000F77C1">
              <w:rPr>
                <w:color w:val="000000"/>
                <w:szCs w:val="28"/>
              </w:rPr>
              <w:t>Доля резерва</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11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94%</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94%</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94%</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94%</w:t>
            </w:r>
          </w:p>
        </w:tc>
        <w:tc>
          <w:tcPr>
            <w:tcW w:w="9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6D0135">
            <w:pPr>
              <w:spacing w:line="360" w:lineRule="exact"/>
              <w:jc w:val="center"/>
              <w:rPr>
                <w:color w:val="000000"/>
                <w:szCs w:val="28"/>
              </w:rPr>
            </w:pPr>
            <w:r w:rsidRPr="000F77C1">
              <w:rPr>
                <w:color w:val="000000"/>
                <w:szCs w:val="28"/>
              </w:rPr>
              <w:t>94%</w:t>
            </w:r>
          </w:p>
        </w:tc>
      </w:tr>
    </w:tbl>
    <w:p w:rsidR="000F77C1" w:rsidRPr="000F77C1" w:rsidRDefault="000F77C1" w:rsidP="00E131C7">
      <w:pPr>
        <w:spacing w:line="360" w:lineRule="exact"/>
        <w:ind w:firstLine="709"/>
        <w:jc w:val="both"/>
        <w:rPr>
          <w:szCs w:val="28"/>
          <w:highlight w:val="green"/>
          <w:lang w:eastAsia="en-US"/>
        </w:rPr>
      </w:pPr>
    </w:p>
    <w:p w:rsidR="000F77C1" w:rsidRPr="000F77C1" w:rsidRDefault="000F77C1" w:rsidP="00E131C7">
      <w:pPr>
        <w:spacing w:after="200" w:line="360" w:lineRule="exact"/>
        <w:ind w:firstLine="709"/>
        <w:jc w:val="both"/>
        <w:rPr>
          <w:szCs w:val="28"/>
          <w:lang w:eastAsia="en-US"/>
        </w:rPr>
        <w:sectPr w:rsidR="000F77C1" w:rsidRPr="000F77C1" w:rsidSect="00A54AA2">
          <w:pgSz w:w="16838" w:h="11906" w:orient="landscape"/>
          <w:pgMar w:top="993" w:right="1134" w:bottom="851" w:left="1134" w:header="567" w:footer="567" w:gutter="0"/>
          <w:cols w:space="708"/>
          <w:docGrid w:linePitch="381"/>
        </w:sectPr>
      </w:pPr>
    </w:p>
    <w:p w:rsidR="000F77C1" w:rsidRPr="006D0135" w:rsidRDefault="006D0135" w:rsidP="006D0135">
      <w:pPr>
        <w:numPr>
          <w:ilvl w:val="1"/>
          <w:numId w:val="0"/>
        </w:numPr>
        <w:spacing w:before="360" w:after="120" w:line="360" w:lineRule="exact"/>
        <w:ind w:firstLine="709"/>
        <w:contextualSpacing/>
        <w:outlineLvl w:val="1"/>
        <w:rPr>
          <w:rFonts w:eastAsia="Calibri"/>
          <w:szCs w:val="28"/>
          <w:lang w:eastAsia="en-US"/>
        </w:rPr>
      </w:pPr>
      <w:bookmarkStart w:id="29" w:name="_Toc12373468"/>
      <w:r w:rsidRPr="006D0135">
        <w:rPr>
          <w:rFonts w:eastAsia="Calibri"/>
          <w:szCs w:val="28"/>
          <w:lang w:eastAsia="en-US"/>
        </w:rPr>
        <w:lastRenderedPageBreak/>
        <w:t>7.3. </w:t>
      </w:r>
      <w:r w:rsidR="000F77C1" w:rsidRPr="006D0135">
        <w:rPr>
          <w:rFonts w:eastAsia="Calibri"/>
          <w:szCs w:val="28"/>
          <w:lang w:eastAsia="en-US"/>
        </w:rPr>
        <w:t>Перспективные балансы теплоносителя</w:t>
      </w:r>
      <w:bookmarkEnd w:id="29"/>
      <w:r>
        <w:rPr>
          <w:rFonts w:eastAsia="Calibri"/>
          <w:szCs w:val="28"/>
          <w:lang w:eastAsia="en-US"/>
        </w:rPr>
        <w:t>.</w:t>
      </w:r>
    </w:p>
    <w:p w:rsidR="000F77C1" w:rsidRDefault="006D0135" w:rsidP="00E131C7">
      <w:pPr>
        <w:spacing w:line="360" w:lineRule="exact"/>
        <w:ind w:firstLine="709"/>
        <w:jc w:val="both"/>
        <w:rPr>
          <w:szCs w:val="28"/>
          <w:lang w:eastAsia="en-US"/>
        </w:rPr>
      </w:pPr>
      <w:r>
        <w:rPr>
          <w:szCs w:val="28"/>
          <w:lang w:eastAsia="en-US"/>
        </w:rPr>
        <w:t>7.3.1. </w:t>
      </w:r>
      <w:r w:rsidR="000F77C1" w:rsidRPr="000F77C1">
        <w:rPr>
          <w:szCs w:val="28"/>
          <w:lang w:eastAsia="en-US"/>
        </w:rPr>
        <w:t>Перспективные балансы теплоносителя в зонах действия источников тепловой энергии представлены в таблице 5.</w:t>
      </w:r>
      <w:r w:rsidR="000F77C1" w:rsidRPr="000F77C1">
        <w:rPr>
          <w:noProof/>
          <w:szCs w:val="28"/>
          <w:lang w:eastAsia="en-US"/>
        </w:rPr>
        <w:fldChar w:fldCharType="begin"/>
      </w:r>
      <w:r w:rsidR="000F77C1" w:rsidRPr="000F77C1">
        <w:rPr>
          <w:noProof/>
          <w:szCs w:val="28"/>
          <w:lang w:eastAsia="en-US"/>
        </w:rPr>
        <w:instrText xml:space="preserve"> SEQ Табл \* ARABIC \s 1 </w:instrText>
      </w:r>
      <w:r w:rsidR="000F77C1" w:rsidRPr="000F77C1">
        <w:rPr>
          <w:noProof/>
          <w:szCs w:val="28"/>
          <w:lang w:eastAsia="en-US"/>
        </w:rPr>
        <w:fldChar w:fldCharType="separate"/>
      </w:r>
      <w:r w:rsidR="000F77C1" w:rsidRPr="000F77C1">
        <w:rPr>
          <w:noProof/>
          <w:szCs w:val="28"/>
          <w:lang w:eastAsia="en-US"/>
        </w:rPr>
        <w:t>2</w:t>
      </w:r>
      <w:r w:rsidR="000F77C1" w:rsidRPr="000F77C1">
        <w:rPr>
          <w:noProof/>
          <w:szCs w:val="28"/>
          <w:lang w:eastAsia="en-US"/>
        </w:rPr>
        <w:fldChar w:fldCharType="end"/>
      </w:r>
      <w:r w:rsidR="003E2B82">
        <w:rPr>
          <w:noProof/>
          <w:szCs w:val="28"/>
          <w:lang w:eastAsia="en-US"/>
        </w:rPr>
        <w:t xml:space="preserve"> настоящей Схемы</w:t>
      </w:r>
      <w:r w:rsidR="000F77C1" w:rsidRPr="000F77C1">
        <w:rPr>
          <w:szCs w:val="28"/>
          <w:lang w:eastAsia="en-US"/>
        </w:rPr>
        <w:t>.</w:t>
      </w:r>
    </w:p>
    <w:p w:rsidR="00A54AA2" w:rsidRPr="000F77C1" w:rsidRDefault="00A54AA2" w:rsidP="00A54AA2">
      <w:pPr>
        <w:ind w:firstLine="709"/>
        <w:jc w:val="both"/>
        <w:rPr>
          <w:szCs w:val="28"/>
          <w:lang w:eastAsia="en-US"/>
        </w:rPr>
      </w:pPr>
    </w:p>
    <w:p w:rsidR="000F77C1" w:rsidRDefault="006D0135" w:rsidP="00E131C7">
      <w:pPr>
        <w:keepNext/>
        <w:spacing w:line="360" w:lineRule="exact"/>
        <w:ind w:firstLine="709"/>
        <w:jc w:val="both"/>
        <w:rPr>
          <w:rFonts w:eastAsia="Calibri"/>
          <w:bCs/>
          <w:szCs w:val="28"/>
          <w:lang w:eastAsia="en-US"/>
        </w:rPr>
      </w:pPr>
      <w:r>
        <w:rPr>
          <w:rFonts w:eastAsia="Calibri"/>
          <w:bCs/>
          <w:szCs w:val="28"/>
          <w:lang w:eastAsia="en-US"/>
        </w:rPr>
        <w:t>Та</w:t>
      </w:r>
      <w:r w:rsidR="00A54AA2">
        <w:rPr>
          <w:rFonts w:eastAsia="Calibri"/>
          <w:bCs/>
          <w:szCs w:val="28"/>
          <w:lang w:eastAsia="en-US"/>
        </w:rPr>
        <w:t>блица 5.2</w:t>
      </w:r>
      <w:r>
        <w:rPr>
          <w:rFonts w:eastAsia="Calibri"/>
          <w:bCs/>
          <w:szCs w:val="28"/>
          <w:lang w:eastAsia="en-US"/>
        </w:rPr>
        <w:t xml:space="preserve"> - </w:t>
      </w:r>
      <w:r w:rsidR="000F77C1" w:rsidRPr="000F77C1">
        <w:rPr>
          <w:rFonts w:eastAsia="Calibri"/>
          <w:bCs/>
          <w:szCs w:val="28"/>
          <w:lang w:eastAsia="en-US"/>
        </w:rPr>
        <w:t>Годовые расходы теплоносителя в зонах действия источников тепловой энергии</w:t>
      </w:r>
    </w:p>
    <w:p w:rsidR="00A54AA2" w:rsidRPr="000F77C1" w:rsidRDefault="00A54AA2" w:rsidP="00E131C7">
      <w:pPr>
        <w:keepNext/>
        <w:spacing w:line="360" w:lineRule="exact"/>
        <w:ind w:firstLine="709"/>
        <w:jc w:val="both"/>
        <w:rPr>
          <w:rFonts w:eastAsia="Calibri"/>
          <w:bCs/>
          <w:szCs w:val="28"/>
          <w:lang w:eastAsia="en-US"/>
        </w:rPr>
      </w:pPr>
    </w:p>
    <w:tbl>
      <w:tblPr>
        <w:tblW w:w="9781" w:type="dxa"/>
        <w:tblInd w:w="-147" w:type="dxa"/>
        <w:tblLayout w:type="fixed"/>
        <w:tblLook w:val="04A0" w:firstRow="1" w:lastRow="0" w:firstColumn="1" w:lastColumn="0" w:noHBand="0" w:noVBand="1"/>
      </w:tblPr>
      <w:tblGrid>
        <w:gridCol w:w="737"/>
        <w:gridCol w:w="1106"/>
        <w:gridCol w:w="851"/>
        <w:gridCol w:w="850"/>
        <w:gridCol w:w="284"/>
        <w:gridCol w:w="737"/>
        <w:gridCol w:w="822"/>
        <w:gridCol w:w="851"/>
        <w:gridCol w:w="850"/>
        <w:gridCol w:w="737"/>
        <w:gridCol w:w="823"/>
        <w:gridCol w:w="1133"/>
      </w:tblGrid>
      <w:tr w:rsidR="009A5F15" w:rsidRPr="00A54AA2" w:rsidTr="00D901CA">
        <w:trPr>
          <w:trHeight w:val="510"/>
        </w:trPr>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A5F15" w:rsidRPr="00A54AA2" w:rsidRDefault="009A5F15" w:rsidP="006D0135">
            <w:pPr>
              <w:spacing w:line="360" w:lineRule="exact"/>
              <w:jc w:val="center"/>
              <w:rPr>
                <w:bCs/>
                <w:szCs w:val="28"/>
              </w:rPr>
            </w:pPr>
            <w:r w:rsidRPr="00A54AA2">
              <w:rPr>
                <w:bCs/>
                <w:szCs w:val="28"/>
              </w:rPr>
              <w:t>Наименование</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9A5F15" w:rsidRPr="00A54AA2" w:rsidRDefault="009A5F15" w:rsidP="006D0135">
            <w:pPr>
              <w:spacing w:line="360" w:lineRule="exact"/>
              <w:jc w:val="center"/>
              <w:rPr>
                <w:bCs/>
                <w:szCs w:val="28"/>
              </w:rPr>
            </w:pPr>
            <w:r w:rsidRPr="00A54AA2">
              <w:rPr>
                <w:bCs/>
                <w:szCs w:val="28"/>
              </w:rPr>
              <w:t>Ед. изм.</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9A5F15" w:rsidRPr="00A54AA2" w:rsidRDefault="009A5F15" w:rsidP="006D0135">
            <w:pPr>
              <w:spacing w:line="360" w:lineRule="exact"/>
              <w:jc w:val="center"/>
              <w:rPr>
                <w:bCs/>
                <w:szCs w:val="28"/>
              </w:rPr>
            </w:pPr>
            <w:r w:rsidRPr="00A54AA2">
              <w:rPr>
                <w:bCs/>
                <w:szCs w:val="28"/>
              </w:rPr>
              <w:t>2018</w:t>
            </w:r>
          </w:p>
        </w:tc>
        <w:tc>
          <w:tcPr>
            <w:tcW w:w="1021" w:type="dxa"/>
            <w:gridSpan w:val="2"/>
            <w:tcBorders>
              <w:top w:val="single" w:sz="4" w:space="0" w:color="auto"/>
              <w:left w:val="nil"/>
              <w:bottom w:val="single" w:sz="4" w:space="0" w:color="auto"/>
              <w:right w:val="single" w:sz="4" w:space="0" w:color="auto"/>
            </w:tcBorders>
            <w:shd w:val="clear" w:color="000000" w:fill="FFFFFF"/>
          </w:tcPr>
          <w:p w:rsidR="009A5F15" w:rsidRPr="00A54AA2" w:rsidRDefault="009A5F15" w:rsidP="009A5F15">
            <w:pPr>
              <w:spacing w:line="360" w:lineRule="exact"/>
              <w:jc w:val="center"/>
              <w:rPr>
                <w:bCs/>
                <w:szCs w:val="28"/>
              </w:rPr>
            </w:pPr>
            <w:r w:rsidRPr="00A54AA2">
              <w:rPr>
                <w:bCs/>
                <w:szCs w:val="28"/>
              </w:rPr>
              <w:t>2019</w:t>
            </w:r>
          </w:p>
        </w:tc>
        <w:tc>
          <w:tcPr>
            <w:tcW w:w="822" w:type="dxa"/>
            <w:tcBorders>
              <w:top w:val="single" w:sz="4" w:space="0" w:color="auto"/>
              <w:left w:val="nil"/>
              <w:bottom w:val="single" w:sz="4" w:space="0" w:color="auto"/>
              <w:right w:val="single" w:sz="4" w:space="0" w:color="auto"/>
            </w:tcBorders>
            <w:shd w:val="clear" w:color="000000" w:fill="FFFFFF"/>
            <w:vAlign w:val="center"/>
            <w:hideMark/>
          </w:tcPr>
          <w:p w:rsidR="009A5F15" w:rsidRPr="00A54AA2" w:rsidRDefault="009A5F15" w:rsidP="009A5F15">
            <w:pPr>
              <w:spacing w:line="360" w:lineRule="exact"/>
              <w:jc w:val="center"/>
              <w:rPr>
                <w:bCs/>
                <w:szCs w:val="28"/>
              </w:rPr>
            </w:pPr>
            <w:r w:rsidRPr="00A54AA2">
              <w:rPr>
                <w:bCs/>
                <w:szCs w:val="28"/>
              </w:rPr>
              <w:t>2020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9A5F15" w:rsidRPr="00A54AA2" w:rsidRDefault="009A5F15" w:rsidP="009A5F15">
            <w:pPr>
              <w:spacing w:line="360" w:lineRule="exact"/>
              <w:jc w:val="center"/>
              <w:rPr>
                <w:bCs/>
                <w:szCs w:val="28"/>
              </w:rPr>
            </w:pPr>
            <w:r w:rsidRPr="00A54AA2">
              <w:rPr>
                <w:bCs/>
                <w:szCs w:val="28"/>
              </w:rPr>
              <w:t>2021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9A5F15" w:rsidRPr="00A54AA2" w:rsidRDefault="009A5F15" w:rsidP="009A5F15">
            <w:pPr>
              <w:spacing w:line="360" w:lineRule="exact"/>
              <w:jc w:val="center"/>
              <w:rPr>
                <w:bCs/>
                <w:szCs w:val="28"/>
              </w:rPr>
            </w:pPr>
            <w:r w:rsidRPr="00A54AA2">
              <w:rPr>
                <w:bCs/>
                <w:szCs w:val="28"/>
              </w:rPr>
              <w:t>2022</w:t>
            </w:r>
          </w:p>
        </w:tc>
        <w:tc>
          <w:tcPr>
            <w:tcW w:w="737" w:type="dxa"/>
            <w:tcBorders>
              <w:top w:val="single" w:sz="4" w:space="0" w:color="auto"/>
              <w:left w:val="nil"/>
              <w:bottom w:val="single" w:sz="4" w:space="0" w:color="auto"/>
              <w:right w:val="single" w:sz="4" w:space="0" w:color="auto"/>
            </w:tcBorders>
            <w:shd w:val="clear" w:color="000000" w:fill="FFFFFF"/>
            <w:vAlign w:val="center"/>
            <w:hideMark/>
          </w:tcPr>
          <w:p w:rsidR="009A5F15" w:rsidRPr="00A54AA2" w:rsidRDefault="009A5F15" w:rsidP="009A5F15">
            <w:pPr>
              <w:spacing w:line="360" w:lineRule="exact"/>
              <w:jc w:val="center"/>
              <w:rPr>
                <w:bCs/>
                <w:szCs w:val="28"/>
              </w:rPr>
            </w:pPr>
            <w:r w:rsidRPr="00A54AA2">
              <w:rPr>
                <w:bCs/>
                <w:szCs w:val="28"/>
              </w:rPr>
              <w:t>2023</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rsidR="009A5F15" w:rsidRPr="00A54AA2" w:rsidRDefault="009A5F15" w:rsidP="009A5F15">
            <w:pPr>
              <w:spacing w:line="360" w:lineRule="exact"/>
              <w:jc w:val="center"/>
              <w:rPr>
                <w:bCs/>
                <w:szCs w:val="28"/>
              </w:rPr>
            </w:pPr>
            <w:r w:rsidRPr="00A54AA2">
              <w:rPr>
                <w:bCs/>
                <w:szCs w:val="28"/>
              </w:rPr>
              <w:t>2024-2028</w:t>
            </w:r>
          </w:p>
        </w:tc>
        <w:tc>
          <w:tcPr>
            <w:tcW w:w="1133" w:type="dxa"/>
            <w:tcBorders>
              <w:top w:val="single" w:sz="4" w:space="0" w:color="auto"/>
              <w:left w:val="nil"/>
              <w:bottom w:val="single" w:sz="4" w:space="0" w:color="auto"/>
              <w:right w:val="single" w:sz="4" w:space="0" w:color="auto"/>
            </w:tcBorders>
            <w:shd w:val="clear" w:color="000000" w:fill="FFFFFF"/>
            <w:vAlign w:val="center"/>
            <w:hideMark/>
          </w:tcPr>
          <w:p w:rsidR="009A5F15" w:rsidRPr="00A54AA2" w:rsidRDefault="009A5F15" w:rsidP="009A5F15">
            <w:pPr>
              <w:spacing w:line="360" w:lineRule="exact"/>
              <w:jc w:val="center"/>
              <w:rPr>
                <w:bCs/>
                <w:szCs w:val="28"/>
              </w:rPr>
            </w:pPr>
            <w:r w:rsidRPr="00A54AA2">
              <w:rPr>
                <w:bCs/>
                <w:szCs w:val="28"/>
              </w:rPr>
              <w:t>2029-2034</w:t>
            </w:r>
          </w:p>
        </w:tc>
      </w:tr>
      <w:tr w:rsidR="00A54AA2" w:rsidRPr="000F77C1" w:rsidTr="009A5F15">
        <w:trPr>
          <w:trHeight w:val="300"/>
        </w:trPr>
        <w:tc>
          <w:tcPr>
            <w:tcW w:w="737" w:type="dxa"/>
            <w:tcBorders>
              <w:top w:val="single" w:sz="4" w:space="0" w:color="auto"/>
              <w:left w:val="single" w:sz="4" w:space="0" w:color="auto"/>
              <w:bottom w:val="single" w:sz="4" w:space="0" w:color="auto"/>
              <w:right w:val="single" w:sz="4" w:space="0" w:color="auto"/>
            </w:tcBorders>
            <w:shd w:val="clear" w:color="000000" w:fill="FFFFFF"/>
          </w:tcPr>
          <w:p w:rsidR="00A54AA2" w:rsidRPr="006D0135" w:rsidRDefault="00A54AA2" w:rsidP="006D0135">
            <w:pPr>
              <w:spacing w:line="360" w:lineRule="exact"/>
              <w:jc w:val="center"/>
              <w:rPr>
                <w:bCs/>
                <w:szCs w:val="28"/>
              </w:rPr>
            </w:pPr>
          </w:p>
        </w:tc>
        <w:tc>
          <w:tcPr>
            <w:tcW w:w="904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center"/>
              <w:rPr>
                <w:bCs/>
                <w:szCs w:val="28"/>
              </w:rPr>
            </w:pPr>
            <w:r w:rsidRPr="006D0135">
              <w:rPr>
                <w:bCs/>
                <w:szCs w:val="28"/>
              </w:rPr>
              <w:t>Годовые расходы теплоносителя в зоне теплоснабжения котельной с. Фролы, ул. Садовая, 18</w:t>
            </w:r>
          </w:p>
        </w:tc>
      </w:tr>
      <w:tr w:rsidR="00A54AA2" w:rsidRPr="000F77C1" w:rsidTr="009A5F15">
        <w:trPr>
          <w:trHeight w:val="510"/>
        </w:trPr>
        <w:tc>
          <w:tcPr>
            <w:tcW w:w="1843" w:type="dxa"/>
            <w:gridSpan w:val="2"/>
            <w:tcBorders>
              <w:top w:val="nil"/>
              <w:left w:val="single" w:sz="4" w:space="0" w:color="auto"/>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both"/>
              <w:rPr>
                <w:szCs w:val="28"/>
              </w:rPr>
            </w:pPr>
            <w:r w:rsidRPr="006D0135">
              <w:rPr>
                <w:szCs w:val="28"/>
              </w:rPr>
              <w:t>Всего подпитка тепловой сети, в т.ч.:</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center"/>
              <w:rPr>
                <w:szCs w:val="28"/>
              </w:rPr>
            </w:pPr>
            <w:r w:rsidRPr="006D0135">
              <w:rPr>
                <w:szCs w:val="28"/>
              </w:rPr>
              <w:t>т/год</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4268</w:t>
            </w:r>
          </w:p>
        </w:tc>
        <w:tc>
          <w:tcPr>
            <w:tcW w:w="284" w:type="dxa"/>
            <w:tcBorders>
              <w:top w:val="nil"/>
              <w:left w:val="nil"/>
              <w:bottom w:val="single" w:sz="4" w:space="0" w:color="auto"/>
              <w:right w:val="nil"/>
            </w:tcBorders>
            <w:shd w:val="clear" w:color="000000" w:fill="FFFFFF"/>
          </w:tcPr>
          <w:p w:rsidR="00A54AA2" w:rsidRPr="000F77C1" w:rsidRDefault="00A54AA2" w:rsidP="006D0135">
            <w:pPr>
              <w:spacing w:line="360" w:lineRule="exact"/>
              <w:jc w:val="center"/>
              <w:rPr>
                <w:szCs w:val="28"/>
              </w:rPr>
            </w:pP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4268</w:t>
            </w:r>
          </w:p>
        </w:tc>
        <w:tc>
          <w:tcPr>
            <w:tcW w:w="822"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4268</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4268</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4268</w:t>
            </w: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4268</w:t>
            </w:r>
          </w:p>
        </w:tc>
        <w:tc>
          <w:tcPr>
            <w:tcW w:w="82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4268</w:t>
            </w:r>
          </w:p>
        </w:tc>
        <w:tc>
          <w:tcPr>
            <w:tcW w:w="113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4268</w:t>
            </w:r>
          </w:p>
        </w:tc>
      </w:tr>
      <w:tr w:rsidR="00A54AA2" w:rsidRPr="000F77C1" w:rsidTr="009A5F15">
        <w:trPr>
          <w:trHeight w:val="510"/>
        </w:trPr>
        <w:tc>
          <w:tcPr>
            <w:tcW w:w="1843" w:type="dxa"/>
            <w:gridSpan w:val="2"/>
            <w:tcBorders>
              <w:top w:val="nil"/>
              <w:left w:val="single" w:sz="4" w:space="0" w:color="auto"/>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right"/>
              <w:rPr>
                <w:szCs w:val="28"/>
              </w:rPr>
            </w:pPr>
            <w:r w:rsidRPr="006D0135">
              <w:rPr>
                <w:szCs w:val="28"/>
              </w:rPr>
              <w:t>нормативные утечки теплоносителя</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center"/>
              <w:rPr>
                <w:szCs w:val="28"/>
              </w:rPr>
            </w:pPr>
            <w:r w:rsidRPr="006D0135">
              <w:rPr>
                <w:szCs w:val="28"/>
              </w:rPr>
              <w:t>т/год</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color w:val="000000"/>
                <w:szCs w:val="28"/>
              </w:rPr>
            </w:pPr>
            <w:r w:rsidRPr="000F77C1">
              <w:rPr>
                <w:color w:val="000000"/>
                <w:szCs w:val="28"/>
              </w:rPr>
              <w:t>4268</w:t>
            </w:r>
          </w:p>
        </w:tc>
        <w:tc>
          <w:tcPr>
            <w:tcW w:w="284" w:type="dxa"/>
            <w:tcBorders>
              <w:top w:val="nil"/>
              <w:left w:val="nil"/>
              <w:bottom w:val="single" w:sz="4" w:space="0" w:color="auto"/>
              <w:right w:val="nil"/>
            </w:tcBorders>
            <w:shd w:val="clear" w:color="000000" w:fill="FFFFFF"/>
          </w:tcPr>
          <w:p w:rsidR="00A54AA2" w:rsidRPr="000F77C1" w:rsidRDefault="00A54AA2" w:rsidP="006D0135">
            <w:pPr>
              <w:spacing w:line="360" w:lineRule="exact"/>
              <w:jc w:val="center"/>
              <w:rPr>
                <w:color w:val="000000"/>
                <w:szCs w:val="28"/>
              </w:rPr>
            </w:pP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color w:val="000000"/>
                <w:szCs w:val="28"/>
              </w:rPr>
            </w:pPr>
            <w:r w:rsidRPr="000F77C1">
              <w:rPr>
                <w:color w:val="000000"/>
                <w:szCs w:val="28"/>
              </w:rPr>
              <w:t>4268</w:t>
            </w:r>
          </w:p>
        </w:tc>
        <w:tc>
          <w:tcPr>
            <w:tcW w:w="822"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color w:val="000000"/>
                <w:szCs w:val="28"/>
              </w:rPr>
            </w:pPr>
            <w:r w:rsidRPr="000F77C1">
              <w:rPr>
                <w:color w:val="000000"/>
                <w:szCs w:val="28"/>
              </w:rPr>
              <w:t>4268</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color w:val="000000"/>
                <w:szCs w:val="28"/>
              </w:rPr>
            </w:pPr>
            <w:r w:rsidRPr="000F77C1">
              <w:rPr>
                <w:color w:val="000000"/>
                <w:szCs w:val="28"/>
              </w:rPr>
              <w:t>4268</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color w:val="000000"/>
                <w:szCs w:val="28"/>
              </w:rPr>
            </w:pPr>
            <w:r w:rsidRPr="000F77C1">
              <w:rPr>
                <w:color w:val="000000"/>
                <w:szCs w:val="28"/>
              </w:rPr>
              <w:t>4268</w:t>
            </w: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color w:val="000000"/>
                <w:szCs w:val="28"/>
              </w:rPr>
            </w:pPr>
            <w:r w:rsidRPr="000F77C1">
              <w:rPr>
                <w:color w:val="000000"/>
                <w:szCs w:val="28"/>
              </w:rPr>
              <w:t>4268</w:t>
            </w:r>
          </w:p>
        </w:tc>
        <w:tc>
          <w:tcPr>
            <w:tcW w:w="82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color w:val="000000"/>
                <w:szCs w:val="28"/>
              </w:rPr>
            </w:pPr>
            <w:r w:rsidRPr="000F77C1">
              <w:rPr>
                <w:color w:val="000000"/>
                <w:szCs w:val="28"/>
              </w:rPr>
              <w:t>4268</w:t>
            </w:r>
          </w:p>
        </w:tc>
        <w:tc>
          <w:tcPr>
            <w:tcW w:w="113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color w:val="000000"/>
                <w:szCs w:val="28"/>
              </w:rPr>
            </w:pPr>
            <w:r w:rsidRPr="000F77C1">
              <w:rPr>
                <w:color w:val="000000"/>
                <w:szCs w:val="28"/>
              </w:rPr>
              <w:t>4268</w:t>
            </w:r>
          </w:p>
        </w:tc>
      </w:tr>
      <w:tr w:rsidR="00A54AA2" w:rsidRPr="000F77C1" w:rsidTr="009A5F15">
        <w:trPr>
          <w:trHeight w:val="510"/>
        </w:trPr>
        <w:tc>
          <w:tcPr>
            <w:tcW w:w="1843" w:type="dxa"/>
            <w:gridSpan w:val="2"/>
            <w:tcBorders>
              <w:top w:val="nil"/>
              <w:left w:val="single" w:sz="4" w:space="0" w:color="auto"/>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right"/>
              <w:rPr>
                <w:szCs w:val="28"/>
              </w:rPr>
            </w:pPr>
            <w:r w:rsidRPr="006D0135">
              <w:rPr>
                <w:szCs w:val="28"/>
              </w:rPr>
              <w:t>сверхнормативные утечки теплоносителя</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center"/>
              <w:rPr>
                <w:szCs w:val="28"/>
              </w:rPr>
            </w:pPr>
            <w:r w:rsidRPr="006D0135">
              <w:rPr>
                <w:szCs w:val="28"/>
              </w:rPr>
              <w:t>т/год</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284" w:type="dxa"/>
            <w:tcBorders>
              <w:top w:val="nil"/>
              <w:left w:val="nil"/>
              <w:bottom w:val="single" w:sz="4" w:space="0" w:color="auto"/>
              <w:right w:val="nil"/>
            </w:tcBorders>
            <w:shd w:val="clear" w:color="000000" w:fill="FFFFFF"/>
          </w:tcPr>
          <w:p w:rsidR="00A54AA2" w:rsidRPr="000F77C1" w:rsidRDefault="00A54AA2" w:rsidP="006D0135">
            <w:pPr>
              <w:spacing w:line="360" w:lineRule="exact"/>
              <w:jc w:val="center"/>
              <w:rPr>
                <w:szCs w:val="28"/>
              </w:rPr>
            </w:pP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22"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2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113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r>
      <w:tr w:rsidR="00A54AA2" w:rsidRPr="000F77C1" w:rsidTr="009A5F15">
        <w:trPr>
          <w:trHeight w:val="1275"/>
        </w:trPr>
        <w:tc>
          <w:tcPr>
            <w:tcW w:w="1843" w:type="dxa"/>
            <w:gridSpan w:val="2"/>
            <w:tcBorders>
              <w:top w:val="nil"/>
              <w:left w:val="single" w:sz="4" w:space="0" w:color="auto"/>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right"/>
              <w:rPr>
                <w:szCs w:val="28"/>
              </w:rPr>
            </w:pPr>
            <w:r w:rsidRPr="006D0135">
              <w:rPr>
                <w:szCs w:val="28"/>
              </w:rPr>
              <w:t xml:space="preserve">отпуск теплоносителя из тепловых сетей на цели горячего водоснабжения (для открытых систем теплоснабжения) </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center"/>
              <w:rPr>
                <w:szCs w:val="28"/>
              </w:rPr>
            </w:pPr>
            <w:r w:rsidRPr="006D0135">
              <w:rPr>
                <w:szCs w:val="28"/>
              </w:rPr>
              <w:t>т/год</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284" w:type="dxa"/>
            <w:tcBorders>
              <w:top w:val="nil"/>
              <w:left w:val="nil"/>
              <w:bottom w:val="single" w:sz="4" w:space="0" w:color="auto"/>
              <w:right w:val="nil"/>
            </w:tcBorders>
            <w:shd w:val="clear" w:color="000000" w:fill="FFFFFF"/>
          </w:tcPr>
          <w:p w:rsidR="00A54AA2" w:rsidRPr="000F77C1" w:rsidRDefault="00A54AA2" w:rsidP="006D0135">
            <w:pPr>
              <w:spacing w:line="360" w:lineRule="exact"/>
              <w:jc w:val="center"/>
              <w:rPr>
                <w:szCs w:val="28"/>
              </w:rPr>
            </w:pP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22"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2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113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r>
      <w:tr w:rsidR="00A54AA2" w:rsidRPr="000F77C1" w:rsidTr="009A5F15">
        <w:trPr>
          <w:trHeight w:val="300"/>
        </w:trPr>
        <w:tc>
          <w:tcPr>
            <w:tcW w:w="737" w:type="dxa"/>
            <w:tcBorders>
              <w:top w:val="single" w:sz="4" w:space="0" w:color="auto"/>
              <w:left w:val="single" w:sz="4" w:space="0" w:color="auto"/>
              <w:bottom w:val="single" w:sz="4" w:space="0" w:color="auto"/>
              <w:right w:val="single" w:sz="4" w:space="0" w:color="auto"/>
            </w:tcBorders>
            <w:shd w:val="clear" w:color="000000" w:fill="FFFFFF"/>
          </w:tcPr>
          <w:p w:rsidR="00A54AA2" w:rsidRPr="006D0135" w:rsidRDefault="00A54AA2" w:rsidP="006D0135">
            <w:pPr>
              <w:spacing w:line="360" w:lineRule="exact"/>
              <w:jc w:val="center"/>
              <w:rPr>
                <w:bCs/>
                <w:szCs w:val="28"/>
              </w:rPr>
            </w:pPr>
          </w:p>
        </w:tc>
        <w:tc>
          <w:tcPr>
            <w:tcW w:w="904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center"/>
              <w:rPr>
                <w:bCs/>
                <w:szCs w:val="28"/>
              </w:rPr>
            </w:pPr>
            <w:r w:rsidRPr="006D0135">
              <w:rPr>
                <w:bCs/>
                <w:szCs w:val="28"/>
              </w:rPr>
              <w:t>Годовые расходы теплоносителя в зоне теплоснабжения котельной с. Фролы, ул. Светлая, 1</w:t>
            </w:r>
          </w:p>
        </w:tc>
      </w:tr>
      <w:tr w:rsidR="00A54AA2" w:rsidRPr="000F77C1" w:rsidTr="009A5F15">
        <w:trPr>
          <w:trHeight w:val="510"/>
        </w:trPr>
        <w:tc>
          <w:tcPr>
            <w:tcW w:w="1843" w:type="dxa"/>
            <w:gridSpan w:val="2"/>
            <w:tcBorders>
              <w:top w:val="nil"/>
              <w:left w:val="single" w:sz="4" w:space="0" w:color="auto"/>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both"/>
              <w:rPr>
                <w:szCs w:val="28"/>
              </w:rPr>
            </w:pPr>
            <w:r w:rsidRPr="006D0135">
              <w:rPr>
                <w:szCs w:val="28"/>
              </w:rPr>
              <w:lastRenderedPageBreak/>
              <w:t>Всего подпитка тепловой сети, в т.ч.:</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center"/>
              <w:rPr>
                <w:szCs w:val="28"/>
              </w:rPr>
            </w:pPr>
            <w:r w:rsidRPr="006D0135">
              <w:rPr>
                <w:szCs w:val="28"/>
              </w:rPr>
              <w:t>т/год</w:t>
            </w:r>
          </w:p>
        </w:tc>
        <w:tc>
          <w:tcPr>
            <w:tcW w:w="850" w:type="dxa"/>
            <w:tcBorders>
              <w:top w:val="nil"/>
              <w:left w:val="nil"/>
              <w:bottom w:val="single" w:sz="4" w:space="0" w:color="auto"/>
              <w:right w:val="single" w:sz="4" w:space="0" w:color="auto"/>
            </w:tcBorders>
            <w:shd w:val="clear" w:color="auto" w:fill="auto"/>
            <w:vAlign w:val="center"/>
          </w:tcPr>
          <w:p w:rsidR="00A54AA2" w:rsidRPr="000F77C1" w:rsidRDefault="00A54AA2" w:rsidP="006D0135">
            <w:pPr>
              <w:spacing w:line="360" w:lineRule="exact"/>
              <w:jc w:val="center"/>
              <w:rPr>
                <w:szCs w:val="28"/>
              </w:rPr>
            </w:pPr>
            <w:r w:rsidRPr="000F77C1">
              <w:rPr>
                <w:szCs w:val="28"/>
              </w:rPr>
              <w:t>-</w:t>
            </w:r>
          </w:p>
        </w:tc>
        <w:tc>
          <w:tcPr>
            <w:tcW w:w="284" w:type="dxa"/>
            <w:tcBorders>
              <w:top w:val="nil"/>
              <w:left w:val="nil"/>
              <w:bottom w:val="single" w:sz="4" w:space="0" w:color="auto"/>
              <w:right w:val="nil"/>
            </w:tcBorders>
          </w:tcPr>
          <w:p w:rsidR="00A54AA2" w:rsidRPr="000F77C1" w:rsidRDefault="00A54AA2" w:rsidP="006D0135">
            <w:pPr>
              <w:spacing w:line="360" w:lineRule="exact"/>
              <w:jc w:val="center"/>
              <w:rPr>
                <w:szCs w:val="28"/>
              </w:rPr>
            </w:pPr>
          </w:p>
        </w:tc>
        <w:tc>
          <w:tcPr>
            <w:tcW w:w="737" w:type="dxa"/>
            <w:tcBorders>
              <w:top w:val="nil"/>
              <w:left w:val="nil"/>
              <w:bottom w:val="single" w:sz="4" w:space="0" w:color="auto"/>
              <w:right w:val="single" w:sz="4" w:space="0" w:color="auto"/>
            </w:tcBorders>
            <w:shd w:val="clear" w:color="auto" w:fill="auto"/>
            <w:vAlign w:val="center"/>
          </w:tcPr>
          <w:p w:rsidR="00A54AA2" w:rsidRPr="000F77C1" w:rsidRDefault="00A54AA2" w:rsidP="006D0135">
            <w:pPr>
              <w:spacing w:line="360" w:lineRule="exact"/>
              <w:jc w:val="center"/>
              <w:rPr>
                <w:szCs w:val="28"/>
              </w:rPr>
            </w:pPr>
            <w:r w:rsidRPr="000F77C1">
              <w:rPr>
                <w:szCs w:val="28"/>
              </w:rPr>
              <w:t>-</w:t>
            </w:r>
          </w:p>
        </w:tc>
        <w:tc>
          <w:tcPr>
            <w:tcW w:w="822" w:type="dxa"/>
            <w:tcBorders>
              <w:top w:val="nil"/>
              <w:left w:val="nil"/>
              <w:bottom w:val="single" w:sz="4" w:space="0" w:color="auto"/>
              <w:right w:val="single" w:sz="4" w:space="0" w:color="auto"/>
            </w:tcBorders>
            <w:shd w:val="clear" w:color="auto" w:fill="auto"/>
            <w:vAlign w:val="center"/>
          </w:tcPr>
          <w:p w:rsidR="00A54AA2" w:rsidRPr="000F77C1" w:rsidRDefault="00A54AA2" w:rsidP="006D0135">
            <w:pPr>
              <w:spacing w:line="360" w:lineRule="exact"/>
              <w:jc w:val="center"/>
              <w:rPr>
                <w:szCs w:val="28"/>
              </w:rPr>
            </w:pPr>
            <w:r w:rsidRPr="000F77C1">
              <w:rPr>
                <w:szCs w:val="28"/>
              </w:rPr>
              <w:t>-</w:t>
            </w:r>
          </w:p>
        </w:tc>
        <w:tc>
          <w:tcPr>
            <w:tcW w:w="851" w:type="dxa"/>
            <w:tcBorders>
              <w:top w:val="nil"/>
              <w:left w:val="nil"/>
              <w:bottom w:val="single" w:sz="4" w:space="0" w:color="auto"/>
              <w:right w:val="single" w:sz="4" w:space="0" w:color="auto"/>
            </w:tcBorders>
            <w:shd w:val="clear" w:color="auto" w:fill="auto"/>
            <w:vAlign w:val="center"/>
          </w:tcPr>
          <w:p w:rsidR="00A54AA2" w:rsidRPr="000F77C1" w:rsidRDefault="00A54AA2" w:rsidP="006D0135">
            <w:pPr>
              <w:spacing w:line="360" w:lineRule="exact"/>
              <w:jc w:val="center"/>
              <w:rPr>
                <w:szCs w:val="28"/>
              </w:rPr>
            </w:pPr>
            <w:r w:rsidRPr="000F77C1">
              <w:rPr>
                <w:szCs w:val="28"/>
              </w:rPr>
              <w:t>30</w:t>
            </w:r>
          </w:p>
        </w:tc>
        <w:tc>
          <w:tcPr>
            <w:tcW w:w="850" w:type="dxa"/>
            <w:tcBorders>
              <w:top w:val="nil"/>
              <w:left w:val="nil"/>
              <w:bottom w:val="single" w:sz="4" w:space="0" w:color="auto"/>
              <w:right w:val="single" w:sz="4" w:space="0" w:color="auto"/>
            </w:tcBorders>
            <w:shd w:val="clear" w:color="auto" w:fill="auto"/>
            <w:vAlign w:val="center"/>
          </w:tcPr>
          <w:p w:rsidR="00A54AA2" w:rsidRPr="000F77C1" w:rsidRDefault="00A54AA2" w:rsidP="006D0135">
            <w:pPr>
              <w:spacing w:line="360" w:lineRule="exact"/>
              <w:jc w:val="center"/>
              <w:rPr>
                <w:szCs w:val="28"/>
              </w:rPr>
            </w:pPr>
            <w:r w:rsidRPr="000F77C1">
              <w:rPr>
                <w:szCs w:val="28"/>
              </w:rPr>
              <w:t>30</w:t>
            </w:r>
          </w:p>
        </w:tc>
        <w:tc>
          <w:tcPr>
            <w:tcW w:w="737" w:type="dxa"/>
            <w:tcBorders>
              <w:top w:val="nil"/>
              <w:left w:val="nil"/>
              <w:bottom w:val="single" w:sz="4" w:space="0" w:color="auto"/>
              <w:right w:val="single" w:sz="4" w:space="0" w:color="auto"/>
            </w:tcBorders>
            <w:shd w:val="clear" w:color="auto" w:fill="auto"/>
            <w:vAlign w:val="center"/>
          </w:tcPr>
          <w:p w:rsidR="00A54AA2" w:rsidRPr="000F77C1" w:rsidRDefault="00A54AA2" w:rsidP="006D0135">
            <w:pPr>
              <w:spacing w:line="360" w:lineRule="exact"/>
              <w:jc w:val="center"/>
              <w:rPr>
                <w:szCs w:val="28"/>
              </w:rPr>
            </w:pPr>
            <w:r w:rsidRPr="000F77C1">
              <w:rPr>
                <w:szCs w:val="28"/>
              </w:rPr>
              <w:t>30</w:t>
            </w:r>
          </w:p>
        </w:tc>
        <w:tc>
          <w:tcPr>
            <w:tcW w:w="823" w:type="dxa"/>
            <w:tcBorders>
              <w:top w:val="nil"/>
              <w:left w:val="nil"/>
              <w:bottom w:val="single" w:sz="4" w:space="0" w:color="auto"/>
              <w:right w:val="single" w:sz="4" w:space="0" w:color="auto"/>
            </w:tcBorders>
            <w:shd w:val="clear" w:color="auto" w:fill="auto"/>
            <w:vAlign w:val="center"/>
          </w:tcPr>
          <w:p w:rsidR="00A54AA2" w:rsidRPr="000F77C1" w:rsidRDefault="00A54AA2" w:rsidP="006D0135">
            <w:pPr>
              <w:spacing w:line="360" w:lineRule="exact"/>
              <w:jc w:val="center"/>
              <w:rPr>
                <w:szCs w:val="28"/>
              </w:rPr>
            </w:pPr>
            <w:r w:rsidRPr="000F77C1">
              <w:rPr>
                <w:szCs w:val="28"/>
              </w:rPr>
              <w:t>30</w:t>
            </w:r>
          </w:p>
        </w:tc>
        <w:tc>
          <w:tcPr>
            <w:tcW w:w="1133" w:type="dxa"/>
            <w:tcBorders>
              <w:top w:val="nil"/>
              <w:left w:val="nil"/>
              <w:bottom w:val="single" w:sz="4" w:space="0" w:color="auto"/>
              <w:right w:val="single" w:sz="4" w:space="0" w:color="auto"/>
            </w:tcBorders>
            <w:shd w:val="clear" w:color="auto" w:fill="auto"/>
            <w:vAlign w:val="center"/>
          </w:tcPr>
          <w:p w:rsidR="00A54AA2" w:rsidRPr="000F77C1" w:rsidRDefault="00A54AA2" w:rsidP="006D0135">
            <w:pPr>
              <w:spacing w:line="360" w:lineRule="exact"/>
              <w:jc w:val="center"/>
              <w:rPr>
                <w:szCs w:val="28"/>
              </w:rPr>
            </w:pPr>
            <w:r w:rsidRPr="000F77C1">
              <w:rPr>
                <w:szCs w:val="28"/>
              </w:rPr>
              <w:t>30</w:t>
            </w:r>
          </w:p>
        </w:tc>
      </w:tr>
      <w:tr w:rsidR="00A54AA2" w:rsidRPr="000F77C1" w:rsidTr="009A5F15">
        <w:trPr>
          <w:trHeight w:val="510"/>
        </w:trPr>
        <w:tc>
          <w:tcPr>
            <w:tcW w:w="1843" w:type="dxa"/>
            <w:gridSpan w:val="2"/>
            <w:tcBorders>
              <w:top w:val="nil"/>
              <w:left w:val="single" w:sz="4" w:space="0" w:color="auto"/>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right"/>
              <w:rPr>
                <w:szCs w:val="28"/>
              </w:rPr>
            </w:pPr>
            <w:r w:rsidRPr="006D0135">
              <w:rPr>
                <w:szCs w:val="28"/>
              </w:rPr>
              <w:t>нормативные утечки теплоносителя</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center"/>
              <w:rPr>
                <w:szCs w:val="28"/>
              </w:rPr>
            </w:pPr>
            <w:r w:rsidRPr="006D0135">
              <w:rPr>
                <w:szCs w:val="28"/>
              </w:rPr>
              <w:t>т/год</w:t>
            </w:r>
          </w:p>
        </w:tc>
        <w:tc>
          <w:tcPr>
            <w:tcW w:w="850" w:type="dxa"/>
            <w:tcBorders>
              <w:top w:val="nil"/>
              <w:left w:val="nil"/>
              <w:bottom w:val="single" w:sz="4" w:space="0" w:color="auto"/>
              <w:right w:val="single" w:sz="4" w:space="0" w:color="auto"/>
            </w:tcBorders>
            <w:shd w:val="clear" w:color="auto" w:fill="auto"/>
            <w:vAlign w:val="center"/>
          </w:tcPr>
          <w:p w:rsidR="00A54AA2" w:rsidRPr="000F77C1" w:rsidRDefault="00A54AA2" w:rsidP="006D0135">
            <w:pPr>
              <w:spacing w:line="360" w:lineRule="exact"/>
              <w:jc w:val="center"/>
              <w:rPr>
                <w:color w:val="000000"/>
                <w:szCs w:val="28"/>
              </w:rPr>
            </w:pPr>
            <w:r w:rsidRPr="000F77C1">
              <w:rPr>
                <w:color w:val="000000"/>
                <w:szCs w:val="28"/>
              </w:rPr>
              <w:t>-</w:t>
            </w:r>
          </w:p>
        </w:tc>
        <w:tc>
          <w:tcPr>
            <w:tcW w:w="284" w:type="dxa"/>
            <w:tcBorders>
              <w:top w:val="nil"/>
              <w:left w:val="nil"/>
              <w:bottom w:val="single" w:sz="4" w:space="0" w:color="auto"/>
              <w:right w:val="nil"/>
            </w:tcBorders>
          </w:tcPr>
          <w:p w:rsidR="00A54AA2" w:rsidRPr="000F77C1" w:rsidRDefault="00A54AA2" w:rsidP="006D0135">
            <w:pPr>
              <w:spacing w:line="360" w:lineRule="exact"/>
              <w:jc w:val="center"/>
              <w:rPr>
                <w:color w:val="000000"/>
                <w:szCs w:val="28"/>
              </w:rPr>
            </w:pPr>
          </w:p>
        </w:tc>
        <w:tc>
          <w:tcPr>
            <w:tcW w:w="737" w:type="dxa"/>
            <w:tcBorders>
              <w:top w:val="nil"/>
              <w:left w:val="nil"/>
              <w:bottom w:val="single" w:sz="4" w:space="0" w:color="auto"/>
              <w:right w:val="single" w:sz="4" w:space="0" w:color="auto"/>
            </w:tcBorders>
            <w:shd w:val="clear" w:color="auto" w:fill="auto"/>
            <w:vAlign w:val="center"/>
          </w:tcPr>
          <w:p w:rsidR="00A54AA2" w:rsidRPr="000F77C1" w:rsidRDefault="00A54AA2" w:rsidP="006D0135">
            <w:pPr>
              <w:spacing w:line="360" w:lineRule="exact"/>
              <w:jc w:val="center"/>
              <w:rPr>
                <w:color w:val="000000"/>
                <w:szCs w:val="28"/>
              </w:rPr>
            </w:pPr>
            <w:r w:rsidRPr="000F77C1">
              <w:rPr>
                <w:color w:val="000000"/>
                <w:szCs w:val="28"/>
              </w:rPr>
              <w:t>-</w:t>
            </w:r>
          </w:p>
        </w:tc>
        <w:tc>
          <w:tcPr>
            <w:tcW w:w="822" w:type="dxa"/>
            <w:tcBorders>
              <w:top w:val="nil"/>
              <w:left w:val="nil"/>
              <w:bottom w:val="single" w:sz="4" w:space="0" w:color="auto"/>
              <w:right w:val="single" w:sz="4" w:space="0" w:color="auto"/>
            </w:tcBorders>
            <w:shd w:val="clear" w:color="auto" w:fill="auto"/>
            <w:vAlign w:val="center"/>
          </w:tcPr>
          <w:p w:rsidR="00A54AA2" w:rsidRPr="000F77C1" w:rsidRDefault="00A54AA2" w:rsidP="006D0135">
            <w:pPr>
              <w:spacing w:line="360" w:lineRule="exact"/>
              <w:jc w:val="center"/>
              <w:rPr>
                <w:color w:val="000000"/>
                <w:szCs w:val="28"/>
              </w:rPr>
            </w:pPr>
            <w:r w:rsidRPr="000F77C1">
              <w:rPr>
                <w:color w:val="000000"/>
                <w:szCs w:val="28"/>
              </w:rPr>
              <w:t>-</w:t>
            </w:r>
          </w:p>
        </w:tc>
        <w:tc>
          <w:tcPr>
            <w:tcW w:w="851" w:type="dxa"/>
            <w:tcBorders>
              <w:top w:val="nil"/>
              <w:left w:val="nil"/>
              <w:bottom w:val="single" w:sz="4" w:space="0" w:color="auto"/>
              <w:right w:val="single" w:sz="4" w:space="0" w:color="auto"/>
            </w:tcBorders>
            <w:shd w:val="clear" w:color="auto" w:fill="auto"/>
            <w:vAlign w:val="center"/>
          </w:tcPr>
          <w:p w:rsidR="00A54AA2" w:rsidRPr="000F77C1" w:rsidRDefault="00A54AA2" w:rsidP="006D0135">
            <w:pPr>
              <w:spacing w:line="360" w:lineRule="exact"/>
              <w:jc w:val="center"/>
              <w:rPr>
                <w:color w:val="000000"/>
                <w:szCs w:val="28"/>
              </w:rPr>
            </w:pPr>
            <w:r w:rsidRPr="000F77C1">
              <w:rPr>
                <w:color w:val="000000"/>
                <w:szCs w:val="28"/>
              </w:rPr>
              <w:t>-</w:t>
            </w:r>
          </w:p>
        </w:tc>
        <w:tc>
          <w:tcPr>
            <w:tcW w:w="850" w:type="dxa"/>
            <w:tcBorders>
              <w:top w:val="nil"/>
              <w:left w:val="nil"/>
              <w:bottom w:val="single" w:sz="4" w:space="0" w:color="auto"/>
              <w:right w:val="single" w:sz="4" w:space="0" w:color="auto"/>
            </w:tcBorders>
            <w:shd w:val="clear" w:color="auto" w:fill="auto"/>
            <w:vAlign w:val="center"/>
          </w:tcPr>
          <w:p w:rsidR="00A54AA2" w:rsidRPr="000F77C1" w:rsidRDefault="00A54AA2" w:rsidP="006D0135">
            <w:pPr>
              <w:spacing w:line="360" w:lineRule="exact"/>
              <w:jc w:val="center"/>
              <w:rPr>
                <w:color w:val="000000"/>
                <w:szCs w:val="28"/>
              </w:rPr>
            </w:pPr>
            <w:r w:rsidRPr="000F77C1">
              <w:rPr>
                <w:color w:val="000000"/>
                <w:szCs w:val="28"/>
              </w:rPr>
              <w:t>-</w:t>
            </w:r>
          </w:p>
        </w:tc>
        <w:tc>
          <w:tcPr>
            <w:tcW w:w="737" w:type="dxa"/>
            <w:tcBorders>
              <w:top w:val="nil"/>
              <w:left w:val="nil"/>
              <w:bottom w:val="single" w:sz="4" w:space="0" w:color="auto"/>
              <w:right w:val="single" w:sz="4" w:space="0" w:color="auto"/>
            </w:tcBorders>
            <w:shd w:val="clear" w:color="auto" w:fill="auto"/>
            <w:vAlign w:val="center"/>
          </w:tcPr>
          <w:p w:rsidR="00A54AA2" w:rsidRPr="000F77C1" w:rsidRDefault="00A54AA2" w:rsidP="006D0135">
            <w:pPr>
              <w:spacing w:line="360" w:lineRule="exact"/>
              <w:jc w:val="center"/>
              <w:rPr>
                <w:color w:val="000000"/>
                <w:szCs w:val="28"/>
              </w:rPr>
            </w:pPr>
            <w:r w:rsidRPr="000F77C1">
              <w:rPr>
                <w:color w:val="000000"/>
                <w:szCs w:val="28"/>
              </w:rPr>
              <w:t>-</w:t>
            </w:r>
          </w:p>
        </w:tc>
        <w:tc>
          <w:tcPr>
            <w:tcW w:w="823" w:type="dxa"/>
            <w:tcBorders>
              <w:top w:val="nil"/>
              <w:left w:val="nil"/>
              <w:bottom w:val="single" w:sz="4" w:space="0" w:color="auto"/>
              <w:right w:val="single" w:sz="4" w:space="0" w:color="auto"/>
            </w:tcBorders>
            <w:shd w:val="clear" w:color="auto" w:fill="auto"/>
            <w:vAlign w:val="center"/>
          </w:tcPr>
          <w:p w:rsidR="00A54AA2" w:rsidRPr="000F77C1" w:rsidRDefault="00A54AA2" w:rsidP="006D0135">
            <w:pPr>
              <w:spacing w:line="360" w:lineRule="exact"/>
              <w:jc w:val="center"/>
              <w:rPr>
                <w:color w:val="000000"/>
                <w:szCs w:val="28"/>
              </w:rPr>
            </w:pPr>
            <w:r w:rsidRPr="000F77C1">
              <w:rPr>
                <w:color w:val="000000"/>
                <w:szCs w:val="28"/>
              </w:rPr>
              <w:t>-</w:t>
            </w:r>
          </w:p>
        </w:tc>
        <w:tc>
          <w:tcPr>
            <w:tcW w:w="1133" w:type="dxa"/>
            <w:tcBorders>
              <w:top w:val="nil"/>
              <w:left w:val="nil"/>
              <w:bottom w:val="single" w:sz="4" w:space="0" w:color="auto"/>
              <w:right w:val="single" w:sz="4" w:space="0" w:color="auto"/>
            </w:tcBorders>
            <w:shd w:val="clear" w:color="auto" w:fill="auto"/>
            <w:vAlign w:val="center"/>
          </w:tcPr>
          <w:p w:rsidR="00A54AA2" w:rsidRPr="000F77C1" w:rsidRDefault="00A54AA2" w:rsidP="006D0135">
            <w:pPr>
              <w:spacing w:line="360" w:lineRule="exact"/>
              <w:jc w:val="center"/>
              <w:rPr>
                <w:color w:val="000000"/>
                <w:szCs w:val="28"/>
              </w:rPr>
            </w:pPr>
            <w:r w:rsidRPr="000F77C1">
              <w:rPr>
                <w:color w:val="000000"/>
                <w:szCs w:val="28"/>
              </w:rPr>
              <w:t>-</w:t>
            </w:r>
          </w:p>
        </w:tc>
      </w:tr>
      <w:tr w:rsidR="00A54AA2" w:rsidRPr="000F77C1" w:rsidTr="009A5F15">
        <w:trPr>
          <w:trHeight w:val="510"/>
        </w:trPr>
        <w:tc>
          <w:tcPr>
            <w:tcW w:w="1843" w:type="dxa"/>
            <w:gridSpan w:val="2"/>
            <w:tcBorders>
              <w:top w:val="nil"/>
              <w:left w:val="single" w:sz="4" w:space="0" w:color="auto"/>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right"/>
              <w:rPr>
                <w:szCs w:val="28"/>
              </w:rPr>
            </w:pPr>
            <w:r w:rsidRPr="006D0135">
              <w:rPr>
                <w:szCs w:val="28"/>
              </w:rPr>
              <w:t>сверхнормативные утечки теплоносителя</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center"/>
              <w:rPr>
                <w:szCs w:val="28"/>
              </w:rPr>
            </w:pPr>
            <w:r w:rsidRPr="006D0135">
              <w:rPr>
                <w:szCs w:val="28"/>
              </w:rPr>
              <w:t>т/год</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284" w:type="dxa"/>
            <w:tcBorders>
              <w:top w:val="nil"/>
              <w:left w:val="nil"/>
              <w:bottom w:val="single" w:sz="4" w:space="0" w:color="auto"/>
              <w:right w:val="nil"/>
            </w:tcBorders>
            <w:shd w:val="clear" w:color="000000" w:fill="FFFFFF"/>
          </w:tcPr>
          <w:p w:rsidR="00A54AA2" w:rsidRPr="000F77C1" w:rsidRDefault="00A54AA2" w:rsidP="006D0135">
            <w:pPr>
              <w:spacing w:line="360" w:lineRule="exact"/>
              <w:jc w:val="center"/>
              <w:rPr>
                <w:szCs w:val="28"/>
              </w:rPr>
            </w:pP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22"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2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113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r>
      <w:tr w:rsidR="00A54AA2" w:rsidRPr="000F77C1" w:rsidTr="009A5F15">
        <w:trPr>
          <w:trHeight w:val="1275"/>
        </w:trPr>
        <w:tc>
          <w:tcPr>
            <w:tcW w:w="1843" w:type="dxa"/>
            <w:gridSpan w:val="2"/>
            <w:tcBorders>
              <w:top w:val="nil"/>
              <w:left w:val="single" w:sz="4" w:space="0" w:color="auto"/>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right"/>
              <w:rPr>
                <w:szCs w:val="28"/>
              </w:rPr>
            </w:pPr>
            <w:r w:rsidRPr="006D0135">
              <w:rPr>
                <w:szCs w:val="28"/>
              </w:rPr>
              <w:t xml:space="preserve">отпуск теплоносителя из тепловых сетей на цели горячего водоснабжения (для открытых систем теплоснабжения) </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center"/>
              <w:rPr>
                <w:szCs w:val="28"/>
              </w:rPr>
            </w:pPr>
            <w:r w:rsidRPr="006D0135">
              <w:rPr>
                <w:szCs w:val="28"/>
              </w:rPr>
              <w:t>т/год</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284" w:type="dxa"/>
            <w:tcBorders>
              <w:top w:val="nil"/>
              <w:left w:val="nil"/>
              <w:bottom w:val="single" w:sz="4" w:space="0" w:color="auto"/>
              <w:right w:val="nil"/>
            </w:tcBorders>
            <w:shd w:val="clear" w:color="000000" w:fill="FFFFFF"/>
          </w:tcPr>
          <w:p w:rsidR="00A54AA2" w:rsidRPr="000F77C1" w:rsidRDefault="00A54AA2" w:rsidP="006D0135">
            <w:pPr>
              <w:spacing w:line="360" w:lineRule="exact"/>
              <w:jc w:val="center"/>
              <w:rPr>
                <w:szCs w:val="28"/>
              </w:rPr>
            </w:pP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22"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2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113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r>
      <w:tr w:rsidR="00A54AA2" w:rsidRPr="000F77C1" w:rsidTr="009A5F15">
        <w:trPr>
          <w:trHeight w:val="300"/>
        </w:trPr>
        <w:tc>
          <w:tcPr>
            <w:tcW w:w="737" w:type="dxa"/>
            <w:tcBorders>
              <w:top w:val="single" w:sz="4" w:space="0" w:color="auto"/>
              <w:left w:val="single" w:sz="4" w:space="0" w:color="auto"/>
              <w:bottom w:val="single" w:sz="4" w:space="0" w:color="auto"/>
              <w:right w:val="single" w:sz="4" w:space="0" w:color="auto"/>
            </w:tcBorders>
            <w:shd w:val="clear" w:color="000000" w:fill="FFFFFF"/>
          </w:tcPr>
          <w:p w:rsidR="00A54AA2" w:rsidRPr="006D0135" w:rsidRDefault="00A54AA2" w:rsidP="006D0135">
            <w:pPr>
              <w:spacing w:line="360" w:lineRule="exact"/>
              <w:jc w:val="center"/>
              <w:rPr>
                <w:bCs/>
                <w:szCs w:val="28"/>
              </w:rPr>
            </w:pPr>
          </w:p>
        </w:tc>
        <w:tc>
          <w:tcPr>
            <w:tcW w:w="904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center"/>
              <w:rPr>
                <w:bCs/>
                <w:szCs w:val="28"/>
              </w:rPr>
            </w:pPr>
            <w:r w:rsidRPr="006D0135">
              <w:rPr>
                <w:bCs/>
                <w:szCs w:val="28"/>
              </w:rPr>
              <w:t>Годовые расходы теплоносителя в зоне теплоснабжения котельной дер. Няшино</w:t>
            </w:r>
          </w:p>
        </w:tc>
      </w:tr>
      <w:tr w:rsidR="00A54AA2" w:rsidRPr="000F77C1" w:rsidTr="009A5F15">
        <w:trPr>
          <w:trHeight w:val="510"/>
        </w:trPr>
        <w:tc>
          <w:tcPr>
            <w:tcW w:w="1843" w:type="dxa"/>
            <w:gridSpan w:val="2"/>
            <w:tcBorders>
              <w:top w:val="nil"/>
              <w:left w:val="single" w:sz="4" w:space="0" w:color="auto"/>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both"/>
              <w:rPr>
                <w:color w:val="000000"/>
                <w:szCs w:val="28"/>
              </w:rPr>
            </w:pPr>
            <w:r w:rsidRPr="006D0135">
              <w:rPr>
                <w:color w:val="000000"/>
                <w:szCs w:val="28"/>
              </w:rPr>
              <w:t>Всего подпитка тепловой сети, в т.ч.:</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center"/>
              <w:rPr>
                <w:szCs w:val="28"/>
              </w:rPr>
            </w:pPr>
            <w:r w:rsidRPr="006D0135">
              <w:rPr>
                <w:szCs w:val="28"/>
              </w:rPr>
              <w:t>т/год</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185,40</w:t>
            </w:r>
          </w:p>
        </w:tc>
        <w:tc>
          <w:tcPr>
            <w:tcW w:w="284" w:type="dxa"/>
            <w:tcBorders>
              <w:top w:val="nil"/>
              <w:left w:val="nil"/>
              <w:bottom w:val="single" w:sz="4" w:space="0" w:color="auto"/>
              <w:right w:val="nil"/>
            </w:tcBorders>
            <w:shd w:val="clear" w:color="000000" w:fill="FFFFFF"/>
          </w:tcPr>
          <w:p w:rsidR="00A54AA2" w:rsidRPr="000F77C1" w:rsidRDefault="00A54AA2" w:rsidP="006D0135">
            <w:pPr>
              <w:spacing w:line="360" w:lineRule="exact"/>
              <w:jc w:val="center"/>
              <w:rPr>
                <w:szCs w:val="28"/>
              </w:rPr>
            </w:pP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185,40</w:t>
            </w:r>
          </w:p>
        </w:tc>
        <w:tc>
          <w:tcPr>
            <w:tcW w:w="822"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185,40</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185,40</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185,40</w:t>
            </w: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185,40</w:t>
            </w:r>
          </w:p>
        </w:tc>
        <w:tc>
          <w:tcPr>
            <w:tcW w:w="82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185,40</w:t>
            </w:r>
          </w:p>
        </w:tc>
        <w:tc>
          <w:tcPr>
            <w:tcW w:w="113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185,40</w:t>
            </w:r>
          </w:p>
        </w:tc>
      </w:tr>
      <w:tr w:rsidR="00A54AA2" w:rsidRPr="000F77C1" w:rsidTr="009A5F15">
        <w:trPr>
          <w:trHeight w:val="510"/>
        </w:trPr>
        <w:tc>
          <w:tcPr>
            <w:tcW w:w="1843" w:type="dxa"/>
            <w:gridSpan w:val="2"/>
            <w:tcBorders>
              <w:top w:val="nil"/>
              <w:left w:val="single" w:sz="4" w:space="0" w:color="auto"/>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right"/>
              <w:rPr>
                <w:color w:val="000000"/>
                <w:szCs w:val="28"/>
              </w:rPr>
            </w:pPr>
            <w:r w:rsidRPr="006D0135">
              <w:rPr>
                <w:color w:val="000000"/>
                <w:szCs w:val="28"/>
              </w:rPr>
              <w:t>нормативные утечки теплоносителя</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center"/>
              <w:rPr>
                <w:szCs w:val="28"/>
              </w:rPr>
            </w:pPr>
            <w:r w:rsidRPr="006D0135">
              <w:rPr>
                <w:szCs w:val="28"/>
              </w:rPr>
              <w:t>т/год</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color w:val="000000"/>
                <w:szCs w:val="28"/>
              </w:rPr>
            </w:pPr>
            <w:r w:rsidRPr="000F77C1">
              <w:rPr>
                <w:color w:val="000000"/>
                <w:szCs w:val="28"/>
              </w:rPr>
              <w:t>0,03</w:t>
            </w:r>
          </w:p>
        </w:tc>
        <w:tc>
          <w:tcPr>
            <w:tcW w:w="284" w:type="dxa"/>
            <w:tcBorders>
              <w:top w:val="nil"/>
              <w:left w:val="nil"/>
              <w:bottom w:val="single" w:sz="4" w:space="0" w:color="auto"/>
              <w:right w:val="nil"/>
            </w:tcBorders>
            <w:shd w:val="clear" w:color="000000" w:fill="FFFFFF"/>
          </w:tcPr>
          <w:p w:rsidR="00A54AA2" w:rsidRPr="000F77C1" w:rsidRDefault="00A54AA2" w:rsidP="006D0135">
            <w:pPr>
              <w:spacing w:line="360" w:lineRule="exact"/>
              <w:jc w:val="center"/>
              <w:rPr>
                <w:color w:val="000000"/>
                <w:szCs w:val="28"/>
              </w:rPr>
            </w:pP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color w:val="000000"/>
                <w:szCs w:val="28"/>
              </w:rPr>
            </w:pPr>
            <w:r w:rsidRPr="000F77C1">
              <w:rPr>
                <w:color w:val="000000"/>
                <w:szCs w:val="28"/>
              </w:rPr>
              <w:t>0,03</w:t>
            </w:r>
          </w:p>
        </w:tc>
        <w:tc>
          <w:tcPr>
            <w:tcW w:w="822"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color w:val="000000"/>
                <w:szCs w:val="28"/>
              </w:rPr>
            </w:pPr>
            <w:r w:rsidRPr="000F77C1">
              <w:rPr>
                <w:color w:val="000000"/>
                <w:szCs w:val="28"/>
              </w:rPr>
              <w:t>0,03</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color w:val="000000"/>
                <w:szCs w:val="28"/>
              </w:rPr>
            </w:pPr>
            <w:r w:rsidRPr="000F77C1">
              <w:rPr>
                <w:color w:val="000000"/>
                <w:szCs w:val="28"/>
              </w:rPr>
              <w:t>0,03</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color w:val="000000"/>
                <w:szCs w:val="28"/>
              </w:rPr>
            </w:pPr>
            <w:r w:rsidRPr="000F77C1">
              <w:rPr>
                <w:color w:val="000000"/>
                <w:szCs w:val="28"/>
              </w:rPr>
              <w:t>0,03</w:t>
            </w: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color w:val="000000"/>
                <w:szCs w:val="28"/>
              </w:rPr>
            </w:pPr>
            <w:r w:rsidRPr="000F77C1">
              <w:rPr>
                <w:color w:val="000000"/>
                <w:szCs w:val="28"/>
              </w:rPr>
              <w:t>0,03</w:t>
            </w:r>
          </w:p>
        </w:tc>
        <w:tc>
          <w:tcPr>
            <w:tcW w:w="82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color w:val="000000"/>
                <w:szCs w:val="28"/>
              </w:rPr>
            </w:pPr>
            <w:r w:rsidRPr="000F77C1">
              <w:rPr>
                <w:color w:val="000000"/>
                <w:szCs w:val="28"/>
              </w:rPr>
              <w:t>0,03</w:t>
            </w:r>
          </w:p>
        </w:tc>
        <w:tc>
          <w:tcPr>
            <w:tcW w:w="113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color w:val="000000"/>
                <w:szCs w:val="28"/>
              </w:rPr>
            </w:pPr>
            <w:r w:rsidRPr="000F77C1">
              <w:rPr>
                <w:color w:val="000000"/>
                <w:szCs w:val="28"/>
              </w:rPr>
              <w:t>0,03</w:t>
            </w:r>
          </w:p>
        </w:tc>
      </w:tr>
      <w:tr w:rsidR="00A54AA2" w:rsidRPr="000F77C1" w:rsidTr="009A5F15">
        <w:trPr>
          <w:trHeight w:val="510"/>
        </w:trPr>
        <w:tc>
          <w:tcPr>
            <w:tcW w:w="1843" w:type="dxa"/>
            <w:gridSpan w:val="2"/>
            <w:tcBorders>
              <w:top w:val="nil"/>
              <w:left w:val="single" w:sz="4" w:space="0" w:color="auto"/>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right"/>
              <w:rPr>
                <w:color w:val="000000"/>
                <w:szCs w:val="28"/>
              </w:rPr>
            </w:pPr>
            <w:r w:rsidRPr="006D0135">
              <w:rPr>
                <w:color w:val="000000"/>
                <w:szCs w:val="28"/>
              </w:rPr>
              <w:t>сверхнормативные утечки теплоносителя</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center"/>
              <w:rPr>
                <w:szCs w:val="28"/>
              </w:rPr>
            </w:pPr>
            <w:r w:rsidRPr="006D0135">
              <w:rPr>
                <w:szCs w:val="28"/>
              </w:rPr>
              <w:t>т/год</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185,37</w:t>
            </w:r>
          </w:p>
        </w:tc>
        <w:tc>
          <w:tcPr>
            <w:tcW w:w="284" w:type="dxa"/>
            <w:tcBorders>
              <w:top w:val="nil"/>
              <w:left w:val="nil"/>
              <w:bottom w:val="single" w:sz="4" w:space="0" w:color="auto"/>
              <w:right w:val="nil"/>
            </w:tcBorders>
            <w:shd w:val="clear" w:color="000000" w:fill="FFFFFF"/>
          </w:tcPr>
          <w:p w:rsidR="00A54AA2" w:rsidRPr="000F77C1" w:rsidRDefault="00A54AA2" w:rsidP="006D0135">
            <w:pPr>
              <w:spacing w:line="360" w:lineRule="exact"/>
              <w:jc w:val="center"/>
              <w:rPr>
                <w:szCs w:val="28"/>
              </w:rPr>
            </w:pP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185,37</w:t>
            </w:r>
          </w:p>
        </w:tc>
        <w:tc>
          <w:tcPr>
            <w:tcW w:w="822"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185,37</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185,37</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185,37</w:t>
            </w: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185,37</w:t>
            </w:r>
          </w:p>
        </w:tc>
        <w:tc>
          <w:tcPr>
            <w:tcW w:w="82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185,37</w:t>
            </w:r>
          </w:p>
        </w:tc>
        <w:tc>
          <w:tcPr>
            <w:tcW w:w="113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185,37</w:t>
            </w:r>
          </w:p>
        </w:tc>
      </w:tr>
      <w:tr w:rsidR="00A54AA2" w:rsidRPr="000F77C1" w:rsidTr="009A5F15">
        <w:trPr>
          <w:trHeight w:val="1275"/>
        </w:trPr>
        <w:tc>
          <w:tcPr>
            <w:tcW w:w="1843" w:type="dxa"/>
            <w:gridSpan w:val="2"/>
            <w:tcBorders>
              <w:top w:val="nil"/>
              <w:left w:val="single" w:sz="4" w:space="0" w:color="auto"/>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right"/>
              <w:rPr>
                <w:color w:val="000000"/>
                <w:szCs w:val="28"/>
              </w:rPr>
            </w:pPr>
            <w:r w:rsidRPr="006D0135">
              <w:rPr>
                <w:color w:val="000000"/>
                <w:szCs w:val="28"/>
              </w:rPr>
              <w:lastRenderedPageBreak/>
              <w:t xml:space="preserve">отпуск теплоносителя из тепловых сетей на цели горячего водоснабжения (для открытых систем теплоснабжения) </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6D0135" w:rsidRDefault="00A54AA2" w:rsidP="006D0135">
            <w:pPr>
              <w:spacing w:line="360" w:lineRule="exact"/>
              <w:jc w:val="center"/>
              <w:rPr>
                <w:szCs w:val="28"/>
              </w:rPr>
            </w:pPr>
            <w:r w:rsidRPr="006D0135">
              <w:rPr>
                <w:szCs w:val="28"/>
              </w:rPr>
              <w:t>т/год</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284" w:type="dxa"/>
            <w:tcBorders>
              <w:top w:val="nil"/>
              <w:left w:val="nil"/>
              <w:bottom w:val="single" w:sz="4" w:space="0" w:color="auto"/>
              <w:right w:val="nil"/>
            </w:tcBorders>
            <w:shd w:val="clear" w:color="000000" w:fill="FFFFFF"/>
          </w:tcPr>
          <w:p w:rsidR="00A54AA2" w:rsidRPr="000F77C1" w:rsidRDefault="00A54AA2" w:rsidP="006D0135">
            <w:pPr>
              <w:spacing w:line="360" w:lineRule="exact"/>
              <w:jc w:val="center"/>
              <w:rPr>
                <w:szCs w:val="28"/>
              </w:rPr>
            </w:pP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22"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51"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50"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737"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82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c>
          <w:tcPr>
            <w:tcW w:w="1133" w:type="dxa"/>
            <w:tcBorders>
              <w:top w:val="nil"/>
              <w:left w:val="nil"/>
              <w:bottom w:val="single" w:sz="4" w:space="0" w:color="auto"/>
              <w:right w:val="single" w:sz="4" w:space="0" w:color="auto"/>
            </w:tcBorders>
            <w:shd w:val="clear" w:color="000000" w:fill="FFFFFF"/>
            <w:vAlign w:val="center"/>
            <w:hideMark/>
          </w:tcPr>
          <w:p w:rsidR="00A54AA2" w:rsidRPr="000F77C1" w:rsidRDefault="00A54AA2" w:rsidP="006D0135">
            <w:pPr>
              <w:spacing w:line="360" w:lineRule="exact"/>
              <w:jc w:val="center"/>
              <w:rPr>
                <w:szCs w:val="28"/>
              </w:rPr>
            </w:pPr>
            <w:r w:rsidRPr="000F77C1">
              <w:rPr>
                <w:szCs w:val="28"/>
              </w:rPr>
              <w:t>-</w:t>
            </w:r>
          </w:p>
        </w:tc>
      </w:tr>
    </w:tbl>
    <w:p w:rsidR="000F77C1" w:rsidRPr="000F77C1" w:rsidRDefault="000F77C1" w:rsidP="00E131C7">
      <w:pPr>
        <w:spacing w:line="360" w:lineRule="exact"/>
        <w:ind w:firstLine="709"/>
        <w:jc w:val="both"/>
        <w:rPr>
          <w:szCs w:val="28"/>
          <w:lang w:eastAsia="en-US"/>
        </w:rPr>
      </w:pPr>
    </w:p>
    <w:p w:rsidR="000F77C1" w:rsidRPr="000F77C1" w:rsidRDefault="006D0135" w:rsidP="00E131C7">
      <w:pPr>
        <w:spacing w:line="360" w:lineRule="exact"/>
        <w:ind w:firstLine="709"/>
        <w:jc w:val="both"/>
        <w:rPr>
          <w:szCs w:val="28"/>
          <w:lang w:eastAsia="en-US"/>
        </w:rPr>
      </w:pPr>
      <w:r>
        <w:rPr>
          <w:szCs w:val="28"/>
          <w:lang w:eastAsia="en-US"/>
        </w:rPr>
        <w:t>7.3.2. </w:t>
      </w:r>
      <w:r w:rsidR="000F77C1" w:rsidRPr="000F77C1">
        <w:rPr>
          <w:szCs w:val="28"/>
          <w:lang w:eastAsia="en-US"/>
        </w:rPr>
        <w:t>Проанализировав результаты расчетов, представленных в таблице 5.2, можно сказать, что:</w:t>
      </w:r>
    </w:p>
    <w:p w:rsidR="000F77C1" w:rsidRPr="000F77C1" w:rsidRDefault="00EA5560" w:rsidP="00E131C7">
      <w:pPr>
        <w:spacing w:line="360" w:lineRule="exact"/>
        <w:ind w:firstLine="709"/>
        <w:jc w:val="both"/>
        <w:rPr>
          <w:szCs w:val="28"/>
          <w:lang w:eastAsia="en-US"/>
        </w:rPr>
      </w:pPr>
      <w:r>
        <w:rPr>
          <w:szCs w:val="28"/>
          <w:lang w:eastAsia="en-US"/>
        </w:rPr>
        <w:t>7.3.2</w:t>
      </w:r>
      <w:r w:rsidR="006D0135">
        <w:rPr>
          <w:szCs w:val="28"/>
          <w:lang w:eastAsia="en-US"/>
        </w:rPr>
        <w:t>.</w:t>
      </w:r>
      <w:r>
        <w:rPr>
          <w:szCs w:val="28"/>
          <w:lang w:eastAsia="en-US"/>
        </w:rPr>
        <w:t>1.</w:t>
      </w:r>
      <w:r w:rsidR="006D0135">
        <w:rPr>
          <w:szCs w:val="28"/>
          <w:lang w:eastAsia="en-US"/>
        </w:rPr>
        <w:t> </w:t>
      </w:r>
      <w:r w:rsidR="000F77C1" w:rsidRPr="000F77C1">
        <w:rPr>
          <w:szCs w:val="28"/>
          <w:lang w:eastAsia="en-US"/>
        </w:rPr>
        <w:t>сверхнормативные утечки теплоносителя в централизованной системе теплоснабжения от котельных в с. Фролы отсутствуют;</w:t>
      </w:r>
    </w:p>
    <w:p w:rsidR="000F77C1" w:rsidRPr="000F77C1" w:rsidRDefault="00EA5560" w:rsidP="00E131C7">
      <w:pPr>
        <w:spacing w:line="360" w:lineRule="exact"/>
        <w:ind w:firstLine="709"/>
        <w:jc w:val="both"/>
        <w:rPr>
          <w:szCs w:val="28"/>
          <w:lang w:eastAsia="en-US"/>
        </w:rPr>
      </w:pPr>
      <w:r>
        <w:rPr>
          <w:szCs w:val="28"/>
          <w:lang w:eastAsia="en-US"/>
        </w:rPr>
        <w:t>7.3.2.2. </w:t>
      </w:r>
      <w:r w:rsidR="000F77C1" w:rsidRPr="000F77C1">
        <w:rPr>
          <w:szCs w:val="28"/>
          <w:lang w:eastAsia="en-US"/>
        </w:rPr>
        <w:t xml:space="preserve">сверхнормативные утечки теплоносителя в централизованной системе теплоснабжения от котельной дер. Няшино присутствуют в размере 185,37 т/год. </w:t>
      </w:r>
    </w:p>
    <w:p w:rsidR="000F77C1" w:rsidRPr="000F77C1" w:rsidRDefault="00DE6F22" w:rsidP="00E131C7">
      <w:pPr>
        <w:spacing w:line="360" w:lineRule="exact"/>
        <w:ind w:firstLine="709"/>
        <w:jc w:val="both"/>
        <w:rPr>
          <w:szCs w:val="28"/>
          <w:lang w:eastAsia="en-US"/>
        </w:rPr>
      </w:pPr>
      <w:r>
        <w:rPr>
          <w:szCs w:val="28"/>
          <w:lang w:eastAsia="en-US"/>
        </w:rPr>
        <w:t>7.3.3. </w:t>
      </w:r>
      <w:r w:rsidR="000F77C1" w:rsidRPr="000F77C1">
        <w:rPr>
          <w:szCs w:val="28"/>
          <w:lang w:eastAsia="en-US"/>
        </w:rPr>
        <w:t>Сверхнормативные утечки возникают вследствие высокого износа сетей теплоснабжения. Отпуск теплоносителя из тепловых сетей на цели горячего водоснабжения отсутствует.</w:t>
      </w:r>
    </w:p>
    <w:p w:rsidR="000F77C1" w:rsidRDefault="000F77C1" w:rsidP="00E131C7">
      <w:pPr>
        <w:spacing w:line="360" w:lineRule="exact"/>
        <w:ind w:firstLine="709"/>
        <w:jc w:val="both"/>
        <w:rPr>
          <w:szCs w:val="28"/>
          <w:lang w:eastAsia="en-US"/>
        </w:rPr>
      </w:pPr>
      <w:r w:rsidRPr="000F77C1">
        <w:rPr>
          <w:szCs w:val="28"/>
          <w:lang w:eastAsia="en-US"/>
        </w:rPr>
        <w:t>Изменение нормативных утечек теплоносителя в зоне действия каждого источника не предполагается.</w:t>
      </w:r>
    </w:p>
    <w:p w:rsidR="0071153D" w:rsidRDefault="0071153D" w:rsidP="00B60F49">
      <w:pPr>
        <w:spacing w:line="360" w:lineRule="exact"/>
        <w:jc w:val="both"/>
        <w:rPr>
          <w:szCs w:val="28"/>
          <w:lang w:eastAsia="en-US"/>
        </w:rPr>
      </w:pPr>
    </w:p>
    <w:p w:rsidR="0071153D" w:rsidRPr="0071153D" w:rsidRDefault="0071153D" w:rsidP="0071153D">
      <w:pPr>
        <w:spacing w:line="360" w:lineRule="exact"/>
        <w:ind w:firstLine="709"/>
        <w:jc w:val="center"/>
        <w:rPr>
          <w:b/>
          <w:szCs w:val="28"/>
          <w:lang w:eastAsia="en-US"/>
        </w:rPr>
      </w:pPr>
      <w:r w:rsidRPr="0071153D">
        <w:rPr>
          <w:b/>
          <w:szCs w:val="28"/>
          <w:lang w:val="en-US" w:eastAsia="en-US"/>
        </w:rPr>
        <w:t>VIII</w:t>
      </w:r>
      <w:r w:rsidRPr="0071153D">
        <w:rPr>
          <w:b/>
          <w:szCs w:val="28"/>
          <w:lang w:eastAsia="en-US"/>
        </w:rPr>
        <w:t xml:space="preserve">. </w:t>
      </w:r>
      <w:r>
        <w:rPr>
          <w:b/>
          <w:szCs w:val="28"/>
          <w:lang w:eastAsia="en-US"/>
        </w:rPr>
        <w:t>Предложения по строительству, реконструкции и техническому перевооружению источников тепловой энергии</w:t>
      </w:r>
    </w:p>
    <w:p w:rsidR="00B60F49" w:rsidRDefault="00B60F49" w:rsidP="00B60F49">
      <w:pPr>
        <w:numPr>
          <w:ilvl w:val="1"/>
          <w:numId w:val="0"/>
        </w:numPr>
        <w:spacing w:before="360" w:after="120" w:line="360" w:lineRule="exact"/>
        <w:ind w:firstLine="709"/>
        <w:contextualSpacing/>
        <w:outlineLvl w:val="1"/>
        <w:rPr>
          <w:szCs w:val="28"/>
          <w:lang w:eastAsia="en-US"/>
        </w:rPr>
      </w:pPr>
      <w:bookmarkStart w:id="30" w:name="_Toc12373470"/>
    </w:p>
    <w:p w:rsidR="000F77C1" w:rsidRPr="00B60F49" w:rsidRDefault="00B60F49" w:rsidP="00B60F49">
      <w:pPr>
        <w:numPr>
          <w:ilvl w:val="1"/>
          <w:numId w:val="0"/>
        </w:numPr>
        <w:spacing w:before="360" w:after="120" w:line="360" w:lineRule="exact"/>
        <w:ind w:firstLine="709"/>
        <w:contextualSpacing/>
        <w:outlineLvl w:val="1"/>
        <w:rPr>
          <w:rFonts w:eastAsia="Calibri"/>
          <w:szCs w:val="28"/>
          <w:lang w:eastAsia="en-US"/>
        </w:rPr>
      </w:pPr>
      <w:r w:rsidRPr="00B60F49">
        <w:rPr>
          <w:szCs w:val="28"/>
          <w:lang w:eastAsia="en-US"/>
        </w:rPr>
        <w:t>8.1. </w:t>
      </w:r>
      <w:r w:rsidR="000F77C1" w:rsidRPr="00B60F49">
        <w:rPr>
          <w:rFonts w:eastAsia="Calibri"/>
          <w:szCs w:val="28"/>
          <w:lang w:eastAsia="en-US"/>
        </w:rPr>
        <w:t>Общие положения</w:t>
      </w:r>
      <w:bookmarkEnd w:id="30"/>
      <w:r>
        <w:rPr>
          <w:rFonts w:eastAsia="Calibri"/>
          <w:szCs w:val="28"/>
          <w:lang w:eastAsia="en-US"/>
        </w:rPr>
        <w:t>.</w:t>
      </w:r>
    </w:p>
    <w:p w:rsidR="000F77C1" w:rsidRPr="000F77C1" w:rsidRDefault="000F77C1" w:rsidP="00E131C7">
      <w:pPr>
        <w:spacing w:line="360" w:lineRule="exact"/>
        <w:ind w:firstLine="709"/>
        <w:jc w:val="both"/>
        <w:rPr>
          <w:szCs w:val="28"/>
          <w:lang w:eastAsia="en-US"/>
        </w:rPr>
      </w:pPr>
      <w:r w:rsidRPr="000F77C1">
        <w:rPr>
          <w:szCs w:val="28"/>
          <w:lang w:eastAsia="en-US"/>
        </w:rPr>
        <w:t>Предложения по строительству, реконструкции и техническому перевооружению источников тепловой энергии разрабатываются в соответствии с пунктом 10 и пунктом 41 Требований к схемам теплоснабжения.</w:t>
      </w:r>
    </w:p>
    <w:p w:rsidR="000F77C1" w:rsidRPr="000F77C1" w:rsidRDefault="00B60F49" w:rsidP="00E131C7">
      <w:pPr>
        <w:spacing w:line="360" w:lineRule="exact"/>
        <w:ind w:firstLine="709"/>
        <w:jc w:val="both"/>
        <w:rPr>
          <w:szCs w:val="28"/>
          <w:lang w:eastAsia="en-US"/>
        </w:rPr>
      </w:pPr>
      <w:r>
        <w:rPr>
          <w:szCs w:val="28"/>
          <w:lang w:eastAsia="en-US"/>
        </w:rPr>
        <w:t>8.1.1. </w:t>
      </w:r>
      <w:r w:rsidR="000F77C1" w:rsidRPr="000F77C1">
        <w:rPr>
          <w:szCs w:val="28"/>
          <w:lang w:eastAsia="en-US"/>
        </w:rPr>
        <w:t>В результате разработки в соответствии с пунктом 41 «О требованиях к схемам теплоснабжения, порядку их разработки и утверждения» должны быть решены следующие задачи:</w:t>
      </w:r>
    </w:p>
    <w:p w:rsidR="000F77C1" w:rsidRPr="000F77C1" w:rsidRDefault="00B60F49" w:rsidP="00B60F49">
      <w:pPr>
        <w:spacing w:line="360" w:lineRule="exact"/>
        <w:ind w:firstLine="709"/>
        <w:contextualSpacing/>
        <w:jc w:val="both"/>
        <w:rPr>
          <w:rFonts w:eastAsia="Calibri"/>
          <w:szCs w:val="28"/>
          <w:lang w:eastAsia="en-US"/>
        </w:rPr>
      </w:pPr>
      <w:r>
        <w:rPr>
          <w:rFonts w:eastAsia="Calibri"/>
          <w:szCs w:val="28"/>
          <w:lang w:eastAsia="en-US"/>
        </w:rPr>
        <w:t>8.1.1.1. </w:t>
      </w:r>
      <w:r w:rsidR="000F77C1" w:rsidRPr="000F77C1">
        <w:rPr>
          <w:rFonts w:eastAsia="Calibri"/>
          <w:szCs w:val="28"/>
          <w:lang w:eastAsia="en-US"/>
        </w:rPr>
        <w:t>Обеспечение всей потребности в теплоснабжении для планирующихся к вводу объектов теплопотребления в соответствии генеральным планом развития территории поселения;</w:t>
      </w:r>
    </w:p>
    <w:p w:rsidR="000F77C1" w:rsidRPr="000F77C1" w:rsidRDefault="000F77C1" w:rsidP="00B60F49">
      <w:pPr>
        <w:spacing w:line="360" w:lineRule="exact"/>
        <w:ind w:firstLine="709"/>
        <w:contextualSpacing/>
        <w:jc w:val="both"/>
        <w:rPr>
          <w:rFonts w:eastAsia="Calibri"/>
          <w:szCs w:val="28"/>
          <w:lang w:eastAsia="en-US"/>
        </w:rPr>
      </w:pPr>
      <w:r w:rsidRPr="000F77C1">
        <w:rPr>
          <w:rFonts w:eastAsia="Calibri"/>
          <w:szCs w:val="28"/>
          <w:lang w:eastAsia="en-US"/>
        </w:rPr>
        <w:lastRenderedPageBreak/>
        <w:t>Определение условий организации централизованного теплоснабжения, индивидуального теплоснабжения, а также поквартирного отопления;</w:t>
      </w:r>
    </w:p>
    <w:p w:rsidR="000F77C1" w:rsidRPr="000F77C1" w:rsidRDefault="00B60F49" w:rsidP="00B60F49">
      <w:pPr>
        <w:spacing w:line="360" w:lineRule="exact"/>
        <w:ind w:firstLine="709"/>
        <w:contextualSpacing/>
        <w:jc w:val="both"/>
        <w:rPr>
          <w:rFonts w:eastAsia="Calibri"/>
          <w:szCs w:val="28"/>
          <w:lang w:eastAsia="en-US"/>
        </w:rPr>
      </w:pPr>
      <w:r>
        <w:rPr>
          <w:rFonts w:eastAsia="Calibri"/>
          <w:szCs w:val="28"/>
          <w:lang w:eastAsia="en-US"/>
        </w:rPr>
        <w:t>8.1.1.2. </w:t>
      </w:r>
      <w:r w:rsidR="000F77C1" w:rsidRPr="000F77C1">
        <w:rPr>
          <w:rFonts w:eastAsia="Calibri"/>
          <w:szCs w:val="28"/>
          <w:lang w:eastAsia="en-US"/>
        </w:rPr>
        <w:t xml:space="preserve">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 </w:t>
      </w:r>
    </w:p>
    <w:p w:rsidR="000F77C1" w:rsidRPr="000F77C1" w:rsidRDefault="00B60F49" w:rsidP="00B60F49">
      <w:pPr>
        <w:spacing w:line="360" w:lineRule="exact"/>
        <w:ind w:firstLine="709"/>
        <w:contextualSpacing/>
        <w:jc w:val="both"/>
        <w:rPr>
          <w:rFonts w:eastAsia="Calibri"/>
          <w:szCs w:val="28"/>
          <w:lang w:eastAsia="en-US"/>
        </w:rPr>
      </w:pPr>
      <w:r>
        <w:rPr>
          <w:rFonts w:eastAsia="Calibri"/>
          <w:szCs w:val="28"/>
          <w:lang w:eastAsia="en-US"/>
        </w:rPr>
        <w:t>8.1.1.3. </w:t>
      </w:r>
      <w:r w:rsidR="000F77C1" w:rsidRPr="000F77C1">
        <w:rPr>
          <w:rFonts w:eastAsia="Calibri"/>
          <w:szCs w:val="28"/>
          <w:lang w:eastAsia="en-US"/>
        </w:rPr>
        <w:t>Предложения по реконструкции котельных с увеличением зоны их действия путем включения в нее зон действия, существующих источников тепловой энергии;</w:t>
      </w:r>
    </w:p>
    <w:p w:rsidR="000F77C1" w:rsidRPr="000F77C1" w:rsidRDefault="00B60F49" w:rsidP="00B60F49">
      <w:pPr>
        <w:spacing w:line="360" w:lineRule="exact"/>
        <w:ind w:firstLine="709"/>
        <w:contextualSpacing/>
        <w:jc w:val="both"/>
        <w:rPr>
          <w:rFonts w:eastAsia="Calibri"/>
          <w:szCs w:val="28"/>
          <w:lang w:eastAsia="en-US"/>
        </w:rPr>
      </w:pPr>
      <w:r>
        <w:rPr>
          <w:rFonts w:eastAsia="Calibri"/>
          <w:szCs w:val="28"/>
          <w:lang w:eastAsia="en-US"/>
        </w:rPr>
        <w:t>8.1.1.4. </w:t>
      </w:r>
      <w:r w:rsidR="000F77C1" w:rsidRPr="000F77C1">
        <w:rPr>
          <w:rFonts w:eastAsia="Calibri"/>
          <w:szCs w:val="28"/>
          <w:lang w:eastAsia="en-US"/>
        </w:rPr>
        <w:t xml:space="preserve">Обоснование организации индивидуального теплоснабжения в зонах застройки поселения малоэтажными жилыми зданиями; </w:t>
      </w:r>
    </w:p>
    <w:p w:rsidR="000F77C1" w:rsidRPr="000F77C1" w:rsidRDefault="00B60F49" w:rsidP="00B60F49">
      <w:pPr>
        <w:spacing w:line="360" w:lineRule="exact"/>
        <w:ind w:firstLine="709"/>
        <w:contextualSpacing/>
        <w:jc w:val="both"/>
        <w:rPr>
          <w:rFonts w:eastAsia="Calibri"/>
          <w:szCs w:val="28"/>
          <w:lang w:eastAsia="en-US"/>
        </w:rPr>
      </w:pPr>
      <w:r>
        <w:rPr>
          <w:rFonts w:eastAsia="Calibri"/>
          <w:szCs w:val="28"/>
          <w:lang w:eastAsia="en-US"/>
        </w:rPr>
        <w:t>8.1.1.5. </w:t>
      </w:r>
      <w:r w:rsidR="000F77C1" w:rsidRPr="000F77C1">
        <w:rPr>
          <w:rFonts w:eastAsia="Calibri"/>
          <w:szCs w:val="28"/>
          <w:lang w:eastAsia="en-US"/>
        </w:rPr>
        <w:t>Предложения по реконструкции действующих источников тепловой энергии для обеспечения перспективных приростов тепловых нагрузок;</w:t>
      </w:r>
    </w:p>
    <w:p w:rsidR="000F77C1" w:rsidRPr="000F77C1" w:rsidRDefault="00B60F49" w:rsidP="00B60F49">
      <w:pPr>
        <w:spacing w:line="360" w:lineRule="exact"/>
        <w:ind w:firstLine="709"/>
        <w:contextualSpacing/>
        <w:jc w:val="both"/>
        <w:rPr>
          <w:rFonts w:eastAsia="Calibri"/>
          <w:szCs w:val="28"/>
          <w:lang w:eastAsia="en-US"/>
        </w:rPr>
      </w:pPr>
      <w:r>
        <w:rPr>
          <w:rFonts w:eastAsia="Calibri"/>
          <w:szCs w:val="28"/>
          <w:lang w:eastAsia="en-US"/>
        </w:rPr>
        <w:t>8.1.1.6. </w:t>
      </w:r>
      <w:r w:rsidR="000F77C1" w:rsidRPr="000F77C1">
        <w:rPr>
          <w:rFonts w:eastAsia="Calibri"/>
          <w:szCs w:val="28"/>
          <w:lang w:eastAsia="en-US"/>
        </w:rPr>
        <w:t xml:space="preserve">Предложения по расширению зон действия действующих источников тепловой энергии; </w:t>
      </w:r>
    </w:p>
    <w:p w:rsidR="000F77C1" w:rsidRPr="000F77C1" w:rsidRDefault="00B60F49" w:rsidP="00B60F49">
      <w:pPr>
        <w:spacing w:line="360" w:lineRule="exact"/>
        <w:ind w:firstLine="709"/>
        <w:contextualSpacing/>
        <w:jc w:val="both"/>
        <w:rPr>
          <w:rFonts w:eastAsia="Calibri"/>
          <w:szCs w:val="28"/>
          <w:lang w:eastAsia="en-US"/>
        </w:rPr>
      </w:pPr>
      <w:r>
        <w:rPr>
          <w:rFonts w:eastAsia="Calibri"/>
          <w:szCs w:val="28"/>
          <w:lang w:eastAsia="en-US"/>
        </w:rPr>
        <w:t>8.1.1.7. </w:t>
      </w:r>
      <w:r w:rsidR="000F77C1" w:rsidRPr="000F77C1">
        <w:rPr>
          <w:rFonts w:eastAsia="Calibri"/>
          <w:szCs w:val="28"/>
          <w:lang w:eastAsia="en-US"/>
        </w:rPr>
        <w:t>Предложения к выводу в резерв и/или выводу из эксплуатации котельных при передаче тепловых нагрузок на другие источники тепловой энергии.</w:t>
      </w:r>
    </w:p>
    <w:p w:rsidR="000F77C1" w:rsidRPr="000F77C1" w:rsidRDefault="00B60F49" w:rsidP="00E131C7">
      <w:pPr>
        <w:spacing w:line="360" w:lineRule="exact"/>
        <w:ind w:firstLine="709"/>
        <w:jc w:val="both"/>
        <w:rPr>
          <w:rFonts w:eastAsia="Calibri"/>
          <w:szCs w:val="28"/>
          <w:lang w:eastAsia="en-US"/>
        </w:rPr>
      </w:pPr>
      <w:r>
        <w:rPr>
          <w:rFonts w:eastAsia="Calibri"/>
          <w:szCs w:val="28"/>
          <w:lang w:eastAsia="en-US"/>
        </w:rPr>
        <w:t>8.1.2. </w:t>
      </w:r>
      <w:r w:rsidR="000F77C1" w:rsidRPr="000F77C1">
        <w:rPr>
          <w:rFonts w:eastAsia="Calibri"/>
          <w:szCs w:val="28"/>
          <w:lang w:eastAsia="en-US"/>
        </w:rPr>
        <w:t>Организация централизованного теплоснабжения на территории Поселении предусматривается для существующей и перспективной застройки.</w:t>
      </w:r>
    </w:p>
    <w:p w:rsidR="000F77C1" w:rsidRPr="000F77C1" w:rsidRDefault="000F77C1" w:rsidP="00E131C7">
      <w:pPr>
        <w:spacing w:line="360" w:lineRule="exact"/>
        <w:ind w:firstLine="709"/>
        <w:jc w:val="both"/>
        <w:rPr>
          <w:rFonts w:eastAsia="Calibri"/>
          <w:szCs w:val="28"/>
          <w:lang w:eastAsia="en-US"/>
        </w:rPr>
      </w:pPr>
      <w:r w:rsidRPr="000F77C1">
        <w:rPr>
          <w:rFonts w:eastAsia="Calibri"/>
          <w:szCs w:val="28"/>
          <w:lang w:eastAsia="en-US"/>
        </w:rPr>
        <w:t>Индивидуальное (автономное) теплоснабжение предусматривается для индивидуальных (жилых) домов, части многоквартирных домов, ряда бюджетных и прочих потребителей.</w:t>
      </w:r>
    </w:p>
    <w:p w:rsidR="000F77C1" w:rsidRPr="000F77C1" w:rsidRDefault="000F77C1" w:rsidP="00E131C7">
      <w:pPr>
        <w:spacing w:line="360" w:lineRule="exact"/>
        <w:ind w:firstLine="709"/>
        <w:jc w:val="both"/>
        <w:rPr>
          <w:rFonts w:eastAsia="Calibri"/>
          <w:szCs w:val="28"/>
          <w:lang w:eastAsia="en-US"/>
        </w:rPr>
      </w:pPr>
      <w:r w:rsidRPr="000F77C1">
        <w:rPr>
          <w:rFonts w:eastAsia="Calibri"/>
          <w:szCs w:val="28"/>
          <w:lang w:eastAsia="en-US"/>
        </w:rPr>
        <w:t>Поквартирное отопление в многоэтажных многоквартирных жилых домах на территории Поселения не используется и в перспективе не планируется.</w:t>
      </w:r>
    </w:p>
    <w:p w:rsidR="000F77C1" w:rsidRPr="000F77C1" w:rsidRDefault="00B60F49" w:rsidP="00E131C7">
      <w:pPr>
        <w:spacing w:line="360" w:lineRule="exact"/>
        <w:ind w:firstLine="709"/>
        <w:jc w:val="both"/>
        <w:rPr>
          <w:szCs w:val="28"/>
          <w:lang w:eastAsia="en-US"/>
        </w:rPr>
      </w:pPr>
      <w:r>
        <w:rPr>
          <w:szCs w:val="28"/>
          <w:lang w:eastAsia="en-US"/>
        </w:rPr>
        <w:t>8.1.3. </w:t>
      </w:r>
      <w:r w:rsidR="000F77C1" w:rsidRPr="000F77C1">
        <w:rPr>
          <w:szCs w:val="28"/>
          <w:lang w:eastAsia="en-US"/>
        </w:rPr>
        <w:t>Развитие систем теплоснабжения Фроловского сельского поселения предлагается реализовывать в двух направлениях:</w:t>
      </w:r>
    </w:p>
    <w:p w:rsidR="000F77C1" w:rsidRPr="000F77C1" w:rsidRDefault="00B60F49" w:rsidP="00E131C7">
      <w:pPr>
        <w:spacing w:line="360" w:lineRule="exact"/>
        <w:ind w:firstLine="709"/>
        <w:jc w:val="both"/>
        <w:rPr>
          <w:szCs w:val="28"/>
          <w:lang w:eastAsia="en-US"/>
        </w:rPr>
      </w:pPr>
      <w:r>
        <w:rPr>
          <w:szCs w:val="28"/>
          <w:lang w:eastAsia="en-US"/>
        </w:rPr>
        <w:t>8.1.3.1. </w:t>
      </w:r>
      <w:r w:rsidR="000F77C1" w:rsidRPr="000F77C1">
        <w:rPr>
          <w:szCs w:val="28"/>
          <w:lang w:eastAsia="en-US"/>
        </w:rPr>
        <w:t>Развитие систем централизованного теплоснабжения;</w:t>
      </w:r>
    </w:p>
    <w:p w:rsidR="000F77C1" w:rsidRPr="000F77C1" w:rsidRDefault="00B60F49" w:rsidP="00E131C7">
      <w:pPr>
        <w:spacing w:line="360" w:lineRule="exact"/>
        <w:ind w:firstLine="709"/>
        <w:jc w:val="both"/>
        <w:rPr>
          <w:szCs w:val="28"/>
          <w:lang w:eastAsia="en-US"/>
        </w:rPr>
      </w:pPr>
      <w:r>
        <w:rPr>
          <w:szCs w:val="28"/>
          <w:lang w:eastAsia="en-US"/>
        </w:rPr>
        <w:t>8.1.3.2. </w:t>
      </w:r>
      <w:r w:rsidR="000F77C1" w:rsidRPr="000F77C1">
        <w:rPr>
          <w:szCs w:val="28"/>
          <w:lang w:eastAsia="en-US"/>
        </w:rPr>
        <w:t>Развитие индивидуальных источников тепловой энергии.</w:t>
      </w:r>
    </w:p>
    <w:p w:rsidR="000F77C1" w:rsidRPr="000F77C1" w:rsidRDefault="00B60F49" w:rsidP="00E131C7">
      <w:pPr>
        <w:spacing w:line="360" w:lineRule="exact"/>
        <w:ind w:firstLine="709"/>
        <w:jc w:val="both"/>
        <w:rPr>
          <w:szCs w:val="28"/>
          <w:lang w:eastAsia="en-US"/>
        </w:rPr>
      </w:pPr>
      <w:r>
        <w:rPr>
          <w:szCs w:val="28"/>
          <w:lang w:eastAsia="en-US"/>
        </w:rPr>
        <w:t xml:space="preserve">8.1.4. </w:t>
      </w:r>
      <w:r w:rsidR="000F77C1" w:rsidRPr="000F77C1">
        <w:rPr>
          <w:szCs w:val="28"/>
          <w:lang w:eastAsia="en-US"/>
        </w:rPr>
        <w:t>Развитие систем централизованного теплоснабжения в поселении рассматривается по единственному варианту в следующих направлениях:</w:t>
      </w:r>
    </w:p>
    <w:p w:rsidR="000F77C1" w:rsidRPr="000F77C1" w:rsidRDefault="00B60F49" w:rsidP="00E131C7">
      <w:pPr>
        <w:spacing w:line="360" w:lineRule="exact"/>
        <w:ind w:firstLine="709"/>
        <w:jc w:val="both"/>
        <w:rPr>
          <w:szCs w:val="28"/>
          <w:lang w:eastAsia="en-US"/>
        </w:rPr>
      </w:pPr>
      <w:r>
        <w:rPr>
          <w:szCs w:val="28"/>
          <w:lang w:eastAsia="en-US"/>
        </w:rPr>
        <w:t>8.1.4.1. </w:t>
      </w:r>
      <w:r w:rsidR="000F77C1" w:rsidRPr="000F77C1">
        <w:rPr>
          <w:szCs w:val="28"/>
          <w:lang w:eastAsia="en-US"/>
        </w:rPr>
        <w:t>Модернизация и реконструкция существующей газовой котельной в с. Фролы, ул. Садовая, 18. Поэтапный ремонт и замена сетей централизованного теплоснабжения и ГВС выработавших нормативный срок эксплуатации. Расширение зоны действия котельной не планируется;</w:t>
      </w:r>
    </w:p>
    <w:p w:rsidR="000F77C1" w:rsidRPr="000F77C1" w:rsidRDefault="00B60F49" w:rsidP="00E131C7">
      <w:pPr>
        <w:spacing w:line="360" w:lineRule="exact"/>
        <w:ind w:firstLine="709"/>
        <w:jc w:val="both"/>
        <w:rPr>
          <w:szCs w:val="28"/>
          <w:lang w:eastAsia="en-US"/>
        </w:rPr>
      </w:pPr>
      <w:r>
        <w:rPr>
          <w:szCs w:val="28"/>
          <w:lang w:eastAsia="en-US"/>
        </w:rPr>
        <w:t>8.1.4.2. </w:t>
      </w:r>
      <w:r w:rsidR="000F77C1" w:rsidRPr="000F77C1">
        <w:rPr>
          <w:szCs w:val="28"/>
          <w:lang w:eastAsia="en-US"/>
        </w:rPr>
        <w:t>Модернизация котельной с. Фролы, ул. Светлая, 1 с установкой дополнительного котла мощностью 2,5 Мвт;</w:t>
      </w:r>
    </w:p>
    <w:p w:rsidR="000F77C1" w:rsidRPr="000F77C1" w:rsidRDefault="00B60F49" w:rsidP="00E131C7">
      <w:pPr>
        <w:spacing w:line="360" w:lineRule="exact"/>
        <w:ind w:firstLine="709"/>
        <w:jc w:val="both"/>
        <w:rPr>
          <w:szCs w:val="28"/>
          <w:lang w:eastAsia="en-US"/>
        </w:rPr>
      </w:pPr>
      <w:r>
        <w:rPr>
          <w:szCs w:val="28"/>
          <w:lang w:eastAsia="en-US"/>
        </w:rPr>
        <w:lastRenderedPageBreak/>
        <w:t xml:space="preserve">8.1.4.3. </w:t>
      </w:r>
      <w:r w:rsidR="000F77C1" w:rsidRPr="000F77C1">
        <w:rPr>
          <w:szCs w:val="28"/>
          <w:lang w:eastAsia="en-US"/>
        </w:rPr>
        <w:t>Модернизация и реконструкция электрической котельной в дер. Няшино с путем технического перевооружения с установкой автоматики погодного регулирования. Текущий ремонт сетей теплоснабжения. Расширение зоны действия котельной не планируется;</w:t>
      </w:r>
    </w:p>
    <w:p w:rsidR="000F77C1" w:rsidRPr="000F77C1" w:rsidRDefault="00B60F49" w:rsidP="00E131C7">
      <w:pPr>
        <w:spacing w:line="360" w:lineRule="exact"/>
        <w:ind w:firstLine="709"/>
        <w:jc w:val="both"/>
        <w:rPr>
          <w:szCs w:val="28"/>
          <w:lang w:eastAsia="en-US"/>
        </w:rPr>
      </w:pPr>
      <w:r>
        <w:rPr>
          <w:szCs w:val="28"/>
          <w:lang w:eastAsia="en-US"/>
        </w:rPr>
        <w:t>8.1.4.4. </w:t>
      </w:r>
      <w:r w:rsidR="000F77C1" w:rsidRPr="000F77C1">
        <w:rPr>
          <w:szCs w:val="28"/>
          <w:lang w:eastAsia="en-US"/>
        </w:rPr>
        <w:t xml:space="preserve">Проектирование и строительство новой газовой котельной в с. Фролы для отопления и ГВС перспективной жилой застройки. Строительство сетей централизованного теплоснабжения и ГВС от котельной до объектов застройки. </w:t>
      </w:r>
    </w:p>
    <w:p w:rsidR="000F77C1" w:rsidRPr="000F77C1" w:rsidRDefault="00B60F49" w:rsidP="00E131C7">
      <w:pPr>
        <w:spacing w:line="360" w:lineRule="exact"/>
        <w:ind w:firstLine="709"/>
        <w:jc w:val="both"/>
        <w:rPr>
          <w:szCs w:val="28"/>
          <w:lang w:eastAsia="en-US"/>
        </w:rPr>
      </w:pPr>
      <w:r>
        <w:rPr>
          <w:szCs w:val="28"/>
          <w:lang w:eastAsia="en-US"/>
        </w:rPr>
        <w:t>8.1.5. </w:t>
      </w:r>
      <w:r w:rsidR="000F77C1" w:rsidRPr="000F77C1">
        <w:rPr>
          <w:szCs w:val="28"/>
          <w:lang w:eastAsia="en-US"/>
        </w:rPr>
        <w:t>Развитие индивидуальных источников тепловой энергии произойдет в зоне частной жилой застройки, а также в зонах строительства многоквартирных жилых домов и прочих объектов, теплоснабжение которых от систем централизованного теплоснабжения экономически не обосновано или технически невозможно.</w:t>
      </w:r>
    </w:p>
    <w:p w:rsidR="00B60F49" w:rsidRDefault="00B60F49" w:rsidP="00E131C7">
      <w:pPr>
        <w:spacing w:line="360" w:lineRule="exact"/>
        <w:ind w:firstLine="709"/>
        <w:jc w:val="both"/>
        <w:rPr>
          <w:szCs w:val="28"/>
          <w:lang w:eastAsia="en-US"/>
        </w:rPr>
      </w:pPr>
    </w:p>
    <w:p w:rsidR="000F77C1" w:rsidRPr="000F77C1" w:rsidRDefault="000F77C1" w:rsidP="00E131C7">
      <w:pPr>
        <w:spacing w:line="360" w:lineRule="exact"/>
        <w:ind w:firstLine="709"/>
        <w:jc w:val="both"/>
        <w:rPr>
          <w:szCs w:val="28"/>
          <w:lang w:eastAsia="en-US"/>
        </w:rPr>
      </w:pPr>
      <w:r w:rsidRPr="000F77C1">
        <w:rPr>
          <w:szCs w:val="28"/>
          <w:lang w:eastAsia="en-US"/>
        </w:rPr>
        <w:t>Укрупненные мероприятия по развитию источников тепловой энергии приведены в таблице 6.1</w:t>
      </w:r>
      <w:r w:rsidR="003E2B82">
        <w:rPr>
          <w:szCs w:val="28"/>
          <w:lang w:eastAsia="en-US"/>
        </w:rPr>
        <w:t xml:space="preserve"> настоящей Схемы</w:t>
      </w:r>
      <w:r w:rsidRPr="000F77C1">
        <w:rPr>
          <w:szCs w:val="28"/>
          <w:lang w:eastAsia="en-US"/>
        </w:rPr>
        <w:t xml:space="preserve">. </w:t>
      </w:r>
      <w:r w:rsidRPr="000F77C1">
        <w:rPr>
          <w:szCs w:val="28"/>
          <w:lang w:eastAsia="en-US"/>
        </w:rPr>
        <w:br w:type="page"/>
      </w:r>
    </w:p>
    <w:p w:rsidR="000F77C1" w:rsidRDefault="00A54AA2" w:rsidP="00E131C7">
      <w:pPr>
        <w:keepNext/>
        <w:spacing w:before="120" w:after="120" w:line="360" w:lineRule="exact"/>
        <w:ind w:firstLine="709"/>
        <w:jc w:val="both"/>
        <w:rPr>
          <w:rFonts w:eastAsia="Calibri"/>
          <w:bCs/>
          <w:szCs w:val="28"/>
          <w:lang w:eastAsia="en-US"/>
        </w:rPr>
      </w:pPr>
      <w:bookmarkStart w:id="31" w:name="_Toc390127366"/>
      <w:r>
        <w:rPr>
          <w:rFonts w:eastAsia="Calibri"/>
          <w:bCs/>
          <w:szCs w:val="28"/>
          <w:lang w:eastAsia="en-US"/>
        </w:rPr>
        <w:lastRenderedPageBreak/>
        <w:t>Таблица 6.1</w:t>
      </w:r>
      <w:r w:rsidR="00B60F49">
        <w:rPr>
          <w:rFonts w:eastAsia="Calibri"/>
          <w:bCs/>
          <w:szCs w:val="28"/>
          <w:lang w:eastAsia="en-US"/>
        </w:rPr>
        <w:t xml:space="preserve"> - </w:t>
      </w:r>
      <w:r w:rsidR="000F77C1" w:rsidRPr="000F77C1">
        <w:rPr>
          <w:rFonts w:eastAsia="Calibri"/>
          <w:bCs/>
          <w:szCs w:val="28"/>
          <w:lang w:eastAsia="en-US"/>
        </w:rPr>
        <w:t xml:space="preserve">Развитие источников тепловой энергии </w:t>
      </w:r>
      <w:bookmarkEnd w:id="31"/>
      <w:r w:rsidR="000F77C1" w:rsidRPr="000F77C1">
        <w:rPr>
          <w:rFonts w:eastAsia="Calibri"/>
          <w:bCs/>
          <w:szCs w:val="28"/>
          <w:lang w:eastAsia="en-US"/>
        </w:rPr>
        <w:t>Фроловского сельского поселения</w:t>
      </w:r>
    </w:p>
    <w:p w:rsidR="00A54AA2" w:rsidRPr="000F77C1" w:rsidRDefault="00A54AA2" w:rsidP="00A54AA2">
      <w:pPr>
        <w:keepNext/>
        <w:spacing w:line="360" w:lineRule="exact"/>
        <w:ind w:firstLine="709"/>
        <w:jc w:val="both"/>
        <w:rPr>
          <w:rFonts w:eastAsia="Calibri"/>
          <w:bCs/>
          <w:szCs w:val="28"/>
          <w:lang w:eastAsia="en-US"/>
        </w:rPr>
      </w:pPr>
    </w:p>
    <w:tbl>
      <w:tblPr>
        <w:tblW w:w="9469" w:type="dxa"/>
        <w:tblInd w:w="-5" w:type="dxa"/>
        <w:tblLayout w:type="fixed"/>
        <w:tblLook w:val="04A0" w:firstRow="1" w:lastRow="0" w:firstColumn="1" w:lastColumn="0" w:noHBand="0" w:noVBand="1"/>
      </w:tblPr>
      <w:tblGrid>
        <w:gridCol w:w="1843"/>
        <w:gridCol w:w="5925"/>
        <w:gridCol w:w="1701"/>
      </w:tblGrid>
      <w:tr w:rsidR="000F77C1" w:rsidRPr="00A54AA2" w:rsidTr="00B60F49">
        <w:trPr>
          <w:trHeight w:val="2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A54AA2" w:rsidRDefault="000F77C1" w:rsidP="00B60F49">
            <w:pPr>
              <w:spacing w:line="360" w:lineRule="exact"/>
              <w:ind w:left="-8" w:hanging="100"/>
              <w:jc w:val="center"/>
              <w:rPr>
                <w:bCs/>
                <w:color w:val="000000"/>
                <w:szCs w:val="28"/>
              </w:rPr>
            </w:pPr>
            <w:r w:rsidRPr="00A54AA2">
              <w:rPr>
                <w:bCs/>
                <w:color w:val="000000"/>
                <w:szCs w:val="28"/>
              </w:rPr>
              <w:t>Зона теплоснабжения</w:t>
            </w:r>
          </w:p>
        </w:tc>
        <w:tc>
          <w:tcPr>
            <w:tcW w:w="5925" w:type="dxa"/>
            <w:tcBorders>
              <w:top w:val="single" w:sz="4" w:space="0" w:color="auto"/>
              <w:left w:val="nil"/>
              <w:bottom w:val="single" w:sz="4" w:space="0" w:color="auto"/>
              <w:right w:val="single" w:sz="4" w:space="0" w:color="auto"/>
            </w:tcBorders>
            <w:shd w:val="clear" w:color="000000" w:fill="FFFFFF"/>
            <w:vAlign w:val="center"/>
            <w:hideMark/>
          </w:tcPr>
          <w:p w:rsidR="000F77C1" w:rsidRPr="00A54AA2" w:rsidRDefault="000F77C1" w:rsidP="00B60F49">
            <w:pPr>
              <w:spacing w:line="360" w:lineRule="exact"/>
              <w:ind w:left="-8" w:hanging="100"/>
              <w:jc w:val="center"/>
              <w:rPr>
                <w:bCs/>
                <w:color w:val="000000"/>
                <w:szCs w:val="28"/>
              </w:rPr>
            </w:pPr>
            <w:r w:rsidRPr="00A54AA2">
              <w:rPr>
                <w:bCs/>
                <w:color w:val="000000"/>
                <w:szCs w:val="28"/>
              </w:rPr>
              <w:t>Вариант развития</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0F77C1" w:rsidRPr="00A54AA2" w:rsidRDefault="000F77C1" w:rsidP="00B60F49">
            <w:pPr>
              <w:spacing w:line="360" w:lineRule="exact"/>
              <w:ind w:left="-8" w:hanging="100"/>
              <w:jc w:val="center"/>
              <w:rPr>
                <w:bCs/>
                <w:color w:val="000000"/>
                <w:szCs w:val="28"/>
              </w:rPr>
            </w:pPr>
            <w:r w:rsidRPr="00A54AA2">
              <w:rPr>
                <w:bCs/>
                <w:color w:val="000000"/>
                <w:szCs w:val="28"/>
              </w:rPr>
              <w:t>Срок реализации</w:t>
            </w:r>
          </w:p>
        </w:tc>
      </w:tr>
      <w:tr w:rsidR="000F77C1" w:rsidRPr="000F77C1" w:rsidTr="00B60F49">
        <w:trPr>
          <w:trHeight w:val="20"/>
        </w:trPr>
        <w:tc>
          <w:tcPr>
            <w:tcW w:w="1843" w:type="dxa"/>
            <w:vMerge w:val="restart"/>
            <w:tcBorders>
              <w:top w:val="nil"/>
              <w:left w:val="single" w:sz="4" w:space="0" w:color="auto"/>
              <w:bottom w:val="nil"/>
              <w:right w:val="single" w:sz="4" w:space="0" w:color="auto"/>
            </w:tcBorders>
            <w:shd w:val="clear" w:color="000000" w:fill="FFFFFF"/>
            <w:vAlign w:val="center"/>
            <w:hideMark/>
          </w:tcPr>
          <w:p w:rsidR="000F77C1" w:rsidRPr="000F77C1" w:rsidRDefault="000F77C1" w:rsidP="00B60F49">
            <w:pPr>
              <w:spacing w:line="360" w:lineRule="exact"/>
              <w:ind w:left="-8" w:hanging="100"/>
              <w:jc w:val="center"/>
              <w:rPr>
                <w:color w:val="000000"/>
                <w:szCs w:val="28"/>
              </w:rPr>
            </w:pPr>
            <w:r w:rsidRPr="000F77C1">
              <w:rPr>
                <w:color w:val="000000"/>
                <w:szCs w:val="28"/>
              </w:rPr>
              <w:t>Котельная с. Фролы, ул. Садовая, 18</w:t>
            </w:r>
          </w:p>
        </w:tc>
        <w:tc>
          <w:tcPr>
            <w:tcW w:w="592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rPr>
                <w:color w:val="000000"/>
                <w:szCs w:val="28"/>
              </w:rPr>
            </w:pPr>
            <w:r w:rsidRPr="000F77C1">
              <w:rPr>
                <w:color w:val="000000"/>
                <w:szCs w:val="28"/>
              </w:rPr>
              <w:t>Реконструкция газовой котельной с. Фролы путем технического перевооружения. Установка автоматического оборудования.</w:t>
            </w:r>
          </w:p>
        </w:tc>
        <w:tc>
          <w:tcPr>
            <w:tcW w:w="170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jc w:val="center"/>
              <w:rPr>
                <w:color w:val="000000"/>
                <w:szCs w:val="28"/>
              </w:rPr>
            </w:pPr>
            <w:r w:rsidRPr="000F77C1">
              <w:rPr>
                <w:color w:val="000000"/>
                <w:szCs w:val="28"/>
              </w:rPr>
              <w:t>2019-2020 г.г.</w:t>
            </w:r>
          </w:p>
        </w:tc>
      </w:tr>
      <w:tr w:rsidR="000F77C1" w:rsidRPr="000F77C1" w:rsidTr="00B60F49">
        <w:trPr>
          <w:trHeight w:val="20"/>
        </w:trPr>
        <w:tc>
          <w:tcPr>
            <w:tcW w:w="1843" w:type="dxa"/>
            <w:vMerge/>
            <w:tcBorders>
              <w:top w:val="nil"/>
              <w:left w:val="single" w:sz="4" w:space="0" w:color="auto"/>
              <w:bottom w:val="nil"/>
              <w:right w:val="single" w:sz="4" w:space="0" w:color="auto"/>
            </w:tcBorders>
            <w:vAlign w:val="center"/>
            <w:hideMark/>
          </w:tcPr>
          <w:p w:rsidR="000F77C1" w:rsidRPr="000F77C1" w:rsidRDefault="000F77C1" w:rsidP="00B60F49">
            <w:pPr>
              <w:spacing w:line="360" w:lineRule="exact"/>
              <w:ind w:left="-8" w:hanging="100"/>
              <w:jc w:val="center"/>
              <w:rPr>
                <w:color w:val="000000"/>
                <w:szCs w:val="28"/>
              </w:rPr>
            </w:pPr>
          </w:p>
        </w:tc>
        <w:tc>
          <w:tcPr>
            <w:tcW w:w="592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rPr>
                <w:color w:val="000000"/>
                <w:szCs w:val="28"/>
              </w:rPr>
            </w:pPr>
            <w:r w:rsidRPr="000F77C1">
              <w:rPr>
                <w:color w:val="000000"/>
                <w:szCs w:val="28"/>
              </w:rPr>
              <w:t>Установка частотных преобразователей для электродвигателей насосов горячего водоснабжения: мощностью 11 кВт – 2 шт.;</w:t>
            </w:r>
            <w:r w:rsidRPr="000F77C1">
              <w:rPr>
                <w:color w:val="000000"/>
                <w:szCs w:val="28"/>
              </w:rPr>
              <w:br/>
              <w:t>4 кВт – 1 шт.</w:t>
            </w:r>
          </w:p>
        </w:tc>
        <w:tc>
          <w:tcPr>
            <w:tcW w:w="170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jc w:val="center"/>
              <w:rPr>
                <w:color w:val="000000"/>
                <w:szCs w:val="28"/>
              </w:rPr>
            </w:pPr>
            <w:r w:rsidRPr="000F77C1">
              <w:rPr>
                <w:color w:val="000000"/>
                <w:szCs w:val="28"/>
              </w:rPr>
              <w:t>2020г.</w:t>
            </w:r>
          </w:p>
        </w:tc>
      </w:tr>
      <w:tr w:rsidR="000F77C1" w:rsidRPr="000F77C1" w:rsidTr="00B60F49">
        <w:trPr>
          <w:trHeight w:val="20"/>
        </w:trPr>
        <w:tc>
          <w:tcPr>
            <w:tcW w:w="1843" w:type="dxa"/>
            <w:vMerge/>
            <w:tcBorders>
              <w:top w:val="nil"/>
              <w:left w:val="single" w:sz="4" w:space="0" w:color="auto"/>
              <w:bottom w:val="nil"/>
              <w:right w:val="single" w:sz="4" w:space="0" w:color="auto"/>
            </w:tcBorders>
            <w:vAlign w:val="center"/>
            <w:hideMark/>
          </w:tcPr>
          <w:p w:rsidR="000F77C1" w:rsidRPr="000F77C1" w:rsidRDefault="000F77C1" w:rsidP="00B60F49">
            <w:pPr>
              <w:spacing w:line="360" w:lineRule="exact"/>
              <w:ind w:left="-8" w:hanging="100"/>
              <w:jc w:val="center"/>
              <w:rPr>
                <w:color w:val="000000"/>
                <w:szCs w:val="28"/>
              </w:rPr>
            </w:pPr>
          </w:p>
        </w:tc>
        <w:tc>
          <w:tcPr>
            <w:tcW w:w="592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rPr>
                <w:color w:val="000000"/>
                <w:szCs w:val="28"/>
              </w:rPr>
            </w:pPr>
            <w:r w:rsidRPr="000F77C1">
              <w:rPr>
                <w:color w:val="000000"/>
                <w:szCs w:val="28"/>
              </w:rPr>
              <w:t>Установка узла учета тепловой энергии на выходе из котельной с телеметрией</w:t>
            </w:r>
          </w:p>
        </w:tc>
        <w:tc>
          <w:tcPr>
            <w:tcW w:w="170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jc w:val="center"/>
              <w:rPr>
                <w:color w:val="000000"/>
                <w:szCs w:val="28"/>
              </w:rPr>
            </w:pPr>
            <w:r w:rsidRPr="000F77C1">
              <w:rPr>
                <w:color w:val="000000"/>
                <w:szCs w:val="28"/>
              </w:rPr>
              <w:t>2020г.</w:t>
            </w:r>
          </w:p>
        </w:tc>
      </w:tr>
      <w:tr w:rsidR="000F77C1" w:rsidRPr="000F77C1" w:rsidTr="00B60F49">
        <w:trPr>
          <w:trHeight w:val="20"/>
        </w:trPr>
        <w:tc>
          <w:tcPr>
            <w:tcW w:w="1843" w:type="dxa"/>
            <w:vMerge/>
            <w:tcBorders>
              <w:top w:val="nil"/>
              <w:left w:val="single" w:sz="4" w:space="0" w:color="auto"/>
              <w:bottom w:val="nil"/>
              <w:right w:val="single" w:sz="4" w:space="0" w:color="auto"/>
            </w:tcBorders>
            <w:vAlign w:val="center"/>
            <w:hideMark/>
          </w:tcPr>
          <w:p w:rsidR="000F77C1" w:rsidRPr="000F77C1" w:rsidRDefault="000F77C1" w:rsidP="00B60F49">
            <w:pPr>
              <w:spacing w:line="360" w:lineRule="exact"/>
              <w:ind w:left="-8" w:hanging="100"/>
              <w:jc w:val="center"/>
              <w:rPr>
                <w:color w:val="000000"/>
                <w:szCs w:val="28"/>
              </w:rPr>
            </w:pPr>
          </w:p>
        </w:tc>
        <w:tc>
          <w:tcPr>
            <w:tcW w:w="592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rPr>
                <w:color w:val="000000"/>
                <w:szCs w:val="28"/>
              </w:rPr>
            </w:pPr>
            <w:r w:rsidRPr="000F77C1">
              <w:rPr>
                <w:color w:val="000000"/>
                <w:szCs w:val="28"/>
              </w:rPr>
              <w:t>Установка узла учета горячего водоснабжения на выходе из котельной с телеметрией</w:t>
            </w:r>
          </w:p>
        </w:tc>
        <w:tc>
          <w:tcPr>
            <w:tcW w:w="170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jc w:val="center"/>
              <w:rPr>
                <w:color w:val="000000"/>
                <w:szCs w:val="28"/>
              </w:rPr>
            </w:pPr>
            <w:r w:rsidRPr="000F77C1">
              <w:rPr>
                <w:color w:val="000000"/>
                <w:szCs w:val="28"/>
              </w:rPr>
              <w:t>2020г.</w:t>
            </w:r>
          </w:p>
        </w:tc>
      </w:tr>
      <w:tr w:rsidR="000F77C1" w:rsidRPr="000F77C1" w:rsidTr="00B60F49">
        <w:trPr>
          <w:trHeight w:val="20"/>
        </w:trPr>
        <w:tc>
          <w:tcPr>
            <w:tcW w:w="1843"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60F49">
            <w:pPr>
              <w:spacing w:line="360" w:lineRule="exact"/>
              <w:ind w:left="-8" w:hanging="100"/>
              <w:jc w:val="center"/>
              <w:rPr>
                <w:color w:val="000000"/>
                <w:szCs w:val="28"/>
              </w:rPr>
            </w:pPr>
          </w:p>
        </w:tc>
        <w:tc>
          <w:tcPr>
            <w:tcW w:w="592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rPr>
                <w:color w:val="000000"/>
                <w:szCs w:val="28"/>
              </w:rPr>
            </w:pPr>
            <w:r w:rsidRPr="000F77C1">
              <w:rPr>
                <w:color w:val="000000"/>
                <w:szCs w:val="28"/>
              </w:rPr>
              <w:t xml:space="preserve">Ремонт здания котельной (капитальный ремонт отмостки, ремонт кирпичной кладки, заделка и утепление межпанельных швов, замена окон, ремонт перегородок, ремонт кровли, штукатурка стен) </w:t>
            </w:r>
          </w:p>
        </w:tc>
        <w:tc>
          <w:tcPr>
            <w:tcW w:w="170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jc w:val="center"/>
              <w:rPr>
                <w:color w:val="000000"/>
                <w:szCs w:val="28"/>
              </w:rPr>
            </w:pPr>
            <w:r w:rsidRPr="000F77C1">
              <w:rPr>
                <w:color w:val="000000"/>
                <w:szCs w:val="28"/>
              </w:rPr>
              <w:t>2027-2028 г.г.</w:t>
            </w:r>
          </w:p>
        </w:tc>
      </w:tr>
      <w:tr w:rsidR="000F77C1" w:rsidRPr="000F77C1" w:rsidTr="00B60F49">
        <w:trPr>
          <w:trHeight w:val="20"/>
        </w:trPr>
        <w:tc>
          <w:tcPr>
            <w:tcW w:w="1843" w:type="dxa"/>
            <w:tcBorders>
              <w:top w:val="single" w:sz="4" w:space="0" w:color="auto"/>
              <w:left w:val="single" w:sz="4" w:space="0" w:color="auto"/>
              <w:bottom w:val="single" w:sz="4" w:space="0" w:color="auto"/>
              <w:right w:val="single" w:sz="4" w:space="0" w:color="auto"/>
            </w:tcBorders>
            <w:vAlign w:val="center"/>
          </w:tcPr>
          <w:p w:rsidR="000F77C1" w:rsidRPr="000F77C1" w:rsidRDefault="000F77C1" w:rsidP="00B60F49">
            <w:pPr>
              <w:spacing w:line="360" w:lineRule="exact"/>
              <w:ind w:left="-8" w:hanging="100"/>
              <w:jc w:val="center"/>
              <w:rPr>
                <w:color w:val="000000"/>
                <w:szCs w:val="28"/>
              </w:rPr>
            </w:pPr>
            <w:r w:rsidRPr="000F77C1">
              <w:rPr>
                <w:color w:val="000000"/>
                <w:szCs w:val="28"/>
              </w:rPr>
              <w:t>Котельная с. Фролы, ул. Светлая, 1</w:t>
            </w:r>
          </w:p>
        </w:tc>
        <w:tc>
          <w:tcPr>
            <w:tcW w:w="5925" w:type="dxa"/>
            <w:tcBorders>
              <w:top w:val="single" w:sz="4" w:space="0" w:color="auto"/>
              <w:left w:val="nil"/>
              <w:bottom w:val="single" w:sz="4" w:space="0" w:color="auto"/>
              <w:right w:val="single" w:sz="4" w:space="0" w:color="auto"/>
            </w:tcBorders>
            <w:shd w:val="clear" w:color="000000" w:fill="FFFFFF"/>
            <w:vAlign w:val="center"/>
          </w:tcPr>
          <w:p w:rsidR="000F77C1" w:rsidRPr="000F77C1" w:rsidRDefault="000F77C1" w:rsidP="00B60F49">
            <w:pPr>
              <w:spacing w:line="360" w:lineRule="exact"/>
              <w:ind w:left="-8" w:hanging="100"/>
              <w:rPr>
                <w:color w:val="000000"/>
                <w:szCs w:val="28"/>
              </w:rPr>
            </w:pPr>
            <w:r w:rsidRPr="000F77C1">
              <w:rPr>
                <w:color w:val="000000"/>
                <w:szCs w:val="28"/>
              </w:rPr>
              <w:t>Установка водогрейного котла мощностью 2,5 МВт</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0F77C1" w:rsidRPr="000F77C1" w:rsidRDefault="000F77C1" w:rsidP="00B60F49">
            <w:pPr>
              <w:spacing w:line="360" w:lineRule="exact"/>
              <w:ind w:left="-8" w:hanging="100"/>
              <w:jc w:val="center"/>
              <w:rPr>
                <w:color w:val="000000"/>
                <w:szCs w:val="28"/>
              </w:rPr>
            </w:pPr>
            <w:r w:rsidRPr="000F77C1">
              <w:rPr>
                <w:color w:val="000000"/>
                <w:szCs w:val="28"/>
              </w:rPr>
              <w:t>2023 г.</w:t>
            </w:r>
          </w:p>
        </w:tc>
      </w:tr>
      <w:tr w:rsidR="000F77C1" w:rsidRPr="000F77C1" w:rsidTr="00B60F49">
        <w:trPr>
          <w:trHeight w:val="20"/>
        </w:trPr>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jc w:val="center"/>
              <w:rPr>
                <w:color w:val="000000"/>
                <w:szCs w:val="28"/>
              </w:rPr>
            </w:pPr>
            <w:r w:rsidRPr="000F77C1">
              <w:rPr>
                <w:color w:val="000000"/>
                <w:szCs w:val="28"/>
              </w:rPr>
              <w:t>Котельная дер. Няшино</w:t>
            </w:r>
          </w:p>
        </w:tc>
        <w:tc>
          <w:tcPr>
            <w:tcW w:w="5925" w:type="dxa"/>
            <w:tcBorders>
              <w:top w:val="single" w:sz="4" w:space="0" w:color="auto"/>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rPr>
                <w:color w:val="000000"/>
                <w:szCs w:val="28"/>
              </w:rPr>
            </w:pPr>
            <w:r w:rsidRPr="000F77C1">
              <w:rPr>
                <w:color w:val="000000"/>
                <w:szCs w:val="28"/>
              </w:rPr>
              <w:t>Реконструкция котельной путем технического перевооружения с установкой систем автоматического регулирования.</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jc w:val="center"/>
              <w:rPr>
                <w:color w:val="000000"/>
                <w:szCs w:val="28"/>
              </w:rPr>
            </w:pPr>
            <w:r w:rsidRPr="000F77C1">
              <w:rPr>
                <w:color w:val="000000"/>
                <w:szCs w:val="28"/>
              </w:rPr>
              <w:t>2019-2020 г.г.</w:t>
            </w:r>
          </w:p>
        </w:tc>
      </w:tr>
      <w:tr w:rsidR="000F77C1" w:rsidRPr="000F77C1" w:rsidTr="00B60F49">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F77C1" w:rsidRPr="000F77C1" w:rsidRDefault="000F77C1" w:rsidP="00B60F49">
            <w:pPr>
              <w:spacing w:line="360" w:lineRule="exact"/>
              <w:ind w:left="-8" w:hanging="100"/>
              <w:jc w:val="center"/>
              <w:rPr>
                <w:color w:val="000000"/>
                <w:szCs w:val="28"/>
              </w:rPr>
            </w:pPr>
          </w:p>
        </w:tc>
        <w:tc>
          <w:tcPr>
            <w:tcW w:w="592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rPr>
                <w:color w:val="000000"/>
                <w:szCs w:val="28"/>
              </w:rPr>
            </w:pPr>
            <w:r w:rsidRPr="000F77C1">
              <w:rPr>
                <w:color w:val="000000"/>
                <w:szCs w:val="28"/>
              </w:rPr>
              <w:t>Замена существующих окон на стеклопластиковые</w:t>
            </w:r>
          </w:p>
        </w:tc>
        <w:tc>
          <w:tcPr>
            <w:tcW w:w="170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jc w:val="center"/>
              <w:rPr>
                <w:color w:val="000000"/>
                <w:szCs w:val="28"/>
              </w:rPr>
            </w:pPr>
            <w:r w:rsidRPr="000F77C1">
              <w:rPr>
                <w:color w:val="000000"/>
                <w:szCs w:val="28"/>
              </w:rPr>
              <w:t>2020г.</w:t>
            </w:r>
          </w:p>
        </w:tc>
      </w:tr>
      <w:tr w:rsidR="000F77C1" w:rsidRPr="000F77C1" w:rsidTr="00B60F49">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F77C1" w:rsidRPr="000F77C1" w:rsidRDefault="000F77C1" w:rsidP="00B60F49">
            <w:pPr>
              <w:spacing w:line="360" w:lineRule="exact"/>
              <w:ind w:left="-8" w:hanging="100"/>
              <w:jc w:val="center"/>
              <w:rPr>
                <w:color w:val="000000"/>
                <w:szCs w:val="28"/>
              </w:rPr>
            </w:pPr>
          </w:p>
        </w:tc>
        <w:tc>
          <w:tcPr>
            <w:tcW w:w="592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rPr>
                <w:color w:val="000000"/>
                <w:szCs w:val="28"/>
              </w:rPr>
            </w:pPr>
            <w:r w:rsidRPr="000F77C1">
              <w:rPr>
                <w:color w:val="000000"/>
                <w:szCs w:val="28"/>
              </w:rPr>
              <w:t>Установка узла учета тепловой энергии на выходе из котельной с телеметрией</w:t>
            </w:r>
          </w:p>
        </w:tc>
        <w:tc>
          <w:tcPr>
            <w:tcW w:w="170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jc w:val="center"/>
              <w:rPr>
                <w:color w:val="000000"/>
                <w:szCs w:val="28"/>
              </w:rPr>
            </w:pPr>
            <w:r w:rsidRPr="000F77C1">
              <w:rPr>
                <w:color w:val="000000"/>
                <w:szCs w:val="28"/>
              </w:rPr>
              <w:t>2020г.</w:t>
            </w:r>
          </w:p>
        </w:tc>
      </w:tr>
      <w:tr w:rsidR="000F77C1" w:rsidRPr="000F77C1" w:rsidTr="00B60F49">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F77C1" w:rsidRPr="000F77C1" w:rsidRDefault="000F77C1" w:rsidP="00B60F49">
            <w:pPr>
              <w:spacing w:line="360" w:lineRule="exact"/>
              <w:ind w:left="-8" w:hanging="100"/>
              <w:jc w:val="center"/>
              <w:rPr>
                <w:color w:val="000000"/>
                <w:szCs w:val="28"/>
              </w:rPr>
            </w:pPr>
          </w:p>
        </w:tc>
        <w:tc>
          <w:tcPr>
            <w:tcW w:w="592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rPr>
                <w:color w:val="000000"/>
                <w:szCs w:val="28"/>
              </w:rPr>
            </w:pPr>
            <w:r w:rsidRPr="000F77C1">
              <w:rPr>
                <w:color w:val="000000"/>
                <w:szCs w:val="28"/>
              </w:rPr>
              <w:t>Ремонт здания котельной</w:t>
            </w:r>
          </w:p>
        </w:tc>
        <w:tc>
          <w:tcPr>
            <w:tcW w:w="170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jc w:val="center"/>
              <w:rPr>
                <w:color w:val="000000"/>
                <w:szCs w:val="28"/>
              </w:rPr>
            </w:pPr>
            <w:r w:rsidRPr="000F77C1">
              <w:rPr>
                <w:color w:val="000000"/>
                <w:szCs w:val="28"/>
              </w:rPr>
              <w:t>2027-2028 г.г.</w:t>
            </w:r>
          </w:p>
        </w:tc>
      </w:tr>
      <w:tr w:rsidR="000F77C1" w:rsidRPr="000F77C1" w:rsidTr="00B60F49">
        <w:trPr>
          <w:trHeight w:val="20"/>
        </w:trPr>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jc w:val="center"/>
              <w:rPr>
                <w:color w:val="000000"/>
                <w:szCs w:val="28"/>
              </w:rPr>
            </w:pPr>
            <w:r w:rsidRPr="000F77C1">
              <w:rPr>
                <w:color w:val="000000"/>
                <w:szCs w:val="28"/>
              </w:rPr>
              <w:t>Котельная с. Фролы, ул. Весенняя (новая)</w:t>
            </w:r>
          </w:p>
        </w:tc>
        <w:tc>
          <w:tcPr>
            <w:tcW w:w="592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rPr>
                <w:color w:val="000000"/>
                <w:szCs w:val="28"/>
              </w:rPr>
            </w:pPr>
            <w:r w:rsidRPr="000F77C1">
              <w:rPr>
                <w:color w:val="000000"/>
                <w:szCs w:val="28"/>
              </w:rPr>
              <w:t>Разработка проектно-сметной документации на строительство и строительство газовой котельной в с. Фролы (ул. Весенняя). Мощность котельной 7,0 МВт.</w:t>
            </w:r>
          </w:p>
        </w:tc>
        <w:tc>
          <w:tcPr>
            <w:tcW w:w="170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jc w:val="center"/>
              <w:rPr>
                <w:color w:val="000000"/>
                <w:szCs w:val="28"/>
              </w:rPr>
            </w:pPr>
            <w:r w:rsidRPr="000F77C1">
              <w:rPr>
                <w:color w:val="000000"/>
                <w:szCs w:val="28"/>
              </w:rPr>
              <w:t>2020-2023 г.г.</w:t>
            </w:r>
          </w:p>
        </w:tc>
      </w:tr>
      <w:tr w:rsidR="000F77C1" w:rsidRPr="000F77C1" w:rsidTr="00B60F49">
        <w:trPr>
          <w:trHeight w:val="20"/>
        </w:trPr>
        <w:tc>
          <w:tcPr>
            <w:tcW w:w="1843"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60F49">
            <w:pPr>
              <w:spacing w:line="360" w:lineRule="exact"/>
              <w:ind w:left="-8" w:hanging="100"/>
              <w:jc w:val="center"/>
              <w:rPr>
                <w:color w:val="000000"/>
                <w:szCs w:val="28"/>
              </w:rPr>
            </w:pPr>
          </w:p>
        </w:tc>
        <w:tc>
          <w:tcPr>
            <w:tcW w:w="592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rPr>
                <w:color w:val="000000"/>
                <w:szCs w:val="28"/>
              </w:rPr>
            </w:pPr>
            <w:r w:rsidRPr="000F77C1">
              <w:rPr>
                <w:color w:val="000000"/>
                <w:szCs w:val="28"/>
              </w:rPr>
              <w:t>Разработка проектно-сметной документации на строительство и строительство сетей теплоснабжения в с. Фролы.</w:t>
            </w:r>
          </w:p>
        </w:tc>
        <w:tc>
          <w:tcPr>
            <w:tcW w:w="170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ind w:left="-8" w:hanging="100"/>
              <w:jc w:val="center"/>
              <w:rPr>
                <w:color w:val="000000"/>
                <w:szCs w:val="28"/>
              </w:rPr>
            </w:pPr>
            <w:r w:rsidRPr="000F77C1">
              <w:rPr>
                <w:color w:val="000000"/>
                <w:szCs w:val="28"/>
              </w:rPr>
              <w:t>2020-2023 г.г.</w:t>
            </w:r>
          </w:p>
        </w:tc>
      </w:tr>
    </w:tbl>
    <w:p w:rsidR="000F77C1" w:rsidRPr="000F77C1" w:rsidRDefault="000F77C1" w:rsidP="00E131C7">
      <w:pPr>
        <w:spacing w:line="360" w:lineRule="exact"/>
        <w:ind w:firstLine="709"/>
        <w:jc w:val="both"/>
        <w:rPr>
          <w:szCs w:val="28"/>
          <w:lang w:eastAsia="en-US"/>
        </w:rPr>
      </w:pPr>
    </w:p>
    <w:p w:rsidR="000F77C1" w:rsidRPr="00B60F49" w:rsidRDefault="00B60F49" w:rsidP="00B60F49">
      <w:pPr>
        <w:numPr>
          <w:ilvl w:val="1"/>
          <w:numId w:val="0"/>
        </w:numPr>
        <w:spacing w:before="360" w:after="120" w:line="360" w:lineRule="exact"/>
        <w:ind w:firstLine="709"/>
        <w:contextualSpacing/>
        <w:jc w:val="both"/>
        <w:outlineLvl w:val="1"/>
        <w:rPr>
          <w:rFonts w:eastAsia="Calibri"/>
          <w:szCs w:val="28"/>
          <w:lang w:eastAsia="en-US"/>
        </w:rPr>
      </w:pPr>
      <w:bookmarkStart w:id="32" w:name="_Toc12373471"/>
      <w:r w:rsidRPr="00B60F49">
        <w:rPr>
          <w:rFonts w:eastAsia="Calibri"/>
          <w:szCs w:val="28"/>
          <w:lang w:eastAsia="en-US"/>
        </w:rPr>
        <w:t>8.2. </w:t>
      </w:r>
      <w:r w:rsidR="000F77C1" w:rsidRPr="00B60F49">
        <w:rPr>
          <w:rFonts w:eastAsia="Calibri"/>
          <w:szCs w:val="28"/>
          <w:lang w:eastAsia="en-US"/>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32"/>
    </w:p>
    <w:p w:rsidR="000F77C1" w:rsidRPr="000F77C1" w:rsidRDefault="000F77C1" w:rsidP="00E131C7">
      <w:pPr>
        <w:spacing w:line="360" w:lineRule="exact"/>
        <w:ind w:firstLine="709"/>
        <w:jc w:val="both"/>
        <w:rPr>
          <w:szCs w:val="28"/>
          <w:lang w:eastAsia="en-US"/>
        </w:rPr>
      </w:pPr>
      <w:r w:rsidRPr="000F77C1">
        <w:rPr>
          <w:szCs w:val="28"/>
          <w:lang w:eastAsia="en-US"/>
        </w:rPr>
        <w:t>На основании анализа перспективных балансов тепловой мощности источников тепловой энергии и тепловой нагрузки потребителей, строительство новых источников тепловой энергии обеспечивающих перспективную нагрузку в зоне действия существующих централизованных систем теплоснабжения не требуется.</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На котельной с. Фролы наблюдается дефицит тепловой мощности, вызванный подключением большого количества объектов жилой застройки. В настоящее время реализуются мероприятия по увеличению располагаемой тепловой мощности на котельной, однако данное увеличение позволит компенсировать возникший дефицит и не обеспечит необходимый резерв для подключения новых потребителей в с. Фролы. </w:t>
      </w:r>
    </w:p>
    <w:p w:rsidR="000F77C1" w:rsidRPr="000F77C1" w:rsidRDefault="000F77C1" w:rsidP="00E131C7">
      <w:pPr>
        <w:spacing w:line="360" w:lineRule="exact"/>
        <w:ind w:firstLine="709"/>
        <w:jc w:val="both"/>
        <w:rPr>
          <w:szCs w:val="28"/>
          <w:lang w:eastAsia="en-US"/>
        </w:rPr>
      </w:pPr>
      <w:r w:rsidRPr="000F77C1">
        <w:rPr>
          <w:szCs w:val="28"/>
          <w:lang w:eastAsia="en-US"/>
        </w:rPr>
        <w:t>Обеспечение перспективной тепловой нагрузки на осваиваемых и застраиваемых территориях (вне зон действия существующих источников теплоснабжения) предлагается осуществлять от вновь построенных источников теплоснабжения, которых должны быть отображены в проектной документации на планируемые объекты.</w:t>
      </w:r>
    </w:p>
    <w:p w:rsidR="000F77C1" w:rsidRPr="000F77C1" w:rsidRDefault="000F77C1" w:rsidP="00E131C7">
      <w:pPr>
        <w:spacing w:line="360" w:lineRule="exact"/>
        <w:ind w:firstLine="709"/>
        <w:jc w:val="both"/>
        <w:rPr>
          <w:szCs w:val="28"/>
          <w:lang w:eastAsia="en-US"/>
        </w:rPr>
      </w:pPr>
      <w:r w:rsidRPr="000F77C1">
        <w:rPr>
          <w:szCs w:val="28"/>
          <w:lang w:eastAsia="en-US"/>
        </w:rPr>
        <w:t>С целью теплоснабжения перспективной жилой застройки в с. Фролы по ул. Весенняя, предлагается строительство новой газовой котельной мощностью 7,0 МВт. Панируемый срок строител</w:t>
      </w:r>
      <w:r w:rsidR="003E2B82">
        <w:rPr>
          <w:szCs w:val="28"/>
          <w:lang w:eastAsia="en-US"/>
        </w:rPr>
        <w:t>ьства котельной 2020-2023</w:t>
      </w:r>
      <w:r w:rsidR="00602107">
        <w:rPr>
          <w:szCs w:val="28"/>
          <w:lang w:eastAsia="en-US"/>
        </w:rPr>
        <w:t> </w:t>
      </w:r>
      <w:r w:rsidR="003E2B82">
        <w:rPr>
          <w:szCs w:val="28"/>
          <w:lang w:eastAsia="en-US"/>
        </w:rPr>
        <w:t>г.г. представлен в таблице 6.2 настоящей Схемы</w:t>
      </w:r>
    </w:p>
    <w:p w:rsidR="000F77C1" w:rsidRDefault="00B60F49" w:rsidP="00E131C7">
      <w:pPr>
        <w:keepNext/>
        <w:spacing w:before="240" w:line="360" w:lineRule="exact"/>
        <w:ind w:firstLine="709"/>
        <w:jc w:val="both"/>
        <w:rPr>
          <w:rFonts w:eastAsia="Calibri"/>
          <w:bCs/>
          <w:szCs w:val="28"/>
          <w:lang w:eastAsia="en-US"/>
        </w:rPr>
      </w:pPr>
      <w:r>
        <w:rPr>
          <w:rFonts w:eastAsia="Calibri"/>
          <w:bCs/>
          <w:szCs w:val="28"/>
          <w:lang w:eastAsia="en-US"/>
        </w:rPr>
        <w:t xml:space="preserve">Таблица 6.2. - </w:t>
      </w:r>
      <w:r w:rsidR="000F77C1" w:rsidRPr="000F77C1">
        <w:rPr>
          <w:rFonts w:eastAsia="Calibri"/>
          <w:bCs/>
          <w:szCs w:val="28"/>
          <w:lang w:eastAsia="en-US"/>
        </w:rPr>
        <w:t>Мероприятия по строительству источников тепловой энергии, обеспечивающих перспективную тепловую нагрузку.</w:t>
      </w:r>
    </w:p>
    <w:p w:rsidR="00A54AA2" w:rsidRPr="000F77C1" w:rsidRDefault="00A54AA2" w:rsidP="00E131C7">
      <w:pPr>
        <w:keepNext/>
        <w:spacing w:before="240" w:line="360" w:lineRule="exact"/>
        <w:ind w:firstLine="709"/>
        <w:jc w:val="both"/>
        <w:rPr>
          <w:rFonts w:eastAsia="Calibri"/>
          <w:bCs/>
          <w:szCs w:val="28"/>
          <w:lang w:eastAsia="en-US"/>
        </w:rPr>
      </w:pPr>
    </w:p>
    <w:tbl>
      <w:tblPr>
        <w:tblW w:w="9292" w:type="dxa"/>
        <w:jc w:val="center"/>
        <w:tblLook w:val="04A0" w:firstRow="1" w:lastRow="0" w:firstColumn="1" w:lastColumn="0" w:noHBand="0" w:noVBand="1"/>
      </w:tblPr>
      <w:tblGrid>
        <w:gridCol w:w="924"/>
        <w:gridCol w:w="4689"/>
        <w:gridCol w:w="2100"/>
        <w:gridCol w:w="1579"/>
      </w:tblGrid>
      <w:tr w:rsidR="000F77C1" w:rsidRPr="00A54AA2" w:rsidTr="000F77C1">
        <w:trPr>
          <w:trHeight w:val="765"/>
          <w:jc w:val="center"/>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A54AA2" w:rsidRDefault="000F77C1" w:rsidP="00B60F49">
            <w:pPr>
              <w:spacing w:line="360" w:lineRule="exact"/>
              <w:jc w:val="center"/>
              <w:rPr>
                <w:bCs/>
                <w:color w:val="000000"/>
                <w:szCs w:val="28"/>
              </w:rPr>
            </w:pPr>
            <w:r w:rsidRPr="00A54AA2">
              <w:rPr>
                <w:bCs/>
                <w:color w:val="000000"/>
                <w:szCs w:val="28"/>
              </w:rPr>
              <w:t>№ п/п</w:t>
            </w:r>
          </w:p>
        </w:tc>
        <w:tc>
          <w:tcPr>
            <w:tcW w:w="5245" w:type="dxa"/>
            <w:tcBorders>
              <w:top w:val="single" w:sz="4" w:space="0" w:color="auto"/>
              <w:left w:val="nil"/>
              <w:bottom w:val="single" w:sz="4" w:space="0" w:color="auto"/>
              <w:right w:val="single" w:sz="4" w:space="0" w:color="auto"/>
            </w:tcBorders>
            <w:shd w:val="clear" w:color="000000" w:fill="FFFFFF"/>
            <w:vAlign w:val="center"/>
            <w:hideMark/>
          </w:tcPr>
          <w:p w:rsidR="000F77C1" w:rsidRPr="00A54AA2" w:rsidRDefault="000F77C1" w:rsidP="00B60F49">
            <w:pPr>
              <w:spacing w:line="360" w:lineRule="exact"/>
              <w:jc w:val="center"/>
              <w:rPr>
                <w:bCs/>
                <w:color w:val="000000"/>
                <w:szCs w:val="28"/>
              </w:rPr>
            </w:pPr>
            <w:r w:rsidRPr="00A54AA2">
              <w:rPr>
                <w:bCs/>
                <w:color w:val="000000"/>
                <w:szCs w:val="28"/>
              </w:rPr>
              <w:t>Наименование мероприятия</w:t>
            </w:r>
          </w:p>
        </w:tc>
        <w:tc>
          <w:tcPr>
            <w:tcW w:w="1890" w:type="dxa"/>
            <w:tcBorders>
              <w:top w:val="single" w:sz="4" w:space="0" w:color="auto"/>
              <w:left w:val="nil"/>
              <w:bottom w:val="single" w:sz="4" w:space="0" w:color="auto"/>
              <w:right w:val="single" w:sz="4" w:space="0" w:color="auto"/>
            </w:tcBorders>
            <w:shd w:val="clear" w:color="000000" w:fill="FFFFFF"/>
            <w:vAlign w:val="center"/>
            <w:hideMark/>
          </w:tcPr>
          <w:p w:rsidR="000F77C1" w:rsidRPr="00A54AA2" w:rsidRDefault="000F77C1" w:rsidP="00B60F49">
            <w:pPr>
              <w:spacing w:line="360" w:lineRule="exact"/>
              <w:jc w:val="center"/>
              <w:rPr>
                <w:bCs/>
                <w:color w:val="000000"/>
                <w:szCs w:val="28"/>
              </w:rPr>
            </w:pPr>
            <w:r w:rsidRPr="00A54AA2">
              <w:rPr>
                <w:bCs/>
                <w:color w:val="000000"/>
                <w:szCs w:val="28"/>
              </w:rPr>
              <w:t>Технические характеристики</w:t>
            </w:r>
          </w:p>
        </w:tc>
        <w:tc>
          <w:tcPr>
            <w:tcW w:w="1164" w:type="dxa"/>
            <w:tcBorders>
              <w:top w:val="single" w:sz="4" w:space="0" w:color="auto"/>
              <w:left w:val="nil"/>
              <w:bottom w:val="single" w:sz="4" w:space="0" w:color="auto"/>
              <w:right w:val="single" w:sz="4" w:space="0" w:color="auto"/>
            </w:tcBorders>
            <w:shd w:val="clear" w:color="000000" w:fill="FFFFFF"/>
            <w:vAlign w:val="center"/>
            <w:hideMark/>
          </w:tcPr>
          <w:p w:rsidR="000F77C1" w:rsidRPr="00A54AA2" w:rsidRDefault="000F77C1" w:rsidP="00B60F49">
            <w:pPr>
              <w:spacing w:line="360" w:lineRule="exact"/>
              <w:jc w:val="center"/>
              <w:rPr>
                <w:bCs/>
                <w:color w:val="000000"/>
                <w:szCs w:val="28"/>
              </w:rPr>
            </w:pPr>
            <w:r w:rsidRPr="00A54AA2">
              <w:rPr>
                <w:bCs/>
                <w:color w:val="000000"/>
                <w:szCs w:val="28"/>
              </w:rPr>
              <w:t xml:space="preserve">Срок реализации </w:t>
            </w:r>
          </w:p>
        </w:tc>
      </w:tr>
      <w:tr w:rsidR="000F77C1" w:rsidRPr="000F77C1" w:rsidTr="000F77C1">
        <w:trPr>
          <w:trHeight w:val="630"/>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jc w:val="center"/>
              <w:rPr>
                <w:color w:val="000000"/>
                <w:szCs w:val="28"/>
              </w:rPr>
            </w:pPr>
            <w:r w:rsidRPr="000F77C1">
              <w:rPr>
                <w:color w:val="000000"/>
                <w:szCs w:val="28"/>
              </w:rPr>
              <w:t>1</w:t>
            </w:r>
          </w:p>
        </w:tc>
        <w:tc>
          <w:tcPr>
            <w:tcW w:w="524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rPr>
                <w:color w:val="000000"/>
                <w:szCs w:val="28"/>
              </w:rPr>
            </w:pPr>
            <w:r w:rsidRPr="000F77C1">
              <w:rPr>
                <w:color w:val="000000"/>
                <w:szCs w:val="28"/>
              </w:rPr>
              <w:t xml:space="preserve">Разработка проектно-сметной </w:t>
            </w:r>
            <w:r w:rsidRPr="000F77C1">
              <w:rPr>
                <w:color w:val="000000"/>
                <w:szCs w:val="28"/>
              </w:rPr>
              <w:lastRenderedPageBreak/>
              <w:t xml:space="preserve">документации на строительство газовой котельной в с. Фролы (ул. Весенняя). </w:t>
            </w:r>
          </w:p>
        </w:tc>
        <w:tc>
          <w:tcPr>
            <w:tcW w:w="189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jc w:val="center"/>
              <w:rPr>
                <w:color w:val="000000"/>
                <w:szCs w:val="28"/>
              </w:rPr>
            </w:pPr>
            <w:r w:rsidRPr="000F77C1">
              <w:rPr>
                <w:color w:val="000000"/>
                <w:szCs w:val="28"/>
              </w:rPr>
              <w:lastRenderedPageBreak/>
              <w:t xml:space="preserve">Мощность </w:t>
            </w:r>
            <w:r w:rsidRPr="000F77C1">
              <w:rPr>
                <w:color w:val="000000"/>
                <w:szCs w:val="28"/>
              </w:rPr>
              <w:lastRenderedPageBreak/>
              <w:t>котельной 7,0МВт.</w:t>
            </w:r>
          </w:p>
        </w:tc>
        <w:tc>
          <w:tcPr>
            <w:tcW w:w="116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jc w:val="center"/>
              <w:rPr>
                <w:color w:val="000000"/>
                <w:szCs w:val="28"/>
              </w:rPr>
            </w:pPr>
            <w:r w:rsidRPr="000F77C1">
              <w:rPr>
                <w:color w:val="000000"/>
                <w:szCs w:val="28"/>
              </w:rPr>
              <w:lastRenderedPageBreak/>
              <w:t>2020 г.г.</w:t>
            </w:r>
          </w:p>
        </w:tc>
      </w:tr>
      <w:tr w:rsidR="000F77C1" w:rsidRPr="000F77C1" w:rsidTr="000F77C1">
        <w:trPr>
          <w:trHeight w:val="510"/>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jc w:val="center"/>
              <w:rPr>
                <w:color w:val="000000"/>
                <w:szCs w:val="28"/>
              </w:rPr>
            </w:pPr>
            <w:r w:rsidRPr="000F77C1">
              <w:rPr>
                <w:color w:val="000000"/>
                <w:szCs w:val="28"/>
              </w:rPr>
              <w:lastRenderedPageBreak/>
              <w:t>2</w:t>
            </w:r>
          </w:p>
        </w:tc>
        <w:tc>
          <w:tcPr>
            <w:tcW w:w="524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rPr>
                <w:color w:val="000000"/>
                <w:szCs w:val="28"/>
              </w:rPr>
            </w:pPr>
            <w:r w:rsidRPr="000F77C1">
              <w:rPr>
                <w:color w:val="000000"/>
                <w:szCs w:val="28"/>
              </w:rPr>
              <w:t xml:space="preserve">Строительство газовой котельной в с. Фролы (ул. Весенняя). </w:t>
            </w:r>
          </w:p>
        </w:tc>
        <w:tc>
          <w:tcPr>
            <w:tcW w:w="189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jc w:val="center"/>
              <w:rPr>
                <w:color w:val="000000"/>
                <w:szCs w:val="28"/>
              </w:rPr>
            </w:pPr>
            <w:r w:rsidRPr="000F77C1">
              <w:rPr>
                <w:color w:val="000000"/>
                <w:szCs w:val="28"/>
              </w:rPr>
              <w:t>Мощность котельной 7,0 МВт.</w:t>
            </w:r>
          </w:p>
        </w:tc>
        <w:tc>
          <w:tcPr>
            <w:tcW w:w="116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60F49">
            <w:pPr>
              <w:spacing w:line="360" w:lineRule="exact"/>
              <w:jc w:val="center"/>
              <w:rPr>
                <w:color w:val="000000"/>
                <w:szCs w:val="28"/>
              </w:rPr>
            </w:pPr>
            <w:r w:rsidRPr="000F77C1">
              <w:rPr>
                <w:color w:val="000000"/>
                <w:szCs w:val="28"/>
              </w:rPr>
              <w:t>2020-2023 г.г.</w:t>
            </w:r>
          </w:p>
        </w:tc>
      </w:tr>
    </w:tbl>
    <w:p w:rsidR="00B60F49" w:rsidRDefault="00B60F49" w:rsidP="00E131C7">
      <w:pPr>
        <w:numPr>
          <w:ilvl w:val="1"/>
          <w:numId w:val="0"/>
        </w:numPr>
        <w:spacing w:before="360" w:after="120" w:line="360" w:lineRule="exact"/>
        <w:ind w:firstLine="709"/>
        <w:contextualSpacing/>
        <w:jc w:val="center"/>
        <w:outlineLvl w:val="1"/>
        <w:rPr>
          <w:rFonts w:eastAsia="Calibri"/>
          <w:b/>
          <w:szCs w:val="28"/>
          <w:lang w:eastAsia="en-US"/>
        </w:rPr>
      </w:pPr>
      <w:bookmarkStart w:id="33" w:name="_Toc12373472"/>
    </w:p>
    <w:p w:rsidR="000F77C1" w:rsidRPr="00B60F49" w:rsidRDefault="00B60F49" w:rsidP="00B60F49">
      <w:pPr>
        <w:numPr>
          <w:ilvl w:val="1"/>
          <w:numId w:val="0"/>
        </w:numPr>
        <w:spacing w:before="360" w:after="120" w:line="360" w:lineRule="exact"/>
        <w:ind w:firstLine="709"/>
        <w:contextualSpacing/>
        <w:jc w:val="both"/>
        <w:outlineLvl w:val="1"/>
        <w:rPr>
          <w:rFonts w:eastAsia="Calibri"/>
          <w:szCs w:val="28"/>
          <w:lang w:eastAsia="en-US"/>
        </w:rPr>
      </w:pPr>
      <w:r w:rsidRPr="00B60F49">
        <w:rPr>
          <w:rFonts w:eastAsia="Calibri"/>
          <w:szCs w:val="28"/>
          <w:lang w:eastAsia="en-US"/>
        </w:rPr>
        <w:t>8.3. </w:t>
      </w:r>
      <w:r w:rsidR="000F77C1" w:rsidRPr="00B60F49">
        <w:rPr>
          <w:rFonts w:eastAsia="Calibri"/>
          <w:szCs w:val="28"/>
          <w:lang w:eastAsia="en-US"/>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3"/>
    </w:p>
    <w:p w:rsidR="000F77C1" w:rsidRPr="000F77C1" w:rsidRDefault="000F77C1" w:rsidP="00E131C7">
      <w:pPr>
        <w:spacing w:line="360" w:lineRule="exact"/>
        <w:ind w:firstLine="709"/>
        <w:jc w:val="both"/>
        <w:rPr>
          <w:szCs w:val="28"/>
          <w:lang w:eastAsia="en-US"/>
        </w:rPr>
      </w:pPr>
      <w:r w:rsidRPr="000F77C1">
        <w:rPr>
          <w:szCs w:val="28"/>
          <w:lang w:eastAsia="en-US"/>
        </w:rPr>
        <w:t>На основании анализа существующих, перспективных балансов тепловой мощности источников тепловой энергии и тепловой нагрузки потребителей, реконструкция существующей котельной в с. Фролы с целью обеспечения перспективной тепловой нагрузки, технически не возможна. Рост тепловой нагрузки в зоне теплоснабжения от котельной дер. Няшино на срок до 2034 г. не ожидается.</w:t>
      </w:r>
    </w:p>
    <w:p w:rsidR="000F77C1" w:rsidRPr="00B60F49" w:rsidRDefault="00B60F49" w:rsidP="00B60F49">
      <w:pPr>
        <w:numPr>
          <w:ilvl w:val="1"/>
          <w:numId w:val="0"/>
        </w:numPr>
        <w:spacing w:before="360" w:after="120" w:line="360" w:lineRule="exact"/>
        <w:ind w:firstLine="709"/>
        <w:contextualSpacing/>
        <w:jc w:val="both"/>
        <w:outlineLvl w:val="1"/>
        <w:rPr>
          <w:rFonts w:eastAsia="Calibri"/>
          <w:szCs w:val="28"/>
          <w:lang w:eastAsia="en-US"/>
        </w:rPr>
      </w:pPr>
      <w:bookmarkStart w:id="34" w:name="_Toc12373473"/>
      <w:r w:rsidRPr="00B60F49">
        <w:rPr>
          <w:rFonts w:eastAsia="Calibri"/>
          <w:szCs w:val="28"/>
          <w:lang w:eastAsia="en-US"/>
        </w:rPr>
        <w:t>8.4. </w:t>
      </w:r>
      <w:r w:rsidR="000F77C1" w:rsidRPr="00B60F49">
        <w:rPr>
          <w:rFonts w:eastAsia="Calibri"/>
          <w:szCs w:val="28"/>
          <w:lang w:eastAsia="en-US"/>
        </w:rPr>
        <w:t>Предложения по техническому перевооружению источников тепловой энергии с целью повышения эффективности работы систем теплоснабжения.</w:t>
      </w:r>
      <w:bookmarkEnd w:id="34"/>
    </w:p>
    <w:p w:rsidR="000F77C1" w:rsidRPr="000F77C1" w:rsidRDefault="00B60F49" w:rsidP="00E131C7">
      <w:pPr>
        <w:spacing w:line="360" w:lineRule="exact"/>
        <w:ind w:firstLine="709"/>
        <w:jc w:val="both"/>
        <w:rPr>
          <w:szCs w:val="28"/>
          <w:lang w:eastAsia="en-US"/>
        </w:rPr>
      </w:pPr>
      <w:r>
        <w:rPr>
          <w:szCs w:val="28"/>
          <w:lang w:eastAsia="en-US"/>
        </w:rPr>
        <w:t>8.4.1. </w:t>
      </w:r>
      <w:r w:rsidR="000F77C1" w:rsidRPr="000F77C1">
        <w:rPr>
          <w:szCs w:val="28"/>
          <w:lang w:eastAsia="en-US"/>
        </w:rPr>
        <w:t>В целях повышения эффективности работы систем теплоснабжения Фроловского сельского поселения предлагается рассмотреть следующие направления по техническому перевооружению источников тепловой энергии:</w:t>
      </w:r>
    </w:p>
    <w:p w:rsidR="000F77C1" w:rsidRPr="000F77C1" w:rsidRDefault="00A50D30" w:rsidP="00E131C7">
      <w:pPr>
        <w:spacing w:line="360" w:lineRule="exact"/>
        <w:ind w:firstLine="709"/>
        <w:jc w:val="both"/>
        <w:rPr>
          <w:szCs w:val="28"/>
          <w:lang w:eastAsia="en-US"/>
        </w:rPr>
      </w:pPr>
      <w:r>
        <w:rPr>
          <w:szCs w:val="28"/>
          <w:lang w:eastAsia="en-US"/>
        </w:rPr>
        <w:t>8.4.1.1. </w:t>
      </w:r>
      <w:r w:rsidR="000F77C1" w:rsidRPr="000F77C1">
        <w:rPr>
          <w:szCs w:val="28"/>
          <w:lang w:eastAsia="en-US"/>
        </w:rPr>
        <w:t>Установка систем автоматического погодного регулирования на котельных;</w:t>
      </w:r>
    </w:p>
    <w:p w:rsidR="000F77C1" w:rsidRPr="000F77C1" w:rsidRDefault="00A50D30" w:rsidP="00E131C7">
      <w:pPr>
        <w:spacing w:line="360" w:lineRule="exact"/>
        <w:ind w:firstLine="709"/>
        <w:jc w:val="both"/>
        <w:rPr>
          <w:szCs w:val="28"/>
          <w:lang w:eastAsia="en-US"/>
        </w:rPr>
      </w:pPr>
      <w:r>
        <w:rPr>
          <w:szCs w:val="28"/>
          <w:lang w:eastAsia="en-US"/>
        </w:rPr>
        <w:t>8.4.1.2. </w:t>
      </w:r>
      <w:r w:rsidR="000F77C1" w:rsidRPr="000F77C1">
        <w:rPr>
          <w:szCs w:val="28"/>
          <w:lang w:eastAsia="en-US"/>
        </w:rPr>
        <w:t>Автоматизация работы энергетического и насосного оборудования на котельных;</w:t>
      </w:r>
    </w:p>
    <w:p w:rsidR="000F77C1" w:rsidRPr="000F77C1" w:rsidRDefault="00A50D30" w:rsidP="00E131C7">
      <w:pPr>
        <w:spacing w:line="360" w:lineRule="exact"/>
        <w:ind w:firstLine="709"/>
        <w:jc w:val="both"/>
        <w:rPr>
          <w:szCs w:val="28"/>
          <w:lang w:eastAsia="en-US"/>
        </w:rPr>
      </w:pPr>
      <w:r>
        <w:rPr>
          <w:szCs w:val="28"/>
          <w:lang w:eastAsia="en-US"/>
        </w:rPr>
        <w:t>8.4.1.3. </w:t>
      </w:r>
      <w:r w:rsidR="000F77C1" w:rsidRPr="000F77C1">
        <w:rPr>
          <w:szCs w:val="28"/>
          <w:lang w:eastAsia="en-US"/>
        </w:rPr>
        <w:t>Реконструкция котельных путем технического перевооружения;</w:t>
      </w:r>
    </w:p>
    <w:p w:rsidR="000F77C1" w:rsidRPr="000F77C1" w:rsidRDefault="00A50D30" w:rsidP="00E131C7">
      <w:pPr>
        <w:spacing w:line="360" w:lineRule="exact"/>
        <w:ind w:firstLine="709"/>
        <w:jc w:val="both"/>
        <w:rPr>
          <w:szCs w:val="28"/>
          <w:lang w:eastAsia="en-US"/>
        </w:rPr>
      </w:pPr>
      <w:r>
        <w:rPr>
          <w:szCs w:val="28"/>
          <w:lang w:eastAsia="en-US"/>
        </w:rPr>
        <w:t>8.4.1.4. </w:t>
      </w:r>
      <w:r w:rsidR="000F77C1" w:rsidRPr="000F77C1">
        <w:rPr>
          <w:szCs w:val="28"/>
          <w:lang w:eastAsia="en-US"/>
        </w:rPr>
        <w:t>Модернизация сетевых насосов. Предлагается произвести подбор и настройку насосного оборудования в соответствии с действующими гидравлическими режимами. Расчет действующих гидравлических режимов необходимо произвести в результате составление гидравлической модели систем централизованного теплоснабжения;</w:t>
      </w:r>
    </w:p>
    <w:p w:rsidR="000F77C1" w:rsidRPr="000F77C1" w:rsidRDefault="00A50D30" w:rsidP="00E131C7">
      <w:pPr>
        <w:spacing w:line="360" w:lineRule="exact"/>
        <w:ind w:firstLine="709"/>
        <w:jc w:val="both"/>
        <w:rPr>
          <w:szCs w:val="28"/>
          <w:lang w:eastAsia="en-US"/>
        </w:rPr>
      </w:pPr>
      <w:r>
        <w:rPr>
          <w:szCs w:val="28"/>
          <w:lang w:eastAsia="en-US"/>
        </w:rPr>
        <w:t>8.4.1.5. </w:t>
      </w:r>
      <w:r w:rsidR="000F77C1" w:rsidRPr="000F77C1">
        <w:rPr>
          <w:szCs w:val="28"/>
          <w:lang w:eastAsia="en-US"/>
        </w:rPr>
        <w:t>Внедрение автоматических систем учета потребления энергетических ресурсов.</w:t>
      </w:r>
    </w:p>
    <w:p w:rsidR="000F77C1" w:rsidRPr="000F77C1" w:rsidRDefault="000F77C1" w:rsidP="00E131C7">
      <w:pPr>
        <w:spacing w:line="360" w:lineRule="exact"/>
        <w:ind w:firstLine="709"/>
        <w:jc w:val="both"/>
        <w:rPr>
          <w:szCs w:val="28"/>
          <w:lang w:eastAsia="en-US"/>
        </w:rPr>
      </w:pPr>
      <w:r w:rsidRPr="000F77C1">
        <w:rPr>
          <w:szCs w:val="28"/>
          <w:lang w:eastAsia="en-US"/>
        </w:rPr>
        <w:t>Перечень мероприятий по техническому перевооружению, реконструкции и ремонту источников тепловой энергии Фроловского сельского поселения с разбивкой по годам реализации (этапам) представлен в таблице 6.3</w:t>
      </w:r>
      <w:r w:rsidR="003E2B82">
        <w:rPr>
          <w:szCs w:val="28"/>
          <w:lang w:eastAsia="en-US"/>
        </w:rPr>
        <w:t xml:space="preserve"> настоящей Схемы</w:t>
      </w:r>
      <w:r w:rsidRPr="000F77C1">
        <w:rPr>
          <w:szCs w:val="28"/>
          <w:lang w:eastAsia="en-US"/>
        </w:rPr>
        <w:t>.</w:t>
      </w:r>
    </w:p>
    <w:p w:rsidR="000F77C1" w:rsidRDefault="00A50D30" w:rsidP="00E131C7">
      <w:pPr>
        <w:keepNext/>
        <w:spacing w:before="240" w:line="360" w:lineRule="exact"/>
        <w:ind w:firstLine="709"/>
        <w:jc w:val="both"/>
        <w:rPr>
          <w:rFonts w:eastAsia="Calibri"/>
          <w:bCs/>
          <w:szCs w:val="28"/>
          <w:lang w:eastAsia="en-US"/>
        </w:rPr>
      </w:pPr>
      <w:r>
        <w:rPr>
          <w:rFonts w:eastAsia="Calibri"/>
          <w:bCs/>
          <w:szCs w:val="28"/>
          <w:lang w:eastAsia="en-US"/>
        </w:rPr>
        <w:lastRenderedPageBreak/>
        <w:t xml:space="preserve">Таблица 6.3. - </w:t>
      </w:r>
      <w:r w:rsidR="000F77C1" w:rsidRPr="000F77C1">
        <w:rPr>
          <w:rFonts w:eastAsia="Calibri"/>
          <w:bCs/>
          <w:szCs w:val="28"/>
          <w:lang w:eastAsia="en-US"/>
        </w:rPr>
        <w:t>Мероприятий по техническому перевооружению и ремонту источников тепловой энергии</w:t>
      </w:r>
    </w:p>
    <w:p w:rsidR="00A54AA2" w:rsidRPr="000F77C1" w:rsidRDefault="00A54AA2" w:rsidP="00E131C7">
      <w:pPr>
        <w:keepNext/>
        <w:spacing w:before="240" w:line="360" w:lineRule="exact"/>
        <w:ind w:firstLine="709"/>
        <w:jc w:val="both"/>
        <w:rPr>
          <w:rFonts w:eastAsia="Calibri"/>
          <w:bCs/>
          <w:szCs w:val="28"/>
          <w:lang w:eastAsia="en-US"/>
        </w:rPr>
      </w:pPr>
    </w:p>
    <w:tbl>
      <w:tblPr>
        <w:tblW w:w="9581" w:type="dxa"/>
        <w:tblInd w:w="-5" w:type="dxa"/>
        <w:tblLook w:val="04A0" w:firstRow="1" w:lastRow="0" w:firstColumn="1" w:lastColumn="0" w:noHBand="0" w:noVBand="1"/>
      </w:tblPr>
      <w:tblGrid>
        <w:gridCol w:w="1134"/>
        <w:gridCol w:w="3905"/>
        <w:gridCol w:w="2963"/>
        <w:gridCol w:w="1579"/>
      </w:tblGrid>
      <w:tr w:rsidR="000F77C1" w:rsidRPr="000F77C1" w:rsidTr="00A54AA2">
        <w:trPr>
          <w:trHeight w:val="20"/>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bCs/>
                <w:color w:val="000000"/>
                <w:szCs w:val="28"/>
              </w:rPr>
            </w:pPr>
            <w:r w:rsidRPr="00A50D30">
              <w:rPr>
                <w:bCs/>
                <w:color w:val="000000"/>
                <w:szCs w:val="28"/>
              </w:rPr>
              <w:t>№ п/п</w:t>
            </w:r>
          </w:p>
        </w:tc>
        <w:tc>
          <w:tcPr>
            <w:tcW w:w="3905" w:type="dxa"/>
            <w:tcBorders>
              <w:top w:val="single" w:sz="4" w:space="0" w:color="auto"/>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bCs/>
                <w:color w:val="000000"/>
                <w:szCs w:val="28"/>
              </w:rPr>
            </w:pPr>
            <w:r w:rsidRPr="00A50D30">
              <w:rPr>
                <w:bCs/>
                <w:color w:val="000000"/>
                <w:szCs w:val="28"/>
              </w:rPr>
              <w:t>Наименование мероприятия</w:t>
            </w:r>
          </w:p>
        </w:tc>
        <w:tc>
          <w:tcPr>
            <w:tcW w:w="2963" w:type="dxa"/>
            <w:tcBorders>
              <w:top w:val="single" w:sz="4" w:space="0" w:color="auto"/>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bCs/>
                <w:color w:val="000000"/>
                <w:szCs w:val="28"/>
              </w:rPr>
            </w:pPr>
            <w:r w:rsidRPr="00A50D30">
              <w:rPr>
                <w:bCs/>
                <w:color w:val="000000"/>
                <w:szCs w:val="28"/>
              </w:rPr>
              <w:t>Технические характеристики</w:t>
            </w:r>
          </w:p>
        </w:tc>
        <w:tc>
          <w:tcPr>
            <w:tcW w:w="1579" w:type="dxa"/>
            <w:tcBorders>
              <w:top w:val="single" w:sz="4" w:space="0" w:color="auto"/>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bCs/>
                <w:color w:val="000000"/>
                <w:szCs w:val="28"/>
              </w:rPr>
            </w:pPr>
            <w:r w:rsidRPr="00A50D30">
              <w:rPr>
                <w:bCs/>
                <w:color w:val="000000"/>
                <w:szCs w:val="28"/>
              </w:rPr>
              <w:t xml:space="preserve">Срок реализации </w:t>
            </w:r>
          </w:p>
        </w:tc>
      </w:tr>
      <w:tr w:rsidR="000F77C1" w:rsidRPr="000F77C1" w:rsidTr="00A54AA2">
        <w:trPr>
          <w:trHeight w:val="20"/>
        </w:trPr>
        <w:tc>
          <w:tcPr>
            <w:tcW w:w="958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bCs/>
                <w:color w:val="000000"/>
                <w:szCs w:val="28"/>
              </w:rPr>
            </w:pPr>
            <w:r w:rsidRPr="00A50D30">
              <w:rPr>
                <w:bCs/>
                <w:color w:val="000000"/>
                <w:szCs w:val="28"/>
              </w:rPr>
              <w:t>Котельная с. Фролы, ул. Садовая, 18</w:t>
            </w:r>
          </w:p>
        </w:tc>
      </w:tr>
      <w:tr w:rsidR="000F77C1" w:rsidRPr="000F77C1" w:rsidTr="00A54AA2">
        <w:trPr>
          <w:trHeight w:val="20"/>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1</w:t>
            </w:r>
          </w:p>
        </w:tc>
        <w:tc>
          <w:tcPr>
            <w:tcW w:w="3905"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Установка автоматического оборудования на котельную с. Фролы</w:t>
            </w:r>
          </w:p>
        </w:tc>
        <w:tc>
          <w:tcPr>
            <w:tcW w:w="2963"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Система автоматического управления работой котельного  оборудования на 5 котлов (1 котельная)</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2019-2020 г.г.</w:t>
            </w:r>
          </w:p>
        </w:tc>
      </w:tr>
      <w:tr w:rsidR="000F77C1" w:rsidRPr="000F77C1" w:rsidTr="00A54AA2">
        <w:trPr>
          <w:trHeight w:val="20"/>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w:t>
            </w:r>
          </w:p>
        </w:tc>
        <w:tc>
          <w:tcPr>
            <w:tcW w:w="3905"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Реконструкция газовой котельной с. Фролы, ул. Садовая, 18 путем технического перевооружения</w:t>
            </w:r>
          </w:p>
        </w:tc>
        <w:tc>
          <w:tcPr>
            <w:tcW w:w="2963"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Включение в работу котла КВГ-М-4,4-115. Обвязка котла. Проведение пусконаладочных работ.</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2019-2020 г.г.</w:t>
            </w:r>
          </w:p>
        </w:tc>
      </w:tr>
      <w:tr w:rsidR="000F77C1" w:rsidRPr="000F77C1" w:rsidTr="00A54AA2">
        <w:trPr>
          <w:trHeight w:val="20"/>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3</w:t>
            </w:r>
          </w:p>
        </w:tc>
        <w:tc>
          <w:tcPr>
            <w:tcW w:w="3905"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Установка частотных преобразователей для электродвигателей насосов горячего водоснабжения: мощностью 11 кВт – 2 шт.;</w:t>
            </w:r>
            <w:r w:rsidRPr="00A50D30">
              <w:rPr>
                <w:color w:val="000000"/>
                <w:szCs w:val="28"/>
              </w:rPr>
              <w:br/>
              <w:t>4 кВт – 1 шт.</w:t>
            </w:r>
          </w:p>
        </w:tc>
        <w:tc>
          <w:tcPr>
            <w:tcW w:w="2963"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На электродвигатель 11кВт - 2 шт; на электродвигатель 4 кВт - 1 шт.</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2020г.</w:t>
            </w:r>
          </w:p>
        </w:tc>
      </w:tr>
      <w:tr w:rsidR="000F77C1" w:rsidRPr="000F77C1" w:rsidTr="00A54AA2">
        <w:trPr>
          <w:trHeight w:val="20"/>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4</w:t>
            </w:r>
          </w:p>
        </w:tc>
        <w:tc>
          <w:tcPr>
            <w:tcW w:w="3905"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Установка узла учета тепловой энергии на выходе из котельной с телеметрией</w:t>
            </w:r>
          </w:p>
        </w:tc>
        <w:tc>
          <w:tcPr>
            <w:tcW w:w="2963"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 xml:space="preserve">1 комплект </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2020г.</w:t>
            </w:r>
          </w:p>
        </w:tc>
      </w:tr>
      <w:tr w:rsidR="000F77C1" w:rsidRPr="000F77C1" w:rsidTr="00A54AA2">
        <w:trPr>
          <w:trHeight w:val="20"/>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5</w:t>
            </w:r>
          </w:p>
        </w:tc>
        <w:tc>
          <w:tcPr>
            <w:tcW w:w="3905"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Установка узла учета горячего водоснабжения на выходе из котельной с телеметрией</w:t>
            </w:r>
          </w:p>
        </w:tc>
        <w:tc>
          <w:tcPr>
            <w:tcW w:w="2963"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 xml:space="preserve">1 комплект </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2020г.</w:t>
            </w:r>
          </w:p>
        </w:tc>
      </w:tr>
      <w:tr w:rsidR="000F77C1" w:rsidRPr="000F77C1" w:rsidTr="00A54AA2">
        <w:trPr>
          <w:trHeight w:val="20"/>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6</w:t>
            </w:r>
          </w:p>
        </w:tc>
        <w:tc>
          <w:tcPr>
            <w:tcW w:w="3905"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Ремонт здания котельной (капитальный ремонт отмостки, ремонт кирпичной кладки, заделка и утепление межпанельных швов, замена окон, ремонт перегородок, ремонт кровли, штукатурка стен)</w:t>
            </w:r>
          </w:p>
        </w:tc>
        <w:tc>
          <w:tcPr>
            <w:tcW w:w="2963"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Периметр здания 120м. Площадь проведения работ - 790м2.</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2027-2028 г.г.</w:t>
            </w:r>
          </w:p>
        </w:tc>
      </w:tr>
      <w:tr w:rsidR="000F77C1" w:rsidRPr="000F77C1" w:rsidTr="00A54AA2">
        <w:trPr>
          <w:trHeight w:val="20"/>
        </w:trPr>
        <w:tc>
          <w:tcPr>
            <w:tcW w:w="9581" w:type="dxa"/>
            <w:gridSpan w:val="4"/>
            <w:tcBorders>
              <w:top w:val="nil"/>
              <w:left w:val="single" w:sz="4" w:space="0" w:color="auto"/>
              <w:bottom w:val="single" w:sz="4" w:space="0" w:color="auto"/>
              <w:right w:val="single" w:sz="4" w:space="0" w:color="auto"/>
            </w:tcBorders>
            <w:shd w:val="clear" w:color="000000" w:fill="FFFFFF"/>
            <w:vAlign w:val="center"/>
          </w:tcPr>
          <w:p w:rsidR="000F77C1" w:rsidRPr="00A50D30" w:rsidRDefault="000F77C1" w:rsidP="00A50D30">
            <w:pPr>
              <w:spacing w:line="360" w:lineRule="exact"/>
              <w:jc w:val="center"/>
              <w:rPr>
                <w:color w:val="000000"/>
                <w:szCs w:val="28"/>
              </w:rPr>
            </w:pPr>
            <w:r w:rsidRPr="00A50D30">
              <w:rPr>
                <w:color w:val="000000"/>
                <w:szCs w:val="28"/>
              </w:rPr>
              <w:t>Котельная с. Фролы, ул. Светлая, 1</w:t>
            </w:r>
          </w:p>
        </w:tc>
      </w:tr>
      <w:tr w:rsidR="000F77C1" w:rsidRPr="000F77C1" w:rsidTr="00A54AA2">
        <w:trPr>
          <w:trHeight w:val="20"/>
        </w:trPr>
        <w:tc>
          <w:tcPr>
            <w:tcW w:w="1134" w:type="dxa"/>
            <w:tcBorders>
              <w:top w:val="nil"/>
              <w:left w:val="single" w:sz="4" w:space="0" w:color="auto"/>
              <w:bottom w:val="single" w:sz="4" w:space="0" w:color="auto"/>
              <w:right w:val="single" w:sz="4" w:space="0" w:color="auto"/>
            </w:tcBorders>
            <w:shd w:val="clear" w:color="000000" w:fill="FFFFFF"/>
            <w:vAlign w:val="center"/>
          </w:tcPr>
          <w:p w:rsidR="000F77C1" w:rsidRPr="00A50D30" w:rsidRDefault="000F77C1" w:rsidP="00A50D30">
            <w:pPr>
              <w:spacing w:line="360" w:lineRule="exact"/>
              <w:jc w:val="center"/>
              <w:rPr>
                <w:color w:val="000000"/>
                <w:szCs w:val="28"/>
              </w:rPr>
            </w:pPr>
            <w:r w:rsidRPr="00A50D30">
              <w:rPr>
                <w:color w:val="000000"/>
                <w:szCs w:val="28"/>
              </w:rPr>
              <w:lastRenderedPageBreak/>
              <w:t>1</w:t>
            </w:r>
          </w:p>
        </w:tc>
        <w:tc>
          <w:tcPr>
            <w:tcW w:w="3905" w:type="dxa"/>
            <w:tcBorders>
              <w:top w:val="nil"/>
              <w:left w:val="nil"/>
              <w:bottom w:val="single" w:sz="4" w:space="0" w:color="auto"/>
              <w:right w:val="single" w:sz="4" w:space="0" w:color="auto"/>
            </w:tcBorders>
            <w:shd w:val="clear" w:color="000000" w:fill="FFFFFF"/>
            <w:vAlign w:val="center"/>
          </w:tcPr>
          <w:p w:rsidR="000F77C1" w:rsidRPr="00A50D30" w:rsidRDefault="000F77C1" w:rsidP="00A50D30">
            <w:pPr>
              <w:spacing w:line="360" w:lineRule="exact"/>
              <w:rPr>
                <w:color w:val="000000"/>
                <w:szCs w:val="28"/>
              </w:rPr>
            </w:pPr>
            <w:r w:rsidRPr="00A50D30">
              <w:rPr>
                <w:color w:val="000000"/>
                <w:szCs w:val="28"/>
              </w:rPr>
              <w:t>Установка водогрейного котла</w:t>
            </w:r>
          </w:p>
        </w:tc>
        <w:tc>
          <w:tcPr>
            <w:tcW w:w="2963" w:type="dxa"/>
            <w:tcBorders>
              <w:top w:val="nil"/>
              <w:left w:val="nil"/>
              <w:bottom w:val="single" w:sz="4" w:space="0" w:color="auto"/>
              <w:right w:val="single" w:sz="4" w:space="0" w:color="auto"/>
            </w:tcBorders>
            <w:shd w:val="clear" w:color="000000" w:fill="FFFFFF"/>
            <w:vAlign w:val="center"/>
          </w:tcPr>
          <w:p w:rsidR="000F77C1" w:rsidRPr="00A50D30" w:rsidRDefault="000F77C1" w:rsidP="00A50D30">
            <w:pPr>
              <w:spacing w:line="360" w:lineRule="exact"/>
              <w:rPr>
                <w:color w:val="000000"/>
                <w:szCs w:val="28"/>
              </w:rPr>
            </w:pPr>
            <w:r w:rsidRPr="00A50D30">
              <w:rPr>
                <w:color w:val="000000"/>
                <w:szCs w:val="28"/>
              </w:rPr>
              <w:t>2,5 Мвт</w:t>
            </w:r>
          </w:p>
        </w:tc>
        <w:tc>
          <w:tcPr>
            <w:tcW w:w="1579" w:type="dxa"/>
            <w:tcBorders>
              <w:top w:val="nil"/>
              <w:left w:val="nil"/>
              <w:bottom w:val="single" w:sz="4" w:space="0" w:color="auto"/>
              <w:right w:val="single" w:sz="4" w:space="0" w:color="auto"/>
            </w:tcBorders>
            <w:shd w:val="clear" w:color="000000" w:fill="FFFFFF"/>
            <w:vAlign w:val="center"/>
          </w:tcPr>
          <w:p w:rsidR="000F77C1" w:rsidRPr="00A50D30" w:rsidRDefault="000F77C1" w:rsidP="00A50D30">
            <w:pPr>
              <w:spacing w:line="360" w:lineRule="exact"/>
              <w:jc w:val="center"/>
              <w:rPr>
                <w:color w:val="000000"/>
                <w:szCs w:val="28"/>
              </w:rPr>
            </w:pPr>
            <w:r w:rsidRPr="00A50D30">
              <w:rPr>
                <w:color w:val="000000"/>
                <w:szCs w:val="28"/>
              </w:rPr>
              <w:t>2023 г.</w:t>
            </w:r>
          </w:p>
        </w:tc>
      </w:tr>
      <w:tr w:rsidR="000F77C1" w:rsidRPr="000F77C1" w:rsidTr="00A54AA2">
        <w:trPr>
          <w:trHeight w:val="20"/>
        </w:trPr>
        <w:tc>
          <w:tcPr>
            <w:tcW w:w="958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bCs/>
                <w:color w:val="000000"/>
                <w:szCs w:val="28"/>
              </w:rPr>
            </w:pPr>
            <w:r w:rsidRPr="00A50D30">
              <w:rPr>
                <w:bCs/>
                <w:color w:val="000000"/>
                <w:szCs w:val="28"/>
              </w:rPr>
              <w:t>Котельная дер. Няшино</w:t>
            </w:r>
          </w:p>
        </w:tc>
      </w:tr>
      <w:tr w:rsidR="000F77C1" w:rsidRPr="000F77C1" w:rsidTr="00A54AA2">
        <w:trPr>
          <w:trHeight w:val="20"/>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1</w:t>
            </w:r>
          </w:p>
        </w:tc>
        <w:tc>
          <w:tcPr>
            <w:tcW w:w="3905"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Разработка проектно-сметной документации, положительное заключение экспертизы промышленной безопасности в отношении котельной дер. Няшино</w:t>
            </w:r>
          </w:p>
        </w:tc>
        <w:tc>
          <w:tcPr>
            <w:tcW w:w="2963"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Проектно-сметная документация на реконструкцию. Положительное заключение экспертизы промышленной безопасности.</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2019 г.</w:t>
            </w:r>
          </w:p>
        </w:tc>
      </w:tr>
      <w:tr w:rsidR="000F77C1" w:rsidRPr="000F77C1" w:rsidTr="00A54AA2">
        <w:trPr>
          <w:trHeight w:val="20"/>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w:t>
            </w:r>
          </w:p>
        </w:tc>
        <w:tc>
          <w:tcPr>
            <w:tcW w:w="3905"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Реконструкция электрической котельной в дер. Няшино путем технического перевооружения с  установкой автоматики погодного регулирования</w:t>
            </w:r>
          </w:p>
        </w:tc>
        <w:tc>
          <w:tcPr>
            <w:tcW w:w="2963"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Монтаж газового оборудования на котельной. Установка газовых котлов, насосного оборудования. Монтаж систем автоматики погодного регулирования.</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2020 г.</w:t>
            </w:r>
          </w:p>
        </w:tc>
      </w:tr>
      <w:tr w:rsidR="000F77C1" w:rsidRPr="000F77C1" w:rsidTr="00A54AA2">
        <w:trPr>
          <w:trHeight w:val="20"/>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3</w:t>
            </w:r>
          </w:p>
        </w:tc>
        <w:tc>
          <w:tcPr>
            <w:tcW w:w="3905"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Замена существующих окон на стеклопластиковые</w:t>
            </w:r>
          </w:p>
        </w:tc>
        <w:tc>
          <w:tcPr>
            <w:tcW w:w="2963"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2 комплекта</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2020г.</w:t>
            </w:r>
          </w:p>
        </w:tc>
      </w:tr>
      <w:tr w:rsidR="000F77C1" w:rsidRPr="000F77C1" w:rsidTr="00A54AA2">
        <w:trPr>
          <w:trHeight w:val="20"/>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4</w:t>
            </w:r>
          </w:p>
        </w:tc>
        <w:tc>
          <w:tcPr>
            <w:tcW w:w="3905"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Установка узла учета тепловой энергии на выходе из котельной с телеметрией</w:t>
            </w:r>
          </w:p>
        </w:tc>
        <w:tc>
          <w:tcPr>
            <w:tcW w:w="2963"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 xml:space="preserve">1 комплект </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2020г.</w:t>
            </w:r>
          </w:p>
        </w:tc>
      </w:tr>
      <w:tr w:rsidR="000F77C1" w:rsidRPr="000F77C1" w:rsidTr="00A54AA2">
        <w:trPr>
          <w:trHeight w:val="20"/>
        </w:trPr>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0F77C1" w:rsidRPr="00A50D30" w:rsidRDefault="000F77C1" w:rsidP="00A50D30">
            <w:pPr>
              <w:spacing w:line="360" w:lineRule="exact"/>
              <w:jc w:val="center"/>
              <w:rPr>
                <w:color w:val="000000"/>
                <w:szCs w:val="28"/>
              </w:rPr>
            </w:pPr>
            <w:r w:rsidRPr="00A50D30">
              <w:rPr>
                <w:color w:val="000000"/>
                <w:szCs w:val="28"/>
              </w:rPr>
              <w:t>5</w:t>
            </w:r>
          </w:p>
        </w:tc>
        <w:tc>
          <w:tcPr>
            <w:tcW w:w="3905"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Ремонт здания котельной</w:t>
            </w:r>
          </w:p>
        </w:tc>
        <w:tc>
          <w:tcPr>
            <w:tcW w:w="2963"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Площадь проведения работ - 170м2.</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2027-2028 г.г.</w:t>
            </w:r>
          </w:p>
        </w:tc>
      </w:tr>
    </w:tbl>
    <w:p w:rsidR="000F77C1" w:rsidRPr="000F77C1" w:rsidRDefault="000F77C1" w:rsidP="00E131C7">
      <w:pPr>
        <w:spacing w:line="360" w:lineRule="exact"/>
        <w:ind w:firstLine="709"/>
        <w:jc w:val="both"/>
        <w:rPr>
          <w:noProof/>
          <w:szCs w:val="28"/>
          <w:lang w:eastAsia="en-US"/>
        </w:rPr>
      </w:pPr>
    </w:p>
    <w:p w:rsidR="000F77C1" w:rsidRPr="000F77C1" w:rsidRDefault="000F77C1" w:rsidP="00E131C7">
      <w:pPr>
        <w:spacing w:line="360" w:lineRule="exact"/>
        <w:ind w:firstLine="709"/>
        <w:jc w:val="both"/>
        <w:rPr>
          <w:szCs w:val="28"/>
          <w:lang w:eastAsia="en-US"/>
        </w:rPr>
      </w:pPr>
      <w:r w:rsidRPr="000F77C1">
        <w:rPr>
          <w:noProof/>
          <w:szCs w:val="28"/>
          <w:lang w:eastAsia="en-US"/>
        </w:rPr>
        <w:t>Также представленные в таблице 6.3</w:t>
      </w:r>
      <w:r w:rsidR="003E2B82">
        <w:rPr>
          <w:noProof/>
          <w:szCs w:val="28"/>
          <w:lang w:eastAsia="en-US"/>
        </w:rPr>
        <w:t xml:space="preserve"> настоящей Схемы,</w:t>
      </w:r>
      <w:r w:rsidRPr="000F77C1">
        <w:rPr>
          <w:noProof/>
          <w:szCs w:val="28"/>
          <w:lang w:eastAsia="en-US"/>
        </w:rPr>
        <w:t xml:space="preserve"> часть мероприятий неообходимо реализовать в рамках выполнение обязательств по концессионному соглашению ООО «Поток». В соответствии с концессионных соглашением, расходы на выполнение мероприятий разделены между концедентом и концессионером. </w:t>
      </w:r>
      <w:r w:rsidRPr="000F77C1">
        <w:rPr>
          <w:szCs w:val="28"/>
          <w:lang w:eastAsia="en-US"/>
        </w:rPr>
        <w:t>Перечень планируемых мероприятий и источники финансирования представлен в таблице 6.4</w:t>
      </w:r>
      <w:r w:rsidR="003E2B82">
        <w:rPr>
          <w:szCs w:val="28"/>
          <w:lang w:eastAsia="en-US"/>
        </w:rPr>
        <w:t xml:space="preserve"> настоящей Схемы</w:t>
      </w:r>
      <w:r w:rsidRPr="000F77C1">
        <w:rPr>
          <w:szCs w:val="28"/>
          <w:lang w:eastAsia="en-US"/>
        </w:rPr>
        <w:t>.</w:t>
      </w:r>
    </w:p>
    <w:p w:rsidR="000F77C1" w:rsidRDefault="00A54AA2" w:rsidP="00E131C7">
      <w:pPr>
        <w:keepNext/>
        <w:spacing w:before="240" w:line="360" w:lineRule="exact"/>
        <w:ind w:firstLine="709"/>
        <w:jc w:val="both"/>
        <w:rPr>
          <w:rFonts w:eastAsia="Calibri"/>
          <w:bCs/>
          <w:szCs w:val="28"/>
          <w:lang w:eastAsia="en-US"/>
        </w:rPr>
      </w:pPr>
      <w:r>
        <w:rPr>
          <w:rFonts w:eastAsia="Calibri"/>
          <w:bCs/>
          <w:szCs w:val="28"/>
          <w:lang w:eastAsia="en-US"/>
        </w:rPr>
        <w:t>Таблица 6.4</w:t>
      </w:r>
      <w:r w:rsidR="00A50D30">
        <w:rPr>
          <w:rFonts w:eastAsia="Calibri"/>
          <w:bCs/>
          <w:szCs w:val="28"/>
          <w:lang w:eastAsia="en-US"/>
        </w:rPr>
        <w:t xml:space="preserve"> - </w:t>
      </w:r>
      <w:r w:rsidR="000F77C1" w:rsidRPr="000F77C1">
        <w:rPr>
          <w:rFonts w:eastAsia="Calibri"/>
          <w:bCs/>
          <w:szCs w:val="28"/>
          <w:lang w:eastAsia="en-US"/>
        </w:rPr>
        <w:t>Мероприятия и предельный размер расходов на реконструкцию и техническое перевооружение источников теплоснабжения</w:t>
      </w:r>
    </w:p>
    <w:p w:rsidR="00A54AA2" w:rsidRDefault="00A54AA2" w:rsidP="00A54AA2">
      <w:pPr>
        <w:keepNext/>
        <w:spacing w:line="360" w:lineRule="exact"/>
        <w:ind w:firstLine="709"/>
        <w:jc w:val="both"/>
        <w:rPr>
          <w:rFonts w:eastAsia="Calibri"/>
          <w:bCs/>
          <w:szCs w:val="28"/>
          <w:lang w:eastAsia="en-US"/>
        </w:rPr>
      </w:pPr>
    </w:p>
    <w:tbl>
      <w:tblPr>
        <w:tblW w:w="5000" w:type="pct"/>
        <w:jc w:val="center"/>
        <w:tblLook w:val="04A0" w:firstRow="1" w:lastRow="0" w:firstColumn="1" w:lastColumn="0" w:noHBand="0" w:noVBand="1"/>
      </w:tblPr>
      <w:tblGrid>
        <w:gridCol w:w="608"/>
        <w:gridCol w:w="4751"/>
        <w:gridCol w:w="1949"/>
        <w:gridCol w:w="2263"/>
      </w:tblGrid>
      <w:tr w:rsidR="000F77C1" w:rsidRPr="000F77C1" w:rsidTr="00A54AA2">
        <w:trPr>
          <w:trHeight w:val="20"/>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bCs/>
                <w:color w:val="000000"/>
                <w:szCs w:val="28"/>
              </w:rPr>
            </w:pPr>
            <w:r w:rsidRPr="00A50D30">
              <w:rPr>
                <w:bCs/>
                <w:color w:val="000000"/>
                <w:szCs w:val="28"/>
              </w:rPr>
              <w:t>№ п/п</w:t>
            </w:r>
          </w:p>
        </w:tc>
        <w:tc>
          <w:tcPr>
            <w:tcW w:w="2482" w:type="pct"/>
            <w:tcBorders>
              <w:top w:val="single" w:sz="4" w:space="0" w:color="auto"/>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bCs/>
                <w:color w:val="000000"/>
                <w:szCs w:val="28"/>
              </w:rPr>
            </w:pPr>
            <w:r w:rsidRPr="00A50D30">
              <w:rPr>
                <w:bCs/>
                <w:color w:val="000000"/>
                <w:szCs w:val="28"/>
              </w:rPr>
              <w:t>Наименование мероприятия</w:t>
            </w:r>
          </w:p>
        </w:tc>
        <w:tc>
          <w:tcPr>
            <w:tcW w:w="1018" w:type="pct"/>
            <w:tcBorders>
              <w:top w:val="single" w:sz="4" w:space="0" w:color="auto"/>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bCs/>
                <w:color w:val="000000"/>
                <w:szCs w:val="28"/>
              </w:rPr>
            </w:pPr>
            <w:r w:rsidRPr="00A50D30">
              <w:rPr>
                <w:bCs/>
                <w:color w:val="000000"/>
                <w:szCs w:val="28"/>
              </w:rPr>
              <w:t xml:space="preserve">Планируемый срок </w:t>
            </w:r>
            <w:r w:rsidRPr="00A50D30">
              <w:rPr>
                <w:bCs/>
                <w:color w:val="000000"/>
                <w:szCs w:val="28"/>
              </w:rPr>
              <w:lastRenderedPageBreak/>
              <w:t xml:space="preserve">реализации </w:t>
            </w:r>
          </w:p>
        </w:tc>
        <w:tc>
          <w:tcPr>
            <w:tcW w:w="1183" w:type="pct"/>
            <w:tcBorders>
              <w:top w:val="single" w:sz="4" w:space="0" w:color="auto"/>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bCs/>
                <w:color w:val="000000"/>
                <w:szCs w:val="28"/>
              </w:rPr>
            </w:pPr>
            <w:r w:rsidRPr="00A50D30">
              <w:rPr>
                <w:bCs/>
                <w:color w:val="000000"/>
                <w:szCs w:val="28"/>
              </w:rPr>
              <w:lastRenderedPageBreak/>
              <w:t>Источник финансирования</w:t>
            </w:r>
          </w:p>
        </w:tc>
      </w:tr>
      <w:tr w:rsidR="000F77C1" w:rsidRPr="000F77C1" w:rsidTr="00A54AA2">
        <w:trPr>
          <w:trHeight w:val="20"/>
          <w:jc w:val="center"/>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lastRenderedPageBreak/>
              <w:t>1</w:t>
            </w:r>
          </w:p>
        </w:tc>
        <w:tc>
          <w:tcPr>
            <w:tcW w:w="2482" w:type="pct"/>
            <w:tcBorders>
              <w:top w:val="nil"/>
              <w:left w:val="nil"/>
              <w:bottom w:val="single" w:sz="4" w:space="0" w:color="auto"/>
              <w:right w:val="single" w:sz="4" w:space="0" w:color="auto"/>
            </w:tcBorders>
            <w:shd w:val="clear" w:color="000000" w:fill="FFFFFF"/>
            <w:vAlign w:val="center"/>
          </w:tcPr>
          <w:p w:rsidR="000F77C1" w:rsidRPr="00A50D30" w:rsidRDefault="000F77C1" w:rsidP="00A50D30">
            <w:pPr>
              <w:spacing w:line="360" w:lineRule="exact"/>
              <w:rPr>
                <w:color w:val="000000"/>
                <w:szCs w:val="28"/>
              </w:rPr>
            </w:pPr>
            <w:r w:rsidRPr="00A50D30">
              <w:rPr>
                <w:color w:val="000000"/>
                <w:szCs w:val="28"/>
              </w:rPr>
              <w:t>Установка автоматического оборудования на котельную с. Фролы, ул. Садовая, 18</w:t>
            </w:r>
          </w:p>
        </w:tc>
        <w:tc>
          <w:tcPr>
            <w:tcW w:w="1018" w:type="pct"/>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2019 г.</w:t>
            </w:r>
          </w:p>
        </w:tc>
        <w:tc>
          <w:tcPr>
            <w:tcW w:w="1183" w:type="pct"/>
            <w:vMerge w:val="restart"/>
            <w:tcBorders>
              <w:top w:val="nil"/>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Концессионер</w:t>
            </w:r>
          </w:p>
        </w:tc>
      </w:tr>
      <w:tr w:rsidR="000F77C1" w:rsidRPr="000F77C1" w:rsidTr="00A54AA2">
        <w:trPr>
          <w:trHeight w:val="337"/>
          <w:jc w:val="center"/>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w:t>
            </w:r>
          </w:p>
        </w:tc>
        <w:tc>
          <w:tcPr>
            <w:tcW w:w="2482" w:type="pct"/>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Разработка проектно-сметной документации, положительное заключение экспертизы промышленной безопасности в отношении котельной дер. Няшино</w:t>
            </w:r>
          </w:p>
        </w:tc>
        <w:tc>
          <w:tcPr>
            <w:tcW w:w="1018" w:type="pct"/>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2019 г.</w:t>
            </w:r>
          </w:p>
        </w:tc>
        <w:tc>
          <w:tcPr>
            <w:tcW w:w="1183" w:type="pct"/>
            <w:vMerge/>
            <w:tcBorders>
              <w:top w:val="nil"/>
              <w:left w:val="single" w:sz="4" w:space="0" w:color="auto"/>
              <w:bottom w:val="single" w:sz="4" w:space="0" w:color="auto"/>
              <w:right w:val="single" w:sz="4" w:space="0" w:color="auto"/>
            </w:tcBorders>
            <w:vAlign w:val="center"/>
            <w:hideMark/>
          </w:tcPr>
          <w:p w:rsidR="000F77C1" w:rsidRPr="00A50D30" w:rsidRDefault="000F77C1" w:rsidP="00A50D30">
            <w:pPr>
              <w:spacing w:line="360" w:lineRule="exact"/>
              <w:rPr>
                <w:color w:val="000000"/>
                <w:szCs w:val="28"/>
              </w:rPr>
            </w:pPr>
          </w:p>
        </w:tc>
      </w:tr>
      <w:tr w:rsidR="000F77C1" w:rsidRPr="000F77C1" w:rsidTr="00A54AA2">
        <w:trPr>
          <w:trHeight w:val="20"/>
          <w:jc w:val="center"/>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3</w:t>
            </w:r>
          </w:p>
        </w:tc>
        <w:tc>
          <w:tcPr>
            <w:tcW w:w="2482" w:type="pct"/>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Реконструкция электрической котельной в дер. Няшино путем технического перевооружения с  установкой автоматики погодного регулирования</w:t>
            </w:r>
          </w:p>
        </w:tc>
        <w:tc>
          <w:tcPr>
            <w:tcW w:w="1018" w:type="pct"/>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2020 г.</w:t>
            </w:r>
          </w:p>
        </w:tc>
        <w:tc>
          <w:tcPr>
            <w:tcW w:w="1183" w:type="pct"/>
            <w:vMerge/>
            <w:tcBorders>
              <w:top w:val="nil"/>
              <w:left w:val="single" w:sz="4" w:space="0" w:color="auto"/>
              <w:bottom w:val="single" w:sz="4" w:space="0" w:color="auto"/>
              <w:right w:val="single" w:sz="4" w:space="0" w:color="auto"/>
            </w:tcBorders>
            <w:vAlign w:val="center"/>
            <w:hideMark/>
          </w:tcPr>
          <w:p w:rsidR="000F77C1" w:rsidRPr="00A50D30" w:rsidRDefault="000F77C1" w:rsidP="00A50D30">
            <w:pPr>
              <w:spacing w:line="360" w:lineRule="exact"/>
              <w:rPr>
                <w:color w:val="000000"/>
                <w:szCs w:val="28"/>
              </w:rPr>
            </w:pPr>
          </w:p>
        </w:tc>
      </w:tr>
      <w:tr w:rsidR="000F77C1" w:rsidRPr="000F77C1" w:rsidTr="00A54AA2">
        <w:trPr>
          <w:trHeight w:val="20"/>
          <w:jc w:val="center"/>
        </w:trPr>
        <w:tc>
          <w:tcPr>
            <w:tcW w:w="318" w:type="pct"/>
            <w:tcBorders>
              <w:top w:val="nil"/>
              <w:left w:val="single" w:sz="4" w:space="0" w:color="auto"/>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4</w:t>
            </w:r>
          </w:p>
        </w:tc>
        <w:tc>
          <w:tcPr>
            <w:tcW w:w="2482" w:type="pct"/>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rPr>
                <w:color w:val="000000"/>
                <w:szCs w:val="28"/>
              </w:rPr>
            </w:pPr>
            <w:r w:rsidRPr="00A50D30">
              <w:rPr>
                <w:color w:val="000000"/>
                <w:szCs w:val="28"/>
              </w:rPr>
              <w:t xml:space="preserve">Реконструкция газовой котельной с. Фролы, ул. Садовая, 18 путем технического перевооружения </w:t>
            </w:r>
          </w:p>
        </w:tc>
        <w:tc>
          <w:tcPr>
            <w:tcW w:w="1018" w:type="pct"/>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2019 г.</w:t>
            </w:r>
          </w:p>
        </w:tc>
        <w:tc>
          <w:tcPr>
            <w:tcW w:w="1183" w:type="pct"/>
            <w:tcBorders>
              <w:top w:val="nil"/>
              <w:left w:val="nil"/>
              <w:bottom w:val="single" w:sz="4" w:space="0" w:color="auto"/>
              <w:right w:val="single" w:sz="4" w:space="0" w:color="auto"/>
            </w:tcBorders>
            <w:shd w:val="clear" w:color="000000" w:fill="FFFFFF"/>
            <w:vAlign w:val="center"/>
            <w:hideMark/>
          </w:tcPr>
          <w:p w:rsidR="000F77C1" w:rsidRPr="00A50D30" w:rsidRDefault="000F77C1" w:rsidP="00A50D30">
            <w:pPr>
              <w:spacing w:line="360" w:lineRule="exact"/>
              <w:jc w:val="center"/>
              <w:rPr>
                <w:color w:val="000000"/>
                <w:szCs w:val="28"/>
              </w:rPr>
            </w:pPr>
            <w:r w:rsidRPr="00A50D30">
              <w:rPr>
                <w:color w:val="000000"/>
                <w:szCs w:val="28"/>
              </w:rPr>
              <w:t>Концедент</w:t>
            </w:r>
          </w:p>
        </w:tc>
      </w:tr>
      <w:tr w:rsidR="000F77C1" w:rsidRPr="000F77C1" w:rsidTr="00A54AA2">
        <w:trPr>
          <w:trHeight w:val="20"/>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tcPr>
          <w:p w:rsidR="000F77C1" w:rsidRPr="00A50D30" w:rsidRDefault="000F77C1" w:rsidP="00A50D30">
            <w:pPr>
              <w:spacing w:line="360" w:lineRule="exact"/>
              <w:jc w:val="center"/>
              <w:rPr>
                <w:color w:val="000000"/>
                <w:szCs w:val="28"/>
              </w:rPr>
            </w:pPr>
            <w:r w:rsidRPr="00A50D30">
              <w:rPr>
                <w:color w:val="000000"/>
                <w:szCs w:val="28"/>
              </w:rPr>
              <w:t>5</w:t>
            </w:r>
          </w:p>
        </w:tc>
        <w:tc>
          <w:tcPr>
            <w:tcW w:w="2482" w:type="pct"/>
            <w:tcBorders>
              <w:top w:val="single" w:sz="4" w:space="0" w:color="auto"/>
              <w:left w:val="nil"/>
              <w:bottom w:val="single" w:sz="4" w:space="0" w:color="auto"/>
              <w:right w:val="single" w:sz="4" w:space="0" w:color="auto"/>
            </w:tcBorders>
            <w:shd w:val="clear" w:color="000000" w:fill="FFFFFF"/>
            <w:vAlign w:val="center"/>
          </w:tcPr>
          <w:p w:rsidR="000F77C1" w:rsidRPr="00A50D30" w:rsidRDefault="000F77C1" w:rsidP="00A50D30">
            <w:pPr>
              <w:spacing w:line="360" w:lineRule="exact"/>
              <w:rPr>
                <w:color w:val="000000"/>
                <w:szCs w:val="28"/>
              </w:rPr>
            </w:pPr>
            <w:r w:rsidRPr="00A50D30">
              <w:rPr>
                <w:color w:val="000000"/>
                <w:szCs w:val="28"/>
              </w:rPr>
              <w:t>Установка водогрейного котла 2,5 МВт</w:t>
            </w:r>
          </w:p>
        </w:tc>
        <w:tc>
          <w:tcPr>
            <w:tcW w:w="1018" w:type="pct"/>
            <w:tcBorders>
              <w:top w:val="single" w:sz="4" w:space="0" w:color="auto"/>
              <w:left w:val="nil"/>
              <w:bottom w:val="single" w:sz="4" w:space="0" w:color="auto"/>
              <w:right w:val="single" w:sz="4" w:space="0" w:color="auto"/>
            </w:tcBorders>
            <w:shd w:val="clear" w:color="000000" w:fill="FFFFFF"/>
            <w:vAlign w:val="center"/>
          </w:tcPr>
          <w:p w:rsidR="000F77C1" w:rsidRPr="00A50D30" w:rsidRDefault="000F77C1" w:rsidP="00A50D30">
            <w:pPr>
              <w:spacing w:line="360" w:lineRule="exact"/>
              <w:jc w:val="center"/>
              <w:rPr>
                <w:color w:val="000000"/>
                <w:szCs w:val="28"/>
              </w:rPr>
            </w:pPr>
            <w:r w:rsidRPr="00A50D30">
              <w:rPr>
                <w:color w:val="000000"/>
                <w:szCs w:val="28"/>
              </w:rPr>
              <w:t>2023 г.</w:t>
            </w:r>
          </w:p>
        </w:tc>
        <w:tc>
          <w:tcPr>
            <w:tcW w:w="1183" w:type="pct"/>
            <w:tcBorders>
              <w:top w:val="single" w:sz="4" w:space="0" w:color="auto"/>
              <w:left w:val="nil"/>
              <w:bottom w:val="single" w:sz="4" w:space="0" w:color="auto"/>
              <w:right w:val="single" w:sz="4" w:space="0" w:color="auto"/>
            </w:tcBorders>
            <w:shd w:val="clear" w:color="000000" w:fill="FFFFFF"/>
            <w:vAlign w:val="center"/>
          </w:tcPr>
          <w:p w:rsidR="000F77C1" w:rsidRPr="00A50D30" w:rsidRDefault="000F77C1" w:rsidP="00A50D30">
            <w:pPr>
              <w:spacing w:line="360" w:lineRule="exact"/>
              <w:jc w:val="center"/>
              <w:rPr>
                <w:color w:val="000000"/>
                <w:szCs w:val="28"/>
              </w:rPr>
            </w:pPr>
            <w:r w:rsidRPr="00A50D30">
              <w:rPr>
                <w:color w:val="000000"/>
                <w:szCs w:val="28"/>
              </w:rPr>
              <w:t>ООО «НОВОТЭК ПМ»</w:t>
            </w:r>
          </w:p>
        </w:tc>
      </w:tr>
    </w:tbl>
    <w:p w:rsidR="00A54AA2" w:rsidRDefault="00A54AA2" w:rsidP="00A50D30">
      <w:pPr>
        <w:numPr>
          <w:ilvl w:val="1"/>
          <w:numId w:val="0"/>
        </w:numPr>
        <w:spacing w:before="360" w:after="120" w:line="360" w:lineRule="exact"/>
        <w:ind w:firstLine="709"/>
        <w:contextualSpacing/>
        <w:jc w:val="both"/>
        <w:outlineLvl w:val="1"/>
        <w:rPr>
          <w:rFonts w:eastAsia="Calibri"/>
          <w:szCs w:val="28"/>
          <w:lang w:eastAsia="en-US"/>
        </w:rPr>
      </w:pPr>
      <w:bookmarkStart w:id="35" w:name="_Toc12373474"/>
    </w:p>
    <w:p w:rsidR="000F77C1" w:rsidRPr="00A50D30" w:rsidRDefault="00A50D30" w:rsidP="00A50D30">
      <w:pPr>
        <w:numPr>
          <w:ilvl w:val="1"/>
          <w:numId w:val="0"/>
        </w:numPr>
        <w:spacing w:before="360" w:after="120" w:line="360" w:lineRule="exact"/>
        <w:ind w:firstLine="709"/>
        <w:contextualSpacing/>
        <w:jc w:val="both"/>
        <w:outlineLvl w:val="1"/>
        <w:rPr>
          <w:rFonts w:eastAsia="Calibri"/>
          <w:szCs w:val="28"/>
          <w:lang w:eastAsia="en-US"/>
        </w:rPr>
      </w:pPr>
      <w:r w:rsidRPr="00A50D30">
        <w:rPr>
          <w:rFonts w:eastAsia="Calibri"/>
          <w:szCs w:val="28"/>
          <w:lang w:eastAsia="en-US"/>
        </w:rPr>
        <w:t>8.5. </w:t>
      </w:r>
      <w:r w:rsidR="000F77C1" w:rsidRPr="00A50D30">
        <w:rPr>
          <w:rFonts w:eastAsia="Calibri"/>
          <w:szCs w:val="28"/>
          <w:lang w:eastAsia="en-US"/>
        </w:rPr>
        <w:t>Предложения по переоборудованию котельных в источники комбинированной выработки электрической и тепловой энергии</w:t>
      </w:r>
      <w:bookmarkEnd w:id="35"/>
      <w:r>
        <w:rPr>
          <w:rFonts w:eastAsia="Calibri"/>
          <w:szCs w:val="28"/>
          <w:lang w:eastAsia="en-US"/>
        </w:rPr>
        <w:t>.</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Внедрение энергоустановок комбинированной выработки тепловой и электрической энергии на водогрейных котельных не целесообразно, в связи с низкой экономической эффективностью проекта. </w:t>
      </w:r>
    </w:p>
    <w:p w:rsidR="000F77C1" w:rsidRPr="00A50D30" w:rsidRDefault="00A50D30" w:rsidP="00A50D30">
      <w:pPr>
        <w:numPr>
          <w:ilvl w:val="1"/>
          <w:numId w:val="0"/>
        </w:numPr>
        <w:spacing w:before="360" w:after="120" w:line="360" w:lineRule="exact"/>
        <w:ind w:firstLine="709"/>
        <w:contextualSpacing/>
        <w:outlineLvl w:val="1"/>
        <w:rPr>
          <w:rFonts w:eastAsia="Calibri"/>
          <w:szCs w:val="28"/>
          <w:lang w:eastAsia="en-US"/>
        </w:rPr>
      </w:pPr>
      <w:bookmarkStart w:id="36" w:name="_Toc12373475"/>
      <w:r w:rsidRPr="00A50D30">
        <w:rPr>
          <w:rFonts w:eastAsia="Calibri"/>
          <w:szCs w:val="28"/>
          <w:lang w:eastAsia="en-US"/>
        </w:rPr>
        <w:t>8.6. </w:t>
      </w:r>
      <w:r w:rsidR="000F77C1" w:rsidRPr="00A50D30">
        <w:rPr>
          <w:rFonts w:eastAsia="Calibri"/>
          <w:szCs w:val="28"/>
          <w:lang w:eastAsia="en-US"/>
        </w:rPr>
        <w:t>Организация индивидуального теплоснабжения</w:t>
      </w:r>
      <w:bookmarkEnd w:id="36"/>
      <w:r>
        <w:rPr>
          <w:rFonts w:eastAsia="Calibri"/>
          <w:szCs w:val="28"/>
          <w:lang w:eastAsia="en-US"/>
        </w:rPr>
        <w:t>.</w:t>
      </w:r>
    </w:p>
    <w:p w:rsidR="000F77C1" w:rsidRPr="000F77C1" w:rsidRDefault="000F77C1" w:rsidP="00E131C7">
      <w:pPr>
        <w:spacing w:line="360" w:lineRule="exact"/>
        <w:ind w:firstLine="709"/>
        <w:jc w:val="both"/>
        <w:rPr>
          <w:szCs w:val="28"/>
          <w:lang w:eastAsia="en-US"/>
        </w:rPr>
      </w:pPr>
      <w:r w:rsidRPr="000F77C1">
        <w:rPr>
          <w:szCs w:val="28"/>
          <w:lang w:eastAsia="en-US"/>
        </w:rPr>
        <w:t>Теплоснабжение блокированной застройки, малоэтажной жилой застройки, а также индивидуальных домов с приусадебными земельными участками принимается децентрализованным – от индивидуальных источников тепла. Выбор индивидуальных источников тепловой энергии объясняется малой плотностью расселения, незначительной тепловой нагрузкой и удаленностью от источников централизованного теплоснабжения. При выборе способа теплоснабжения между централизованным и индивидуальных предпочтения отдают индивидуальному по причине низкой стоимости выработки тепловой энергии.</w:t>
      </w:r>
    </w:p>
    <w:p w:rsidR="000F77C1" w:rsidRPr="00A50D30" w:rsidRDefault="00A50D30" w:rsidP="00A50D30">
      <w:pPr>
        <w:numPr>
          <w:ilvl w:val="1"/>
          <w:numId w:val="0"/>
        </w:numPr>
        <w:spacing w:before="360" w:after="120" w:line="360" w:lineRule="exact"/>
        <w:ind w:firstLine="709"/>
        <w:contextualSpacing/>
        <w:jc w:val="both"/>
        <w:outlineLvl w:val="1"/>
        <w:rPr>
          <w:rFonts w:eastAsia="Calibri"/>
          <w:szCs w:val="28"/>
          <w:lang w:eastAsia="en-US"/>
        </w:rPr>
      </w:pPr>
      <w:bookmarkStart w:id="37" w:name="_Toc12373476"/>
      <w:r w:rsidRPr="00A50D30">
        <w:rPr>
          <w:rFonts w:eastAsia="Calibri"/>
          <w:szCs w:val="28"/>
          <w:lang w:eastAsia="en-US"/>
        </w:rPr>
        <w:t>8.7. </w:t>
      </w:r>
      <w:r w:rsidR="000F77C1" w:rsidRPr="00A50D30">
        <w:rPr>
          <w:rFonts w:eastAsia="Calibri"/>
          <w:szCs w:val="28"/>
          <w:lang w:eastAsia="en-US"/>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37"/>
      <w:r>
        <w:rPr>
          <w:rFonts w:eastAsia="Calibri"/>
          <w:szCs w:val="28"/>
          <w:lang w:eastAsia="en-US"/>
        </w:rPr>
        <w:t>.</w:t>
      </w:r>
      <w:r w:rsidR="000F77C1" w:rsidRPr="00A50D30">
        <w:rPr>
          <w:rFonts w:eastAsia="Calibri"/>
          <w:szCs w:val="28"/>
          <w:lang w:eastAsia="en-US"/>
        </w:rPr>
        <w:t xml:space="preserve"> </w:t>
      </w:r>
    </w:p>
    <w:p w:rsidR="000F77C1" w:rsidRPr="000F77C1" w:rsidRDefault="000F77C1" w:rsidP="00E131C7">
      <w:pPr>
        <w:spacing w:line="360" w:lineRule="exact"/>
        <w:ind w:firstLine="709"/>
        <w:jc w:val="both"/>
        <w:rPr>
          <w:szCs w:val="28"/>
          <w:lang w:eastAsia="en-US"/>
        </w:rPr>
      </w:pPr>
      <w:r w:rsidRPr="000F77C1">
        <w:rPr>
          <w:szCs w:val="28"/>
          <w:lang w:eastAsia="en-US"/>
        </w:rPr>
        <w:lastRenderedPageBreak/>
        <w:t>Источники комбинированной выработки тепловой и электрической энергии на территории поселения отсутствуют. Перевод существующих котельных в пиковый режим не предполагается.</w:t>
      </w:r>
    </w:p>
    <w:p w:rsidR="000F77C1" w:rsidRPr="00A50D30" w:rsidRDefault="00A50D30" w:rsidP="00A50D30">
      <w:pPr>
        <w:numPr>
          <w:ilvl w:val="1"/>
          <w:numId w:val="0"/>
        </w:numPr>
        <w:spacing w:before="360" w:after="120" w:line="360" w:lineRule="exact"/>
        <w:ind w:firstLine="709"/>
        <w:contextualSpacing/>
        <w:jc w:val="both"/>
        <w:outlineLvl w:val="1"/>
        <w:rPr>
          <w:rFonts w:eastAsia="Calibri"/>
          <w:szCs w:val="28"/>
          <w:lang w:eastAsia="en-US"/>
        </w:rPr>
      </w:pPr>
      <w:bookmarkStart w:id="38" w:name="_Toc353984272"/>
      <w:bookmarkStart w:id="39" w:name="_Toc359581254"/>
      <w:bookmarkStart w:id="40" w:name="_Toc361049523"/>
      <w:bookmarkStart w:id="41" w:name="_Toc361049983"/>
      <w:bookmarkStart w:id="42" w:name="_Toc12373477"/>
      <w:r w:rsidRPr="00A50D30">
        <w:rPr>
          <w:rFonts w:eastAsia="Calibri"/>
          <w:szCs w:val="28"/>
          <w:lang w:eastAsia="en-US"/>
        </w:rPr>
        <w:t>8.8. </w:t>
      </w:r>
      <w:r w:rsidR="000F77C1" w:rsidRPr="00A50D30">
        <w:rPr>
          <w:rFonts w:eastAsia="Calibri"/>
          <w:szCs w:val="28"/>
          <w:lang w:eastAsia="en-US"/>
        </w:rPr>
        <w:t>Оптимальный температурный график работы системы теплоснабжения</w:t>
      </w:r>
      <w:bookmarkEnd w:id="38"/>
      <w:bookmarkEnd w:id="39"/>
      <w:bookmarkEnd w:id="40"/>
      <w:bookmarkEnd w:id="41"/>
      <w:bookmarkEnd w:id="42"/>
      <w:r>
        <w:rPr>
          <w:rFonts w:eastAsia="Calibri"/>
          <w:szCs w:val="28"/>
          <w:lang w:eastAsia="en-US"/>
        </w:rPr>
        <w:t>.</w:t>
      </w:r>
    </w:p>
    <w:p w:rsidR="000F77C1" w:rsidRPr="000F77C1" w:rsidRDefault="003E2B82" w:rsidP="00E131C7">
      <w:pPr>
        <w:spacing w:line="360" w:lineRule="exact"/>
        <w:ind w:firstLine="709"/>
        <w:jc w:val="both"/>
        <w:rPr>
          <w:szCs w:val="28"/>
          <w:lang w:eastAsia="en-US"/>
        </w:rPr>
      </w:pPr>
      <w:r>
        <w:rPr>
          <w:szCs w:val="28"/>
          <w:lang w:eastAsia="en-US"/>
        </w:rPr>
        <w:t>На перспективу до 2034 г.</w:t>
      </w:r>
      <w:r w:rsidR="000F77C1" w:rsidRPr="000F77C1">
        <w:rPr>
          <w:szCs w:val="28"/>
          <w:lang w:eastAsia="en-US"/>
        </w:rPr>
        <w:t xml:space="preserve"> регулирование отпуска тепловой энергии от энергоисточников предусматривается как качественное по температурному графику.</w:t>
      </w:r>
    </w:p>
    <w:p w:rsidR="000F77C1" w:rsidRPr="000F77C1" w:rsidRDefault="000F77C1" w:rsidP="00E131C7">
      <w:pPr>
        <w:spacing w:line="360" w:lineRule="exact"/>
        <w:ind w:firstLine="709"/>
        <w:jc w:val="both"/>
        <w:rPr>
          <w:szCs w:val="28"/>
          <w:lang w:eastAsia="en-US"/>
        </w:rPr>
      </w:pPr>
      <w:r w:rsidRPr="000F77C1">
        <w:rPr>
          <w:szCs w:val="28"/>
          <w:lang w:eastAsia="en-US"/>
        </w:rPr>
        <w:t>Режимы регулирования отпуска тепловой энергии от энергоисточников в зависимости от температуры наружного воздуха разрабатываются ежегодно:</w:t>
      </w:r>
    </w:p>
    <w:p w:rsidR="000F77C1" w:rsidRPr="000F77C1" w:rsidRDefault="000F77C1" w:rsidP="00E131C7">
      <w:pPr>
        <w:spacing w:line="360" w:lineRule="exact"/>
        <w:ind w:firstLine="709"/>
        <w:jc w:val="both"/>
        <w:rPr>
          <w:szCs w:val="28"/>
          <w:lang w:eastAsia="en-US"/>
        </w:rPr>
      </w:pPr>
      <w:r w:rsidRPr="000F77C1">
        <w:rPr>
          <w:szCs w:val="28"/>
          <w:lang w:eastAsia="en-US"/>
        </w:rPr>
        <w:t>среднечасовой отпуск тепловой энергии от энергоисточника за сутки;</w:t>
      </w:r>
    </w:p>
    <w:p w:rsidR="000F77C1" w:rsidRPr="000F77C1" w:rsidRDefault="000F77C1" w:rsidP="00E131C7">
      <w:pPr>
        <w:spacing w:line="360" w:lineRule="exact"/>
        <w:ind w:firstLine="709"/>
        <w:jc w:val="both"/>
        <w:rPr>
          <w:szCs w:val="28"/>
          <w:lang w:eastAsia="en-US"/>
        </w:rPr>
      </w:pPr>
      <w:r w:rsidRPr="000F77C1">
        <w:rPr>
          <w:szCs w:val="28"/>
          <w:lang w:eastAsia="en-US"/>
        </w:rPr>
        <w:t>среднесуточная температура сетевой воды в падающем и обратном коллекторах энергоисточника;</w:t>
      </w:r>
    </w:p>
    <w:p w:rsidR="000F77C1" w:rsidRPr="000F77C1" w:rsidRDefault="000F77C1" w:rsidP="00E131C7">
      <w:pPr>
        <w:spacing w:line="360" w:lineRule="exact"/>
        <w:ind w:firstLine="709"/>
        <w:jc w:val="both"/>
        <w:rPr>
          <w:szCs w:val="28"/>
          <w:lang w:eastAsia="en-US"/>
        </w:rPr>
      </w:pPr>
      <w:r w:rsidRPr="000F77C1">
        <w:rPr>
          <w:szCs w:val="28"/>
          <w:lang w:eastAsia="en-US"/>
        </w:rPr>
        <w:t>расход сетевой воды на энергоисточниках.</w:t>
      </w:r>
    </w:p>
    <w:p w:rsidR="000F77C1" w:rsidRPr="000F77C1" w:rsidRDefault="000F77C1" w:rsidP="00E131C7">
      <w:pPr>
        <w:spacing w:line="360" w:lineRule="exact"/>
        <w:ind w:firstLine="709"/>
        <w:jc w:val="both"/>
        <w:rPr>
          <w:szCs w:val="28"/>
          <w:lang w:eastAsia="en-US"/>
        </w:rPr>
      </w:pPr>
      <w:r w:rsidRPr="000F77C1">
        <w:rPr>
          <w:szCs w:val="28"/>
          <w:lang w:eastAsia="en-US"/>
        </w:rPr>
        <w:t>Отпуск тепловой энергии от котельной с. Фролы, ул. Садовая, 18 осуществляется по температурному графику 95/70°С. Регулирование отпуска тепловой энергии – качественное по отопительному графику.</w:t>
      </w:r>
    </w:p>
    <w:p w:rsidR="000F77C1" w:rsidRPr="000F77C1" w:rsidRDefault="000F77C1" w:rsidP="00E131C7">
      <w:pPr>
        <w:spacing w:line="360" w:lineRule="exact"/>
        <w:ind w:firstLine="709"/>
        <w:jc w:val="both"/>
        <w:rPr>
          <w:szCs w:val="28"/>
          <w:lang w:eastAsia="en-US"/>
        </w:rPr>
      </w:pPr>
      <w:r w:rsidRPr="000F77C1">
        <w:rPr>
          <w:szCs w:val="28"/>
          <w:lang w:eastAsia="en-US"/>
        </w:rPr>
        <w:t>Отпуск тепловой энергии от котельной с. Фролы, ул. Светлая, 1 осуществляется по температурному графику 90/70°С. Регулирование отпуска тепловой энергии – качественное по отопительному графику.</w:t>
      </w:r>
    </w:p>
    <w:p w:rsidR="000F77C1" w:rsidRPr="000F77C1" w:rsidRDefault="000F77C1" w:rsidP="00E131C7">
      <w:pPr>
        <w:spacing w:line="360" w:lineRule="exact"/>
        <w:ind w:firstLine="709"/>
        <w:jc w:val="both"/>
        <w:rPr>
          <w:szCs w:val="28"/>
          <w:lang w:eastAsia="en-US"/>
        </w:rPr>
      </w:pPr>
      <w:r w:rsidRPr="000F77C1">
        <w:rPr>
          <w:szCs w:val="28"/>
          <w:lang w:eastAsia="en-US"/>
        </w:rPr>
        <w:t>Отпуск тепловой энергии от котельной дер. Няшино осуществляется по температурному графику 95/70°С. Регулирование отпуска тепловой энергии – качественное по отопительному графику.</w:t>
      </w:r>
    </w:p>
    <w:p w:rsidR="000F77C1" w:rsidRDefault="000F77C1" w:rsidP="00E131C7">
      <w:pPr>
        <w:spacing w:line="360" w:lineRule="exact"/>
        <w:ind w:firstLine="709"/>
        <w:jc w:val="both"/>
        <w:rPr>
          <w:szCs w:val="28"/>
          <w:lang w:eastAsia="en-US"/>
        </w:rPr>
      </w:pPr>
      <w:r w:rsidRPr="000F77C1">
        <w:rPr>
          <w:szCs w:val="28"/>
          <w:lang w:eastAsia="en-US"/>
        </w:rPr>
        <w:t>Оптимальный температурный график отпуска тепловой энергии для каждого энергоисточника в системе теплоснабжения, в соответствии с действующим законодательством, разрабатывается в процессе проведения энергетического обследования энергоисточника, тепловых сетей и потребителей тепловой энергии.</w:t>
      </w:r>
    </w:p>
    <w:p w:rsidR="00D05B54" w:rsidRDefault="00D05B54" w:rsidP="00E131C7">
      <w:pPr>
        <w:spacing w:line="360" w:lineRule="exact"/>
        <w:ind w:firstLine="709"/>
        <w:jc w:val="both"/>
        <w:rPr>
          <w:szCs w:val="28"/>
          <w:lang w:eastAsia="en-US"/>
        </w:rPr>
      </w:pPr>
    </w:p>
    <w:p w:rsidR="00D05B54" w:rsidRDefault="00D05B54" w:rsidP="00D05B54">
      <w:pPr>
        <w:spacing w:line="360" w:lineRule="exact"/>
        <w:ind w:firstLine="709"/>
        <w:jc w:val="center"/>
        <w:rPr>
          <w:b/>
          <w:szCs w:val="28"/>
          <w:lang w:eastAsia="en-US"/>
        </w:rPr>
      </w:pPr>
      <w:r>
        <w:rPr>
          <w:b/>
          <w:szCs w:val="28"/>
          <w:lang w:val="en-US" w:eastAsia="en-US"/>
        </w:rPr>
        <w:t>IX</w:t>
      </w:r>
      <w:r w:rsidRPr="00B80FE0">
        <w:rPr>
          <w:b/>
          <w:szCs w:val="28"/>
          <w:lang w:eastAsia="en-US"/>
        </w:rPr>
        <w:t xml:space="preserve">. </w:t>
      </w:r>
      <w:r w:rsidR="00B80FE0">
        <w:rPr>
          <w:b/>
          <w:szCs w:val="28"/>
          <w:lang w:eastAsia="en-US"/>
        </w:rPr>
        <w:t>Предложения по строительству, реконструкции и техническому перевооружению тепловых сетей и сооружений на них</w:t>
      </w:r>
    </w:p>
    <w:p w:rsidR="00B80FE0" w:rsidRPr="00B80FE0" w:rsidRDefault="00B80FE0" w:rsidP="00D05B54">
      <w:pPr>
        <w:spacing w:line="360" w:lineRule="exact"/>
        <w:ind w:firstLine="709"/>
        <w:jc w:val="center"/>
        <w:rPr>
          <w:b/>
          <w:szCs w:val="28"/>
          <w:lang w:eastAsia="en-US"/>
        </w:rPr>
      </w:pPr>
    </w:p>
    <w:p w:rsidR="00B80FE0" w:rsidRDefault="00B80FE0" w:rsidP="00E131C7">
      <w:pPr>
        <w:spacing w:line="360" w:lineRule="exact"/>
        <w:ind w:firstLine="709"/>
        <w:jc w:val="both"/>
        <w:rPr>
          <w:color w:val="000000"/>
          <w:szCs w:val="28"/>
          <w:lang w:eastAsia="en-US"/>
        </w:rPr>
      </w:pPr>
      <w:r>
        <w:rPr>
          <w:color w:val="000000"/>
          <w:szCs w:val="28"/>
          <w:lang w:eastAsia="en-US"/>
        </w:rPr>
        <w:t>9.1. Общие положения.</w:t>
      </w:r>
    </w:p>
    <w:p w:rsidR="000F77C1" w:rsidRDefault="000F77C1" w:rsidP="00E131C7">
      <w:pPr>
        <w:spacing w:line="360" w:lineRule="exact"/>
        <w:ind w:firstLine="709"/>
        <w:jc w:val="both"/>
        <w:rPr>
          <w:color w:val="000000"/>
          <w:szCs w:val="28"/>
          <w:lang w:eastAsia="en-US"/>
        </w:rPr>
      </w:pPr>
      <w:r w:rsidRPr="000F77C1">
        <w:rPr>
          <w:color w:val="000000"/>
          <w:szCs w:val="28"/>
          <w:lang w:eastAsia="en-US"/>
        </w:rPr>
        <w:t>В рамках актуализации схемы теплоснабжения Фроловского сельского поселения в части сетей теплоснабжения и сооружений на них, сформирован</w:t>
      </w:r>
      <w:r w:rsidR="003E2B82">
        <w:rPr>
          <w:color w:val="000000"/>
          <w:szCs w:val="28"/>
          <w:lang w:eastAsia="en-US"/>
        </w:rPr>
        <w:t xml:space="preserve"> единственный вариант развития, представленный в таблица 7.1 настоящей Схемы.</w:t>
      </w:r>
      <w:r w:rsidRPr="000F77C1">
        <w:rPr>
          <w:color w:val="000000"/>
          <w:szCs w:val="28"/>
          <w:lang w:eastAsia="en-US"/>
        </w:rPr>
        <w:t xml:space="preserve"> </w:t>
      </w:r>
    </w:p>
    <w:p w:rsidR="00A54AA2" w:rsidRPr="000F77C1" w:rsidRDefault="00A54AA2" w:rsidP="00E131C7">
      <w:pPr>
        <w:spacing w:line="360" w:lineRule="exact"/>
        <w:ind w:firstLine="709"/>
        <w:jc w:val="both"/>
        <w:rPr>
          <w:color w:val="000000"/>
          <w:szCs w:val="28"/>
          <w:lang w:eastAsia="en-US"/>
        </w:rPr>
      </w:pPr>
    </w:p>
    <w:p w:rsidR="000F77C1" w:rsidRDefault="00B80FE0" w:rsidP="00B80FE0">
      <w:pPr>
        <w:spacing w:before="240" w:line="360" w:lineRule="exact"/>
        <w:ind w:firstLine="709"/>
        <w:contextualSpacing/>
        <w:jc w:val="both"/>
        <w:rPr>
          <w:szCs w:val="28"/>
        </w:rPr>
      </w:pPr>
      <w:bookmarkStart w:id="43" w:name="_Toc390127378"/>
      <w:r>
        <w:rPr>
          <w:color w:val="000000"/>
          <w:szCs w:val="28"/>
        </w:rPr>
        <w:lastRenderedPageBreak/>
        <w:t xml:space="preserve">Таблица 7.1. - </w:t>
      </w:r>
      <w:r w:rsidR="000F77C1" w:rsidRPr="000F77C1">
        <w:rPr>
          <w:color w:val="000000"/>
          <w:szCs w:val="28"/>
        </w:rPr>
        <w:t xml:space="preserve">Развития системы теплоснабжения </w:t>
      </w:r>
      <w:bookmarkEnd w:id="43"/>
      <w:r w:rsidR="000F77C1" w:rsidRPr="000F77C1">
        <w:rPr>
          <w:szCs w:val="28"/>
        </w:rPr>
        <w:t>Фроловского сельского поселения</w:t>
      </w:r>
    </w:p>
    <w:p w:rsidR="00A54AA2" w:rsidRPr="000F77C1" w:rsidRDefault="00A54AA2" w:rsidP="00B80FE0">
      <w:pPr>
        <w:spacing w:before="240" w:line="360" w:lineRule="exact"/>
        <w:ind w:firstLine="709"/>
        <w:contextualSpacing/>
        <w:jc w:val="both"/>
        <w:rPr>
          <w:szCs w:val="28"/>
        </w:rPr>
      </w:pPr>
    </w:p>
    <w:tbl>
      <w:tblPr>
        <w:tblW w:w="9354" w:type="dxa"/>
        <w:tblInd w:w="-5" w:type="dxa"/>
        <w:tblLook w:val="04A0" w:firstRow="1" w:lastRow="0" w:firstColumn="1" w:lastColumn="0" w:noHBand="0" w:noVBand="1"/>
      </w:tblPr>
      <w:tblGrid>
        <w:gridCol w:w="2552"/>
        <w:gridCol w:w="5223"/>
        <w:gridCol w:w="1579"/>
      </w:tblGrid>
      <w:tr w:rsidR="000F77C1" w:rsidRPr="00A54AA2" w:rsidTr="00A54AA2">
        <w:trPr>
          <w:trHeight w:val="20"/>
        </w:trPr>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A54AA2" w:rsidRDefault="000F77C1" w:rsidP="00B80FE0">
            <w:pPr>
              <w:spacing w:line="360" w:lineRule="exact"/>
              <w:jc w:val="center"/>
              <w:rPr>
                <w:bCs/>
                <w:color w:val="000000"/>
                <w:szCs w:val="28"/>
              </w:rPr>
            </w:pPr>
            <w:r w:rsidRPr="00A54AA2">
              <w:rPr>
                <w:bCs/>
                <w:color w:val="000000"/>
                <w:szCs w:val="28"/>
              </w:rPr>
              <w:t>Зона теплоснабжения</w:t>
            </w:r>
          </w:p>
        </w:tc>
        <w:tc>
          <w:tcPr>
            <w:tcW w:w="5223" w:type="dxa"/>
            <w:tcBorders>
              <w:top w:val="single" w:sz="4" w:space="0" w:color="auto"/>
              <w:left w:val="nil"/>
              <w:bottom w:val="single" w:sz="4" w:space="0" w:color="auto"/>
              <w:right w:val="single" w:sz="4" w:space="0" w:color="auto"/>
            </w:tcBorders>
            <w:shd w:val="clear" w:color="000000" w:fill="FFFFFF"/>
            <w:vAlign w:val="center"/>
            <w:hideMark/>
          </w:tcPr>
          <w:p w:rsidR="000F77C1" w:rsidRPr="00A54AA2" w:rsidRDefault="000F77C1" w:rsidP="00B80FE0">
            <w:pPr>
              <w:spacing w:line="360" w:lineRule="exact"/>
              <w:jc w:val="center"/>
              <w:rPr>
                <w:bCs/>
                <w:color w:val="000000"/>
                <w:szCs w:val="28"/>
              </w:rPr>
            </w:pPr>
            <w:r w:rsidRPr="00A54AA2">
              <w:rPr>
                <w:bCs/>
                <w:color w:val="000000"/>
                <w:szCs w:val="28"/>
              </w:rPr>
              <w:t>Вариант развития</w:t>
            </w:r>
          </w:p>
        </w:tc>
        <w:tc>
          <w:tcPr>
            <w:tcW w:w="1579" w:type="dxa"/>
            <w:tcBorders>
              <w:top w:val="single" w:sz="4" w:space="0" w:color="auto"/>
              <w:left w:val="nil"/>
              <w:bottom w:val="single" w:sz="4" w:space="0" w:color="auto"/>
              <w:right w:val="single" w:sz="4" w:space="0" w:color="auto"/>
            </w:tcBorders>
            <w:shd w:val="clear" w:color="000000" w:fill="FFFFFF"/>
            <w:vAlign w:val="center"/>
            <w:hideMark/>
          </w:tcPr>
          <w:p w:rsidR="000F77C1" w:rsidRPr="00A54AA2" w:rsidRDefault="000F77C1" w:rsidP="00B80FE0">
            <w:pPr>
              <w:spacing w:line="360" w:lineRule="exact"/>
              <w:jc w:val="center"/>
              <w:rPr>
                <w:bCs/>
                <w:color w:val="000000"/>
                <w:szCs w:val="28"/>
              </w:rPr>
            </w:pPr>
            <w:r w:rsidRPr="00A54AA2">
              <w:rPr>
                <w:bCs/>
                <w:color w:val="000000"/>
                <w:szCs w:val="28"/>
              </w:rPr>
              <w:t>Срок реализации</w:t>
            </w:r>
          </w:p>
        </w:tc>
      </w:tr>
      <w:tr w:rsidR="000F77C1" w:rsidRPr="000F77C1" w:rsidTr="00A54AA2">
        <w:trPr>
          <w:trHeight w:val="20"/>
        </w:trPr>
        <w:tc>
          <w:tcPr>
            <w:tcW w:w="2552" w:type="dxa"/>
            <w:vMerge w:val="restart"/>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Котельная с. Фролы, ул. Садовая, 18</w:t>
            </w: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Реконструкция газовой котельной с. Фролы путем технического перевооружения. Установка автоматического оборудования.</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2019-2020 г.г.</w:t>
            </w:r>
          </w:p>
        </w:tc>
      </w:tr>
      <w:tr w:rsidR="000F77C1" w:rsidRPr="000F77C1" w:rsidTr="00A54AA2">
        <w:trPr>
          <w:trHeight w:val="20"/>
        </w:trPr>
        <w:tc>
          <w:tcPr>
            <w:tcW w:w="2552"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rPr>
                <w:color w:val="000000"/>
                <w:szCs w:val="28"/>
              </w:rPr>
            </w:pP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Установка частотных преобразователей для электродвигателей насосов горячего водоснабжения: мощностью 11 кВт – 2 шт.;</w:t>
            </w:r>
            <w:r w:rsidRPr="000F77C1">
              <w:rPr>
                <w:color w:val="000000"/>
                <w:szCs w:val="28"/>
              </w:rPr>
              <w:br/>
              <w:t>4 кВт – 1 шт.</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2020 г.</w:t>
            </w:r>
          </w:p>
        </w:tc>
      </w:tr>
      <w:tr w:rsidR="000F77C1" w:rsidRPr="000F77C1" w:rsidTr="00A54AA2">
        <w:trPr>
          <w:trHeight w:val="20"/>
        </w:trPr>
        <w:tc>
          <w:tcPr>
            <w:tcW w:w="2552"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rPr>
                <w:color w:val="000000"/>
                <w:szCs w:val="28"/>
              </w:rPr>
            </w:pP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Установка узла учета тепловой энергии на выходе из котельной с телеметрией</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2020 г.</w:t>
            </w:r>
          </w:p>
        </w:tc>
      </w:tr>
      <w:tr w:rsidR="000F77C1" w:rsidRPr="000F77C1" w:rsidTr="00A54AA2">
        <w:trPr>
          <w:trHeight w:val="20"/>
        </w:trPr>
        <w:tc>
          <w:tcPr>
            <w:tcW w:w="2552"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rPr>
                <w:color w:val="000000"/>
                <w:szCs w:val="28"/>
              </w:rPr>
            </w:pP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Установка узла учета горячего водоснабжения на выходе из котельной с телеметрией</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2020 г.</w:t>
            </w:r>
          </w:p>
        </w:tc>
      </w:tr>
      <w:tr w:rsidR="000F77C1" w:rsidRPr="000F77C1" w:rsidTr="00A54AA2">
        <w:trPr>
          <w:trHeight w:val="20"/>
        </w:trPr>
        <w:tc>
          <w:tcPr>
            <w:tcW w:w="2552"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rPr>
                <w:color w:val="000000"/>
                <w:szCs w:val="28"/>
              </w:rPr>
            </w:pP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 xml:space="preserve">Ремонт здания котельной (капитальный ремонт отмостки, ремонт кирпичной кладки, заделка и утепление межпанельных швов, замена окон, ремонт перегородок, ремонт кровли, штукатурка стен) </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2027-2028 г.г.</w:t>
            </w:r>
          </w:p>
        </w:tc>
      </w:tr>
      <w:tr w:rsidR="000F77C1" w:rsidRPr="000F77C1" w:rsidTr="00A54AA2">
        <w:trPr>
          <w:trHeight w:val="20"/>
        </w:trPr>
        <w:tc>
          <w:tcPr>
            <w:tcW w:w="2552"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rPr>
                <w:color w:val="000000"/>
                <w:szCs w:val="28"/>
              </w:rPr>
            </w:pP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Капитальный ремонт тепловых сетей с заменой запорной арматуры и ремонтом опорных конструкций (в том числе сети горячего водоснабжения)</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2020 г.</w:t>
            </w:r>
          </w:p>
        </w:tc>
      </w:tr>
      <w:tr w:rsidR="000F77C1" w:rsidRPr="000F77C1" w:rsidTr="00A54AA2">
        <w:trPr>
          <w:trHeight w:val="20"/>
        </w:trPr>
        <w:tc>
          <w:tcPr>
            <w:tcW w:w="2552"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rPr>
                <w:color w:val="000000"/>
                <w:szCs w:val="28"/>
              </w:rPr>
            </w:pP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Инвентаризация инженерных сетей: бесхозных тепловых сетей, бесхозных линий электропередачи на котельную с уточнением характеристик</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2020 г.</w:t>
            </w:r>
          </w:p>
        </w:tc>
      </w:tr>
      <w:tr w:rsidR="000F77C1" w:rsidRPr="000F77C1" w:rsidTr="00A54AA2">
        <w:trPr>
          <w:trHeight w:val="20"/>
        </w:trPr>
        <w:tc>
          <w:tcPr>
            <w:tcW w:w="2552"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rPr>
                <w:color w:val="000000"/>
                <w:szCs w:val="28"/>
              </w:rPr>
            </w:pP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 xml:space="preserve">Гидравлическая балансировка сетей теплоснабжения от котельной </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2019-2021 г.г.</w:t>
            </w:r>
          </w:p>
        </w:tc>
      </w:tr>
      <w:tr w:rsidR="000F77C1" w:rsidRPr="000F77C1" w:rsidTr="00A54AA2">
        <w:trPr>
          <w:trHeight w:val="20"/>
        </w:trPr>
        <w:tc>
          <w:tcPr>
            <w:tcW w:w="2552"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rPr>
                <w:color w:val="000000"/>
                <w:szCs w:val="28"/>
              </w:rPr>
            </w:pP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Ремонт и замена централизованных сетей теплоснабжения и ГВС</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2021-2022 г.г.</w:t>
            </w:r>
          </w:p>
        </w:tc>
      </w:tr>
      <w:tr w:rsidR="000F77C1" w:rsidRPr="000F77C1" w:rsidTr="00A54AA2">
        <w:trPr>
          <w:trHeight w:val="20"/>
        </w:trPr>
        <w:tc>
          <w:tcPr>
            <w:tcW w:w="2552"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rPr>
                <w:color w:val="000000"/>
                <w:szCs w:val="28"/>
              </w:rPr>
            </w:pP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Текущий ремонт сетей централизованного теплоснабжения с. Фролы</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2030-2034 г.г.</w:t>
            </w:r>
          </w:p>
        </w:tc>
      </w:tr>
      <w:tr w:rsidR="000F77C1" w:rsidRPr="000F77C1" w:rsidTr="00A54AA2">
        <w:trPr>
          <w:trHeight w:val="20"/>
        </w:trPr>
        <w:tc>
          <w:tcPr>
            <w:tcW w:w="2552" w:type="dxa"/>
            <w:tcBorders>
              <w:top w:val="nil"/>
              <w:left w:val="single" w:sz="4" w:space="0" w:color="auto"/>
              <w:bottom w:val="single" w:sz="4" w:space="0" w:color="auto"/>
              <w:right w:val="single" w:sz="4" w:space="0" w:color="auto"/>
            </w:tcBorders>
            <w:vAlign w:val="center"/>
          </w:tcPr>
          <w:p w:rsidR="000F77C1" w:rsidRPr="000F77C1" w:rsidRDefault="000F77C1" w:rsidP="00B80FE0">
            <w:pPr>
              <w:spacing w:line="360" w:lineRule="exact"/>
              <w:rPr>
                <w:color w:val="000000"/>
                <w:szCs w:val="28"/>
              </w:rPr>
            </w:pPr>
            <w:r w:rsidRPr="000F77C1">
              <w:rPr>
                <w:color w:val="000000"/>
                <w:szCs w:val="28"/>
              </w:rPr>
              <w:lastRenderedPageBreak/>
              <w:t>Котельная с. Фролы, ул. Светлая</w:t>
            </w:r>
          </w:p>
        </w:tc>
        <w:tc>
          <w:tcPr>
            <w:tcW w:w="5223" w:type="dxa"/>
            <w:tcBorders>
              <w:top w:val="nil"/>
              <w:left w:val="nil"/>
              <w:bottom w:val="single" w:sz="4" w:space="0" w:color="auto"/>
              <w:right w:val="single" w:sz="4" w:space="0" w:color="auto"/>
            </w:tcBorders>
            <w:shd w:val="clear" w:color="000000" w:fill="FFFFFF"/>
            <w:vAlign w:val="center"/>
          </w:tcPr>
          <w:p w:rsidR="000F77C1" w:rsidRPr="000F77C1" w:rsidRDefault="000F77C1" w:rsidP="00B80FE0">
            <w:pPr>
              <w:spacing w:line="360" w:lineRule="exact"/>
              <w:rPr>
                <w:color w:val="000000"/>
                <w:szCs w:val="28"/>
              </w:rPr>
            </w:pPr>
            <w:r w:rsidRPr="000F77C1">
              <w:rPr>
                <w:color w:val="000000"/>
                <w:szCs w:val="28"/>
              </w:rPr>
              <w:t>Разработка проектно-сметной документации и строительство сетей теплоснабжения в с. Фролы, до зданий перспективной застройки</w:t>
            </w:r>
          </w:p>
        </w:tc>
        <w:tc>
          <w:tcPr>
            <w:tcW w:w="1579" w:type="dxa"/>
            <w:tcBorders>
              <w:top w:val="nil"/>
              <w:left w:val="nil"/>
              <w:bottom w:val="single" w:sz="4" w:space="0" w:color="auto"/>
              <w:right w:val="single" w:sz="4" w:space="0" w:color="auto"/>
            </w:tcBorders>
            <w:shd w:val="clear" w:color="000000" w:fill="FFFFFF"/>
            <w:vAlign w:val="center"/>
          </w:tcPr>
          <w:p w:rsidR="000F77C1" w:rsidRPr="000F77C1" w:rsidRDefault="000F77C1" w:rsidP="00B80FE0">
            <w:pPr>
              <w:spacing w:line="360" w:lineRule="exact"/>
              <w:jc w:val="center"/>
              <w:rPr>
                <w:color w:val="000000"/>
                <w:szCs w:val="28"/>
              </w:rPr>
            </w:pPr>
            <w:r w:rsidRPr="000F77C1">
              <w:rPr>
                <w:color w:val="000000"/>
                <w:szCs w:val="28"/>
              </w:rPr>
              <w:t>2023-2024</w:t>
            </w:r>
          </w:p>
        </w:tc>
      </w:tr>
      <w:tr w:rsidR="000F77C1" w:rsidRPr="000F77C1" w:rsidTr="00A54AA2">
        <w:trPr>
          <w:trHeight w:val="20"/>
        </w:trPr>
        <w:tc>
          <w:tcPr>
            <w:tcW w:w="2552" w:type="dxa"/>
            <w:vMerge w:val="restart"/>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Котельная дер. Няшино</w:t>
            </w: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Реконструкция котельной путем технического перевооружения с установкой систем автоматического регулирования.</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2019-2020 г.г.</w:t>
            </w:r>
          </w:p>
        </w:tc>
      </w:tr>
      <w:tr w:rsidR="000F77C1" w:rsidRPr="000F77C1" w:rsidTr="00A54AA2">
        <w:trPr>
          <w:trHeight w:val="20"/>
        </w:trPr>
        <w:tc>
          <w:tcPr>
            <w:tcW w:w="2552"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rPr>
                <w:color w:val="000000"/>
                <w:szCs w:val="28"/>
              </w:rPr>
            </w:pP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Замена существующих окон на стеклопластиковые</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2020г.</w:t>
            </w:r>
          </w:p>
        </w:tc>
      </w:tr>
      <w:tr w:rsidR="000F77C1" w:rsidRPr="000F77C1" w:rsidTr="00A54AA2">
        <w:trPr>
          <w:trHeight w:val="20"/>
        </w:trPr>
        <w:tc>
          <w:tcPr>
            <w:tcW w:w="2552"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rPr>
                <w:color w:val="000000"/>
                <w:szCs w:val="28"/>
              </w:rPr>
            </w:pP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Установка узла учета тепловой энергии на выходе из котельной с телеметрией</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2020г.</w:t>
            </w:r>
          </w:p>
        </w:tc>
      </w:tr>
      <w:tr w:rsidR="000F77C1" w:rsidRPr="000F77C1" w:rsidTr="00A54AA2">
        <w:trPr>
          <w:trHeight w:val="20"/>
        </w:trPr>
        <w:tc>
          <w:tcPr>
            <w:tcW w:w="2552"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rPr>
                <w:color w:val="000000"/>
                <w:szCs w:val="28"/>
              </w:rPr>
            </w:pP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Ремонт здания котельной</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2027-2028 г.г.</w:t>
            </w:r>
          </w:p>
        </w:tc>
      </w:tr>
      <w:tr w:rsidR="000F77C1" w:rsidRPr="000F77C1" w:rsidTr="00A54AA2">
        <w:trPr>
          <w:trHeight w:val="397"/>
        </w:trPr>
        <w:tc>
          <w:tcPr>
            <w:tcW w:w="2552"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rPr>
                <w:color w:val="000000"/>
                <w:szCs w:val="28"/>
              </w:rPr>
            </w:pP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Текущий ремонт сетей централизованного теплоснабжения дер. Няшино</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2031-2034 г.г.</w:t>
            </w:r>
          </w:p>
        </w:tc>
      </w:tr>
      <w:tr w:rsidR="000F77C1" w:rsidRPr="000F77C1" w:rsidTr="00A54AA2">
        <w:trPr>
          <w:trHeight w:val="20"/>
        </w:trPr>
        <w:tc>
          <w:tcPr>
            <w:tcW w:w="2552" w:type="dxa"/>
            <w:vMerge w:val="restart"/>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Котельная с. Фролы, ул. Весенняя (новая)</w:t>
            </w: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Разработка проектно-сметной документации на строительство и строительство газовой котельной в с. Фролы (ул.Весенняя). Мощность котельной 3,5МВт.</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2020-2023 г.г.</w:t>
            </w:r>
          </w:p>
        </w:tc>
      </w:tr>
      <w:tr w:rsidR="000F77C1" w:rsidRPr="000F77C1" w:rsidTr="00A54AA2">
        <w:trPr>
          <w:trHeight w:val="20"/>
        </w:trPr>
        <w:tc>
          <w:tcPr>
            <w:tcW w:w="2552"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rPr>
                <w:color w:val="000000"/>
                <w:szCs w:val="28"/>
              </w:rPr>
            </w:pPr>
          </w:p>
        </w:tc>
        <w:tc>
          <w:tcPr>
            <w:tcW w:w="5223"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rPr>
                <w:color w:val="000000"/>
                <w:szCs w:val="28"/>
              </w:rPr>
            </w:pPr>
            <w:r w:rsidRPr="000F77C1">
              <w:rPr>
                <w:color w:val="000000"/>
                <w:szCs w:val="28"/>
              </w:rPr>
              <w:t>Разработка проектно-сметной документации на строительство и строительство сетей теплоснабжения в с. Фролы.</w:t>
            </w:r>
          </w:p>
        </w:tc>
        <w:tc>
          <w:tcPr>
            <w:tcW w:w="1579"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2020-2023 г.г.</w:t>
            </w:r>
          </w:p>
        </w:tc>
      </w:tr>
    </w:tbl>
    <w:p w:rsidR="00B80FE0" w:rsidRDefault="00B80FE0" w:rsidP="00E131C7">
      <w:pPr>
        <w:spacing w:line="360" w:lineRule="exact"/>
        <w:ind w:firstLine="709"/>
        <w:jc w:val="both"/>
        <w:rPr>
          <w:szCs w:val="28"/>
          <w:lang w:eastAsia="en-US"/>
        </w:rPr>
      </w:pPr>
    </w:p>
    <w:p w:rsidR="000F77C1" w:rsidRPr="000F77C1" w:rsidRDefault="000F77C1" w:rsidP="00E131C7">
      <w:pPr>
        <w:spacing w:line="360" w:lineRule="exact"/>
        <w:ind w:firstLine="709"/>
        <w:jc w:val="both"/>
        <w:rPr>
          <w:szCs w:val="28"/>
          <w:lang w:eastAsia="en-US"/>
        </w:rPr>
      </w:pPr>
      <w:r w:rsidRPr="000F77C1">
        <w:rPr>
          <w:szCs w:val="28"/>
          <w:lang w:eastAsia="en-US"/>
        </w:rPr>
        <w:t xml:space="preserve">При развитии систем теплоснабжения изменение схем подключения потребителей не предполагается. Теплоснабжение потребителей осуществляется от существующих систем централизованного теплоснабжения. С целью обеспечения качественной услуги теплоснабжения и снижение расходов при выработке тепловой энергии, необходимо произвести модернизацию и реконструкцию котельного оборудования. Также для безопасной эксплуатации зданий котельных, необходимо выполнить мероприятия по устранению дефектов и повреждений элементов зданий. </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Для предотвращения аварий на сетях теплоснабжения, снижение потерь тепловой энергии и теплоносителя при транспортировке необходимо реализовать мероприятия, направленные на ремонт и замену существующих сетей теплоснабжения и ГВС, выработавших нормативный срок службы. При </w:t>
      </w:r>
      <w:r w:rsidRPr="000F77C1">
        <w:rPr>
          <w:szCs w:val="28"/>
          <w:lang w:eastAsia="en-US"/>
        </w:rPr>
        <w:lastRenderedPageBreak/>
        <w:t>реализации (для разработки мероприятий по замене тепловых сетей) мероприятий по замене тепловых сетей рекомендуется провести неразрушающий контроль состояния трубопроводов.</w:t>
      </w:r>
    </w:p>
    <w:p w:rsidR="000F77C1" w:rsidRPr="00B80FE0" w:rsidRDefault="00B80FE0" w:rsidP="00B80FE0">
      <w:pPr>
        <w:numPr>
          <w:ilvl w:val="1"/>
          <w:numId w:val="0"/>
        </w:numPr>
        <w:spacing w:before="360" w:after="120" w:line="360" w:lineRule="exact"/>
        <w:ind w:firstLine="709"/>
        <w:contextualSpacing/>
        <w:jc w:val="both"/>
        <w:outlineLvl w:val="1"/>
        <w:rPr>
          <w:rFonts w:eastAsia="Calibri"/>
          <w:szCs w:val="28"/>
          <w:lang w:eastAsia="en-US"/>
        </w:rPr>
      </w:pPr>
      <w:bookmarkStart w:id="44" w:name="_Toc12373480"/>
      <w:r w:rsidRPr="00B80FE0">
        <w:rPr>
          <w:rFonts w:eastAsia="Calibri"/>
          <w:szCs w:val="28"/>
          <w:lang w:eastAsia="en-US"/>
        </w:rPr>
        <w:t>9.2. </w:t>
      </w:r>
      <w:r w:rsidR="000F77C1" w:rsidRPr="00B80FE0">
        <w:rPr>
          <w:rFonts w:eastAsia="Calibri"/>
          <w:szCs w:val="28"/>
          <w:lang w:eastAsia="en-US"/>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4"/>
    </w:p>
    <w:p w:rsidR="000F77C1" w:rsidRPr="000F77C1" w:rsidRDefault="000F77C1" w:rsidP="00E131C7">
      <w:pPr>
        <w:spacing w:line="360" w:lineRule="exact"/>
        <w:ind w:firstLine="709"/>
        <w:jc w:val="both"/>
        <w:rPr>
          <w:szCs w:val="28"/>
          <w:lang w:eastAsia="en-US"/>
        </w:rPr>
      </w:pPr>
      <w:r w:rsidRPr="000F77C1">
        <w:rPr>
          <w:szCs w:val="28"/>
          <w:lang w:eastAsia="en-US"/>
        </w:rPr>
        <w:t>Строительство и реконструкция тепловых сетей, обеспечивающих перераспределение тепловой нагрузки из зон с дефицитом тепловой мощности в зоны с резервом тепловой мощности, на расчетный срок до 2034 г. не планируется.</w:t>
      </w:r>
    </w:p>
    <w:p w:rsidR="000F77C1" w:rsidRPr="00B80FE0" w:rsidRDefault="00B80FE0" w:rsidP="00B80FE0">
      <w:pPr>
        <w:numPr>
          <w:ilvl w:val="1"/>
          <w:numId w:val="0"/>
        </w:numPr>
        <w:spacing w:before="360" w:after="120" w:line="360" w:lineRule="exact"/>
        <w:ind w:firstLine="709"/>
        <w:contextualSpacing/>
        <w:jc w:val="both"/>
        <w:outlineLvl w:val="1"/>
        <w:rPr>
          <w:rFonts w:eastAsia="Calibri"/>
          <w:szCs w:val="28"/>
          <w:lang w:eastAsia="en-US"/>
        </w:rPr>
      </w:pPr>
      <w:bookmarkStart w:id="45" w:name="_Toc359581250"/>
      <w:bookmarkStart w:id="46" w:name="_Toc361049519"/>
      <w:bookmarkStart w:id="47" w:name="_Toc363907699"/>
      <w:bookmarkStart w:id="48" w:name="_Toc12373481"/>
      <w:r w:rsidRPr="00B80FE0">
        <w:rPr>
          <w:rFonts w:eastAsia="Calibri"/>
          <w:szCs w:val="28"/>
          <w:lang w:eastAsia="en-US"/>
        </w:rPr>
        <w:t>9.3. </w:t>
      </w:r>
      <w:r w:rsidR="000F77C1" w:rsidRPr="00B80FE0">
        <w:rPr>
          <w:rFonts w:eastAsia="Calibri"/>
          <w:szCs w:val="28"/>
          <w:lang w:eastAsia="en-US"/>
        </w:rPr>
        <w:t>Предложения по строительству и реконструкции тепловых сетей для обеспечения перспективных приростов тепловой нагрузки в осваиваемых районах</w:t>
      </w:r>
      <w:bookmarkEnd w:id="45"/>
      <w:bookmarkEnd w:id="46"/>
      <w:bookmarkEnd w:id="47"/>
      <w:bookmarkEnd w:id="48"/>
    </w:p>
    <w:p w:rsidR="000F77C1" w:rsidRPr="000F77C1" w:rsidRDefault="000F77C1" w:rsidP="00E131C7">
      <w:pPr>
        <w:spacing w:line="360" w:lineRule="exact"/>
        <w:ind w:firstLine="709"/>
        <w:jc w:val="both"/>
        <w:rPr>
          <w:szCs w:val="28"/>
          <w:lang w:eastAsia="en-US"/>
        </w:rPr>
      </w:pPr>
      <w:r w:rsidRPr="000F77C1">
        <w:rPr>
          <w:szCs w:val="28"/>
          <w:lang w:eastAsia="en-US"/>
        </w:rPr>
        <w:t xml:space="preserve">В соответствии с генеральным планом поселения и прогнозом прироста площадей строительных фондов планируется к вводу в эксплуатацию объектов капитального строительства. </w:t>
      </w:r>
    </w:p>
    <w:p w:rsidR="000F77C1" w:rsidRPr="000F77C1" w:rsidRDefault="000F77C1" w:rsidP="00E131C7">
      <w:pPr>
        <w:spacing w:line="360" w:lineRule="exact"/>
        <w:ind w:firstLine="709"/>
        <w:jc w:val="both"/>
        <w:rPr>
          <w:szCs w:val="28"/>
          <w:lang w:eastAsia="en-US"/>
        </w:rPr>
      </w:pPr>
      <w:r w:rsidRPr="000F77C1">
        <w:rPr>
          <w:szCs w:val="28"/>
          <w:lang w:eastAsia="en-US"/>
        </w:rPr>
        <w:t>Перечень участков тепловой сети предлагаемых к строительству, для подключения новых потребителей и сроки реализации мероприятий представлены в таблице 7.2</w:t>
      </w:r>
      <w:r w:rsidR="003E2B82">
        <w:rPr>
          <w:szCs w:val="28"/>
          <w:lang w:eastAsia="en-US"/>
        </w:rPr>
        <w:t xml:space="preserve"> настоящей Схемы</w:t>
      </w:r>
      <w:r w:rsidRPr="000F77C1">
        <w:rPr>
          <w:szCs w:val="28"/>
          <w:lang w:eastAsia="en-US"/>
        </w:rPr>
        <w:t>.</w:t>
      </w:r>
    </w:p>
    <w:p w:rsidR="00B80FE0" w:rsidRDefault="00B80FE0" w:rsidP="00B80FE0">
      <w:pPr>
        <w:spacing w:line="360" w:lineRule="exact"/>
        <w:jc w:val="both"/>
        <w:rPr>
          <w:szCs w:val="28"/>
          <w:lang w:eastAsia="en-US"/>
        </w:rPr>
      </w:pPr>
    </w:p>
    <w:p w:rsidR="000F77C1" w:rsidRDefault="00B80FE0" w:rsidP="00B80FE0">
      <w:pPr>
        <w:spacing w:line="360" w:lineRule="exact"/>
        <w:jc w:val="both"/>
        <w:rPr>
          <w:szCs w:val="28"/>
        </w:rPr>
      </w:pPr>
      <w:r>
        <w:rPr>
          <w:szCs w:val="28"/>
          <w:lang w:eastAsia="en-US"/>
        </w:rPr>
        <w:t xml:space="preserve">Таблица 7.2 - </w:t>
      </w:r>
      <w:r w:rsidR="000F77C1" w:rsidRPr="000F77C1">
        <w:rPr>
          <w:szCs w:val="28"/>
        </w:rPr>
        <w:t>Предложения по строительству тепловых сетей для подключения перспективной тепловой нагрузки</w:t>
      </w:r>
    </w:p>
    <w:p w:rsidR="00B80FE0" w:rsidRPr="000F77C1" w:rsidRDefault="00B80FE0" w:rsidP="00B80FE0">
      <w:pPr>
        <w:spacing w:line="360" w:lineRule="exact"/>
        <w:jc w:val="both"/>
        <w:rPr>
          <w:szCs w:val="28"/>
          <w:lang w:eastAsia="en-US"/>
        </w:rPr>
      </w:pPr>
    </w:p>
    <w:tbl>
      <w:tblPr>
        <w:tblW w:w="9472" w:type="dxa"/>
        <w:jc w:val="center"/>
        <w:tblLayout w:type="fixed"/>
        <w:tblLook w:val="04A0" w:firstRow="1" w:lastRow="0" w:firstColumn="1" w:lastColumn="0" w:noHBand="0" w:noVBand="1"/>
      </w:tblPr>
      <w:tblGrid>
        <w:gridCol w:w="704"/>
        <w:gridCol w:w="1135"/>
        <w:gridCol w:w="1410"/>
        <w:gridCol w:w="1426"/>
        <w:gridCol w:w="1134"/>
        <w:gridCol w:w="1134"/>
        <w:gridCol w:w="1395"/>
        <w:gridCol w:w="1134"/>
      </w:tblGrid>
      <w:tr w:rsidR="000F77C1" w:rsidRPr="003E2B82" w:rsidTr="00B80FE0">
        <w:trPr>
          <w:trHeight w:val="20"/>
          <w:jc w:val="center"/>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3E2B82" w:rsidRDefault="00B80FE0" w:rsidP="00B80FE0">
            <w:pPr>
              <w:spacing w:line="360" w:lineRule="exact"/>
              <w:rPr>
                <w:bCs/>
                <w:color w:val="000000"/>
                <w:szCs w:val="28"/>
              </w:rPr>
            </w:pPr>
            <w:r w:rsidRPr="003E2B82">
              <w:rPr>
                <w:bCs/>
                <w:color w:val="000000"/>
                <w:szCs w:val="28"/>
              </w:rPr>
              <w:t>№</w:t>
            </w:r>
            <w:r w:rsidR="000F77C1" w:rsidRPr="003E2B82">
              <w:rPr>
                <w:bCs/>
                <w:color w:val="000000"/>
                <w:szCs w:val="28"/>
              </w:rPr>
              <w:t>п/п</w:t>
            </w:r>
          </w:p>
        </w:tc>
        <w:tc>
          <w:tcPr>
            <w:tcW w:w="1135" w:type="dxa"/>
            <w:tcBorders>
              <w:top w:val="single" w:sz="4" w:space="0" w:color="auto"/>
              <w:left w:val="nil"/>
              <w:bottom w:val="single" w:sz="4" w:space="0" w:color="auto"/>
              <w:right w:val="single" w:sz="4" w:space="0" w:color="auto"/>
            </w:tcBorders>
            <w:shd w:val="clear" w:color="000000" w:fill="FFFFFF"/>
            <w:vAlign w:val="center"/>
            <w:hideMark/>
          </w:tcPr>
          <w:p w:rsidR="000F77C1" w:rsidRPr="003E2B82" w:rsidRDefault="000F77C1" w:rsidP="00B80FE0">
            <w:pPr>
              <w:spacing w:line="360" w:lineRule="exact"/>
              <w:jc w:val="center"/>
              <w:rPr>
                <w:bCs/>
                <w:color w:val="000000"/>
                <w:szCs w:val="28"/>
              </w:rPr>
            </w:pPr>
            <w:r w:rsidRPr="003E2B82">
              <w:rPr>
                <w:bCs/>
                <w:color w:val="000000"/>
                <w:szCs w:val="28"/>
              </w:rPr>
              <w:t>Наименование</w:t>
            </w:r>
          </w:p>
        </w:tc>
        <w:tc>
          <w:tcPr>
            <w:tcW w:w="1410" w:type="dxa"/>
            <w:tcBorders>
              <w:top w:val="single" w:sz="4" w:space="0" w:color="auto"/>
              <w:left w:val="nil"/>
              <w:bottom w:val="single" w:sz="4" w:space="0" w:color="auto"/>
              <w:right w:val="single" w:sz="4" w:space="0" w:color="auto"/>
            </w:tcBorders>
            <w:shd w:val="clear" w:color="000000" w:fill="FFFFFF"/>
            <w:vAlign w:val="center"/>
            <w:hideMark/>
          </w:tcPr>
          <w:p w:rsidR="000F77C1" w:rsidRPr="003E2B82" w:rsidRDefault="000F77C1" w:rsidP="00B80FE0">
            <w:pPr>
              <w:spacing w:line="360" w:lineRule="exact"/>
              <w:jc w:val="center"/>
              <w:rPr>
                <w:bCs/>
                <w:color w:val="000000"/>
                <w:szCs w:val="28"/>
              </w:rPr>
            </w:pPr>
            <w:r w:rsidRPr="003E2B82">
              <w:rPr>
                <w:bCs/>
                <w:color w:val="000000"/>
                <w:szCs w:val="28"/>
              </w:rPr>
              <w:t>Начало участка</w:t>
            </w:r>
          </w:p>
        </w:tc>
        <w:tc>
          <w:tcPr>
            <w:tcW w:w="1426" w:type="dxa"/>
            <w:tcBorders>
              <w:top w:val="single" w:sz="4" w:space="0" w:color="auto"/>
              <w:left w:val="nil"/>
              <w:bottom w:val="single" w:sz="4" w:space="0" w:color="auto"/>
              <w:right w:val="single" w:sz="4" w:space="0" w:color="auto"/>
            </w:tcBorders>
            <w:shd w:val="clear" w:color="000000" w:fill="FFFFFF"/>
            <w:vAlign w:val="center"/>
            <w:hideMark/>
          </w:tcPr>
          <w:p w:rsidR="000F77C1" w:rsidRPr="003E2B82" w:rsidRDefault="000F77C1" w:rsidP="00B80FE0">
            <w:pPr>
              <w:spacing w:line="360" w:lineRule="exact"/>
              <w:jc w:val="center"/>
              <w:rPr>
                <w:bCs/>
                <w:color w:val="000000"/>
                <w:szCs w:val="28"/>
              </w:rPr>
            </w:pPr>
            <w:r w:rsidRPr="003E2B82">
              <w:rPr>
                <w:bCs/>
                <w:color w:val="000000"/>
                <w:szCs w:val="28"/>
              </w:rPr>
              <w:t>Конец участка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F77C1" w:rsidRPr="003E2B82" w:rsidRDefault="000F77C1" w:rsidP="00B80FE0">
            <w:pPr>
              <w:spacing w:line="360" w:lineRule="exact"/>
              <w:jc w:val="center"/>
              <w:rPr>
                <w:bCs/>
                <w:color w:val="000000"/>
                <w:szCs w:val="28"/>
              </w:rPr>
            </w:pPr>
            <w:r w:rsidRPr="003E2B82">
              <w:rPr>
                <w:bCs/>
                <w:color w:val="000000"/>
                <w:szCs w:val="28"/>
              </w:rPr>
              <w:t>Протяженность участка, м</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F77C1" w:rsidRPr="003E2B82" w:rsidRDefault="000F77C1" w:rsidP="00B80FE0">
            <w:pPr>
              <w:spacing w:line="360" w:lineRule="exact"/>
              <w:jc w:val="center"/>
              <w:rPr>
                <w:bCs/>
                <w:color w:val="000000"/>
                <w:szCs w:val="28"/>
              </w:rPr>
            </w:pPr>
            <w:r w:rsidRPr="003E2B82">
              <w:rPr>
                <w:bCs/>
                <w:color w:val="000000"/>
                <w:szCs w:val="28"/>
              </w:rPr>
              <w:t>Диаметр трубопровода, мм</w:t>
            </w:r>
          </w:p>
        </w:tc>
        <w:tc>
          <w:tcPr>
            <w:tcW w:w="1395" w:type="dxa"/>
            <w:tcBorders>
              <w:top w:val="single" w:sz="4" w:space="0" w:color="auto"/>
              <w:left w:val="nil"/>
              <w:bottom w:val="single" w:sz="4" w:space="0" w:color="auto"/>
              <w:right w:val="single" w:sz="4" w:space="0" w:color="auto"/>
            </w:tcBorders>
            <w:shd w:val="clear" w:color="000000" w:fill="FFFFFF"/>
            <w:vAlign w:val="center"/>
            <w:hideMark/>
          </w:tcPr>
          <w:p w:rsidR="000F77C1" w:rsidRPr="003E2B82" w:rsidRDefault="000F77C1" w:rsidP="00B80FE0">
            <w:pPr>
              <w:spacing w:line="360" w:lineRule="exact"/>
              <w:jc w:val="center"/>
              <w:rPr>
                <w:bCs/>
                <w:color w:val="000000"/>
                <w:szCs w:val="28"/>
              </w:rPr>
            </w:pPr>
            <w:r w:rsidRPr="003E2B82">
              <w:rPr>
                <w:bCs/>
                <w:color w:val="000000"/>
                <w:szCs w:val="28"/>
              </w:rPr>
              <w:t xml:space="preserve">Тип прокладки тепловой сети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F77C1" w:rsidRPr="003E2B82" w:rsidRDefault="000F77C1" w:rsidP="00B80FE0">
            <w:pPr>
              <w:spacing w:line="360" w:lineRule="exact"/>
              <w:jc w:val="center"/>
              <w:rPr>
                <w:bCs/>
                <w:color w:val="000000"/>
                <w:szCs w:val="28"/>
              </w:rPr>
            </w:pPr>
            <w:r w:rsidRPr="003E2B82">
              <w:rPr>
                <w:bCs/>
                <w:color w:val="000000"/>
                <w:szCs w:val="28"/>
              </w:rPr>
              <w:t>Год строительства</w:t>
            </w:r>
          </w:p>
        </w:tc>
      </w:tr>
      <w:tr w:rsidR="000F77C1" w:rsidRPr="000F77C1" w:rsidTr="00B80FE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0F77C1" w:rsidRPr="000F77C1" w:rsidRDefault="000F77C1" w:rsidP="00B80FE0">
            <w:pPr>
              <w:spacing w:line="360" w:lineRule="exact"/>
              <w:rPr>
                <w:color w:val="000000"/>
                <w:szCs w:val="28"/>
              </w:rPr>
            </w:pPr>
            <w:r w:rsidRPr="000F77C1">
              <w:rPr>
                <w:color w:val="000000"/>
                <w:szCs w:val="28"/>
              </w:rPr>
              <w:t>1</w:t>
            </w:r>
          </w:p>
        </w:tc>
        <w:tc>
          <w:tcPr>
            <w:tcW w:w="1135" w:type="dxa"/>
            <w:tcBorders>
              <w:top w:val="nil"/>
              <w:left w:val="nil"/>
              <w:bottom w:val="single" w:sz="4" w:space="0" w:color="auto"/>
              <w:right w:val="single" w:sz="4" w:space="0" w:color="auto"/>
            </w:tcBorders>
            <w:shd w:val="clear" w:color="auto" w:fill="auto"/>
            <w:vAlign w:val="center"/>
          </w:tcPr>
          <w:p w:rsidR="000F77C1" w:rsidRPr="000F77C1" w:rsidRDefault="000F77C1" w:rsidP="00B80FE0">
            <w:pPr>
              <w:spacing w:line="360" w:lineRule="exact"/>
              <w:rPr>
                <w:color w:val="000000"/>
                <w:szCs w:val="28"/>
              </w:rPr>
            </w:pPr>
            <w:r w:rsidRPr="000F77C1">
              <w:rPr>
                <w:color w:val="000000"/>
                <w:szCs w:val="28"/>
              </w:rPr>
              <w:t>Тепловая сеть</w:t>
            </w:r>
          </w:p>
        </w:tc>
        <w:tc>
          <w:tcPr>
            <w:tcW w:w="1410" w:type="dxa"/>
            <w:tcBorders>
              <w:top w:val="nil"/>
              <w:left w:val="nil"/>
              <w:bottom w:val="single" w:sz="4" w:space="0" w:color="auto"/>
              <w:right w:val="single" w:sz="4" w:space="0" w:color="auto"/>
            </w:tcBorders>
            <w:shd w:val="clear" w:color="auto" w:fill="auto"/>
            <w:vAlign w:val="center"/>
          </w:tcPr>
          <w:p w:rsidR="000F77C1" w:rsidRPr="000F77C1" w:rsidRDefault="000F77C1" w:rsidP="00B80FE0">
            <w:pPr>
              <w:spacing w:line="360" w:lineRule="exact"/>
              <w:jc w:val="center"/>
              <w:rPr>
                <w:color w:val="000000"/>
                <w:szCs w:val="28"/>
              </w:rPr>
            </w:pPr>
            <w:r w:rsidRPr="000F77C1">
              <w:rPr>
                <w:color w:val="000000"/>
                <w:szCs w:val="28"/>
              </w:rPr>
              <w:t>Котельная, с. Фролы, ул. Светлая, 1</w:t>
            </w:r>
          </w:p>
        </w:tc>
        <w:tc>
          <w:tcPr>
            <w:tcW w:w="1426" w:type="dxa"/>
            <w:tcBorders>
              <w:top w:val="nil"/>
              <w:left w:val="nil"/>
              <w:bottom w:val="single" w:sz="4" w:space="0" w:color="auto"/>
              <w:right w:val="single" w:sz="4" w:space="0" w:color="auto"/>
            </w:tcBorders>
            <w:shd w:val="clear" w:color="auto" w:fill="auto"/>
            <w:vAlign w:val="center"/>
          </w:tcPr>
          <w:p w:rsidR="000F77C1" w:rsidRPr="000F77C1" w:rsidRDefault="000F77C1" w:rsidP="00B80FE0">
            <w:pPr>
              <w:spacing w:line="360" w:lineRule="exact"/>
              <w:jc w:val="center"/>
              <w:rPr>
                <w:color w:val="000000"/>
                <w:szCs w:val="28"/>
              </w:rPr>
            </w:pPr>
            <w:r w:rsidRPr="000F77C1">
              <w:rPr>
                <w:color w:val="000000"/>
                <w:szCs w:val="28"/>
              </w:rPr>
              <w:t>ввод ул. Светлая (строящийся объект)</w:t>
            </w:r>
          </w:p>
        </w:tc>
        <w:tc>
          <w:tcPr>
            <w:tcW w:w="1134" w:type="dxa"/>
            <w:tcBorders>
              <w:top w:val="nil"/>
              <w:left w:val="nil"/>
              <w:bottom w:val="single" w:sz="4" w:space="0" w:color="auto"/>
              <w:right w:val="single" w:sz="4" w:space="0" w:color="auto"/>
            </w:tcBorders>
            <w:shd w:val="clear" w:color="auto" w:fill="auto"/>
            <w:vAlign w:val="center"/>
          </w:tcPr>
          <w:p w:rsidR="000F77C1" w:rsidRPr="000F77C1" w:rsidRDefault="000F77C1" w:rsidP="00B80FE0">
            <w:pPr>
              <w:spacing w:line="360" w:lineRule="exact"/>
              <w:jc w:val="center"/>
              <w:rPr>
                <w:color w:val="000000"/>
                <w:szCs w:val="28"/>
              </w:rPr>
            </w:pPr>
            <w:r w:rsidRPr="000F77C1">
              <w:rPr>
                <w:color w:val="000000"/>
                <w:szCs w:val="28"/>
              </w:rPr>
              <w:t>400</w:t>
            </w:r>
          </w:p>
        </w:tc>
        <w:tc>
          <w:tcPr>
            <w:tcW w:w="1134" w:type="dxa"/>
            <w:tcBorders>
              <w:top w:val="nil"/>
              <w:left w:val="nil"/>
              <w:bottom w:val="single" w:sz="4" w:space="0" w:color="auto"/>
              <w:right w:val="single" w:sz="4" w:space="0" w:color="auto"/>
            </w:tcBorders>
            <w:shd w:val="clear" w:color="auto" w:fill="auto"/>
            <w:vAlign w:val="center"/>
          </w:tcPr>
          <w:p w:rsidR="000F77C1" w:rsidRPr="000F77C1" w:rsidRDefault="000F77C1" w:rsidP="00B80FE0">
            <w:pPr>
              <w:spacing w:line="360" w:lineRule="exact"/>
              <w:jc w:val="center"/>
              <w:rPr>
                <w:color w:val="000000"/>
                <w:szCs w:val="28"/>
              </w:rPr>
            </w:pPr>
            <w:r w:rsidRPr="000F77C1">
              <w:rPr>
                <w:color w:val="000000"/>
                <w:szCs w:val="28"/>
              </w:rPr>
              <w:t>2*112</w:t>
            </w:r>
          </w:p>
        </w:tc>
        <w:tc>
          <w:tcPr>
            <w:tcW w:w="1395" w:type="dxa"/>
            <w:tcBorders>
              <w:top w:val="nil"/>
              <w:left w:val="nil"/>
              <w:bottom w:val="single" w:sz="4" w:space="0" w:color="auto"/>
              <w:right w:val="single" w:sz="4" w:space="0" w:color="auto"/>
            </w:tcBorders>
            <w:shd w:val="clear" w:color="auto" w:fill="auto"/>
            <w:vAlign w:val="center"/>
          </w:tcPr>
          <w:p w:rsidR="000F77C1" w:rsidRPr="000F77C1" w:rsidRDefault="000F77C1" w:rsidP="00B80FE0">
            <w:pPr>
              <w:spacing w:line="360" w:lineRule="exact"/>
              <w:jc w:val="center"/>
              <w:rPr>
                <w:color w:val="000000"/>
                <w:szCs w:val="28"/>
              </w:rPr>
            </w:pPr>
            <w:r w:rsidRPr="000F77C1">
              <w:rPr>
                <w:color w:val="000000"/>
                <w:szCs w:val="28"/>
              </w:rPr>
              <w:t>подземная</w:t>
            </w:r>
          </w:p>
        </w:tc>
        <w:tc>
          <w:tcPr>
            <w:tcW w:w="1134" w:type="dxa"/>
            <w:tcBorders>
              <w:top w:val="nil"/>
              <w:left w:val="nil"/>
              <w:bottom w:val="single" w:sz="4" w:space="0" w:color="auto"/>
              <w:right w:val="single" w:sz="4" w:space="0" w:color="auto"/>
            </w:tcBorders>
            <w:shd w:val="clear" w:color="auto" w:fill="auto"/>
            <w:vAlign w:val="center"/>
          </w:tcPr>
          <w:p w:rsidR="000F77C1" w:rsidRPr="000F77C1" w:rsidRDefault="000F77C1" w:rsidP="00B80FE0">
            <w:pPr>
              <w:spacing w:line="360" w:lineRule="exact"/>
              <w:jc w:val="center"/>
              <w:rPr>
                <w:color w:val="000000"/>
                <w:szCs w:val="28"/>
              </w:rPr>
            </w:pPr>
            <w:r w:rsidRPr="000F77C1">
              <w:rPr>
                <w:color w:val="000000"/>
                <w:szCs w:val="28"/>
              </w:rPr>
              <w:t>2023-2024</w:t>
            </w:r>
          </w:p>
        </w:tc>
      </w:tr>
      <w:tr w:rsidR="000F77C1" w:rsidRPr="000F77C1" w:rsidTr="00B80FE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B80FE0">
            <w:pPr>
              <w:spacing w:line="360" w:lineRule="exact"/>
              <w:rPr>
                <w:color w:val="000000"/>
                <w:szCs w:val="28"/>
              </w:rPr>
            </w:pPr>
            <w:r w:rsidRPr="000F77C1">
              <w:rPr>
                <w:color w:val="000000"/>
                <w:szCs w:val="28"/>
              </w:rPr>
              <w:t>2</w:t>
            </w:r>
          </w:p>
        </w:tc>
        <w:tc>
          <w:tcPr>
            <w:tcW w:w="113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rPr>
                <w:color w:val="000000"/>
                <w:szCs w:val="28"/>
              </w:rPr>
            </w:pPr>
            <w:r w:rsidRPr="000F77C1">
              <w:rPr>
                <w:color w:val="000000"/>
                <w:szCs w:val="28"/>
              </w:rPr>
              <w:t>Тепловая сеть</w:t>
            </w:r>
          </w:p>
        </w:tc>
        <w:tc>
          <w:tcPr>
            <w:tcW w:w="141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 xml:space="preserve">Котельная с. Фролы (ул. </w:t>
            </w:r>
            <w:r w:rsidRPr="000F77C1">
              <w:rPr>
                <w:color w:val="000000"/>
                <w:szCs w:val="28"/>
              </w:rPr>
              <w:lastRenderedPageBreak/>
              <w:t>Весенняя)</w:t>
            </w:r>
          </w:p>
        </w:tc>
        <w:tc>
          <w:tcPr>
            <w:tcW w:w="142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lastRenderedPageBreak/>
              <w:t>ТК41а</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27</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2*325</w:t>
            </w:r>
          </w:p>
        </w:tc>
        <w:tc>
          <w:tcPr>
            <w:tcW w:w="139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подземная бесканальная</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2020-2021 г.г.</w:t>
            </w:r>
          </w:p>
        </w:tc>
      </w:tr>
      <w:tr w:rsidR="000F77C1" w:rsidRPr="000F77C1" w:rsidTr="00B80FE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B80FE0">
            <w:pPr>
              <w:spacing w:line="360" w:lineRule="exact"/>
              <w:rPr>
                <w:color w:val="000000"/>
                <w:szCs w:val="28"/>
              </w:rPr>
            </w:pPr>
            <w:r w:rsidRPr="000F77C1">
              <w:rPr>
                <w:color w:val="000000"/>
                <w:szCs w:val="28"/>
              </w:rPr>
              <w:lastRenderedPageBreak/>
              <w:t>3</w:t>
            </w:r>
          </w:p>
        </w:tc>
        <w:tc>
          <w:tcPr>
            <w:tcW w:w="113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rPr>
                <w:color w:val="000000"/>
                <w:szCs w:val="28"/>
              </w:rPr>
            </w:pPr>
            <w:r w:rsidRPr="000F77C1">
              <w:rPr>
                <w:color w:val="000000"/>
                <w:szCs w:val="28"/>
              </w:rPr>
              <w:t>Тепловая сеть</w:t>
            </w:r>
          </w:p>
        </w:tc>
        <w:tc>
          <w:tcPr>
            <w:tcW w:w="141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ТК49</w:t>
            </w:r>
          </w:p>
        </w:tc>
        <w:tc>
          <w:tcPr>
            <w:tcW w:w="14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ввод ул. Весенняя, 18</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B80FE0">
            <w:pPr>
              <w:spacing w:line="360" w:lineRule="exact"/>
              <w:jc w:val="center"/>
              <w:rPr>
                <w:color w:val="000000"/>
                <w:szCs w:val="28"/>
              </w:rPr>
            </w:pPr>
            <w:r w:rsidRPr="000F77C1">
              <w:rPr>
                <w:color w:val="000000"/>
                <w:szCs w:val="28"/>
              </w:rPr>
              <w:t>112</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2*133</w:t>
            </w:r>
          </w:p>
        </w:tc>
        <w:tc>
          <w:tcPr>
            <w:tcW w:w="139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подземная бесканальная</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2020-2021 г.г.</w:t>
            </w:r>
          </w:p>
        </w:tc>
      </w:tr>
      <w:tr w:rsidR="000F77C1" w:rsidRPr="000F77C1" w:rsidTr="00B80FE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B80FE0">
            <w:pPr>
              <w:spacing w:line="360" w:lineRule="exact"/>
              <w:rPr>
                <w:color w:val="000000"/>
                <w:szCs w:val="28"/>
              </w:rPr>
            </w:pPr>
            <w:r w:rsidRPr="000F77C1">
              <w:rPr>
                <w:color w:val="000000"/>
                <w:szCs w:val="28"/>
              </w:rPr>
              <w:t>4</w:t>
            </w:r>
          </w:p>
        </w:tc>
        <w:tc>
          <w:tcPr>
            <w:tcW w:w="113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rPr>
                <w:color w:val="000000"/>
                <w:szCs w:val="28"/>
              </w:rPr>
            </w:pPr>
            <w:r w:rsidRPr="000F77C1">
              <w:rPr>
                <w:color w:val="000000"/>
                <w:szCs w:val="28"/>
              </w:rPr>
              <w:t>Тепловая сеть</w:t>
            </w:r>
          </w:p>
        </w:tc>
        <w:tc>
          <w:tcPr>
            <w:tcW w:w="141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ТК49</w:t>
            </w:r>
          </w:p>
        </w:tc>
        <w:tc>
          <w:tcPr>
            <w:tcW w:w="14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ввод ул. Весенняя, 22</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B80FE0">
            <w:pPr>
              <w:spacing w:line="360" w:lineRule="exact"/>
              <w:jc w:val="center"/>
              <w:rPr>
                <w:color w:val="000000"/>
                <w:szCs w:val="28"/>
              </w:rPr>
            </w:pPr>
            <w:r w:rsidRPr="000F77C1">
              <w:rPr>
                <w:color w:val="000000"/>
                <w:szCs w:val="28"/>
              </w:rPr>
              <w:t>24</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B80FE0">
            <w:pPr>
              <w:spacing w:line="360" w:lineRule="exact"/>
              <w:jc w:val="center"/>
              <w:rPr>
                <w:color w:val="000000"/>
                <w:szCs w:val="28"/>
              </w:rPr>
            </w:pPr>
            <w:r w:rsidRPr="000F77C1">
              <w:rPr>
                <w:color w:val="000000"/>
                <w:szCs w:val="28"/>
              </w:rPr>
              <w:t>2*108</w:t>
            </w:r>
          </w:p>
        </w:tc>
        <w:tc>
          <w:tcPr>
            <w:tcW w:w="139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подземная бесканальная</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2020-2021 г.г.</w:t>
            </w:r>
          </w:p>
        </w:tc>
      </w:tr>
      <w:tr w:rsidR="000F77C1" w:rsidRPr="000F77C1" w:rsidTr="00B80FE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B80FE0">
            <w:pPr>
              <w:spacing w:line="360" w:lineRule="exact"/>
              <w:rPr>
                <w:color w:val="000000"/>
                <w:szCs w:val="28"/>
              </w:rPr>
            </w:pPr>
            <w:r w:rsidRPr="000F77C1">
              <w:rPr>
                <w:color w:val="000000"/>
                <w:szCs w:val="28"/>
              </w:rPr>
              <w:t>5</w:t>
            </w:r>
          </w:p>
        </w:tc>
        <w:tc>
          <w:tcPr>
            <w:tcW w:w="113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rPr>
                <w:color w:val="000000"/>
                <w:szCs w:val="28"/>
              </w:rPr>
            </w:pPr>
            <w:r w:rsidRPr="000F77C1">
              <w:rPr>
                <w:color w:val="000000"/>
                <w:szCs w:val="28"/>
              </w:rPr>
              <w:t>Тепловая сеть</w:t>
            </w:r>
          </w:p>
        </w:tc>
        <w:tc>
          <w:tcPr>
            <w:tcW w:w="141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ТК42</w:t>
            </w:r>
          </w:p>
        </w:tc>
        <w:tc>
          <w:tcPr>
            <w:tcW w:w="14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ввод ул. Весенняя, 30</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B80FE0">
            <w:pPr>
              <w:spacing w:line="360" w:lineRule="exact"/>
              <w:jc w:val="center"/>
              <w:rPr>
                <w:color w:val="000000"/>
                <w:szCs w:val="28"/>
              </w:rPr>
            </w:pPr>
            <w:r w:rsidRPr="000F77C1">
              <w:rPr>
                <w:color w:val="000000"/>
                <w:szCs w:val="28"/>
              </w:rPr>
              <w:t>59</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B80FE0">
            <w:pPr>
              <w:spacing w:line="360" w:lineRule="exact"/>
              <w:jc w:val="center"/>
              <w:rPr>
                <w:color w:val="000000"/>
                <w:szCs w:val="28"/>
              </w:rPr>
            </w:pPr>
            <w:r w:rsidRPr="000F77C1">
              <w:rPr>
                <w:color w:val="000000"/>
                <w:szCs w:val="28"/>
              </w:rPr>
              <w:t>2*133</w:t>
            </w:r>
          </w:p>
        </w:tc>
        <w:tc>
          <w:tcPr>
            <w:tcW w:w="139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подземная бесканальная</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2020г.</w:t>
            </w:r>
          </w:p>
        </w:tc>
      </w:tr>
      <w:tr w:rsidR="000F77C1" w:rsidRPr="000F77C1" w:rsidTr="00B80FE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B80FE0">
            <w:pPr>
              <w:spacing w:line="360" w:lineRule="exact"/>
              <w:rPr>
                <w:color w:val="000000"/>
                <w:szCs w:val="28"/>
              </w:rPr>
            </w:pPr>
            <w:r w:rsidRPr="000F77C1">
              <w:rPr>
                <w:color w:val="000000"/>
                <w:szCs w:val="28"/>
              </w:rPr>
              <w:t>6</w:t>
            </w:r>
          </w:p>
        </w:tc>
        <w:tc>
          <w:tcPr>
            <w:tcW w:w="113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rPr>
                <w:color w:val="000000"/>
                <w:szCs w:val="28"/>
              </w:rPr>
            </w:pPr>
            <w:r w:rsidRPr="000F77C1">
              <w:rPr>
                <w:color w:val="000000"/>
                <w:szCs w:val="28"/>
              </w:rPr>
              <w:t>Тепловая сеть</w:t>
            </w:r>
          </w:p>
        </w:tc>
        <w:tc>
          <w:tcPr>
            <w:tcW w:w="141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ТК43</w:t>
            </w:r>
          </w:p>
        </w:tc>
        <w:tc>
          <w:tcPr>
            <w:tcW w:w="14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ввод ул. Весенняя, 36</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B80FE0">
            <w:pPr>
              <w:spacing w:line="360" w:lineRule="exact"/>
              <w:jc w:val="center"/>
              <w:rPr>
                <w:color w:val="000000"/>
                <w:szCs w:val="28"/>
              </w:rPr>
            </w:pPr>
            <w:r w:rsidRPr="000F77C1">
              <w:rPr>
                <w:color w:val="000000"/>
                <w:szCs w:val="28"/>
              </w:rPr>
              <w:t>3</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B80FE0">
            <w:pPr>
              <w:spacing w:line="360" w:lineRule="exact"/>
              <w:jc w:val="center"/>
              <w:rPr>
                <w:color w:val="000000"/>
                <w:szCs w:val="28"/>
              </w:rPr>
            </w:pPr>
            <w:r w:rsidRPr="000F77C1">
              <w:rPr>
                <w:color w:val="000000"/>
                <w:szCs w:val="28"/>
              </w:rPr>
              <w:t>2*108</w:t>
            </w:r>
          </w:p>
        </w:tc>
        <w:tc>
          <w:tcPr>
            <w:tcW w:w="139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подземная бесканальная</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2021г.</w:t>
            </w:r>
          </w:p>
        </w:tc>
      </w:tr>
      <w:tr w:rsidR="000F77C1" w:rsidRPr="000F77C1" w:rsidTr="00B80FE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B80FE0">
            <w:pPr>
              <w:spacing w:line="360" w:lineRule="exact"/>
              <w:rPr>
                <w:color w:val="000000"/>
                <w:szCs w:val="28"/>
              </w:rPr>
            </w:pPr>
            <w:r w:rsidRPr="000F77C1">
              <w:rPr>
                <w:color w:val="000000"/>
                <w:szCs w:val="28"/>
              </w:rPr>
              <w:t>7</w:t>
            </w:r>
          </w:p>
        </w:tc>
        <w:tc>
          <w:tcPr>
            <w:tcW w:w="113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rPr>
                <w:color w:val="000000"/>
                <w:szCs w:val="28"/>
              </w:rPr>
            </w:pPr>
            <w:r w:rsidRPr="000F77C1">
              <w:rPr>
                <w:color w:val="000000"/>
                <w:szCs w:val="28"/>
              </w:rPr>
              <w:t>Тепловая сеть</w:t>
            </w:r>
          </w:p>
        </w:tc>
        <w:tc>
          <w:tcPr>
            <w:tcW w:w="141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ТК42</w:t>
            </w:r>
          </w:p>
        </w:tc>
        <w:tc>
          <w:tcPr>
            <w:tcW w:w="14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ввод ул. Весенняя, 28</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B80FE0">
            <w:pPr>
              <w:spacing w:line="360" w:lineRule="exact"/>
              <w:jc w:val="center"/>
              <w:rPr>
                <w:color w:val="000000"/>
                <w:szCs w:val="28"/>
              </w:rPr>
            </w:pPr>
            <w:r w:rsidRPr="000F77C1">
              <w:rPr>
                <w:color w:val="000000"/>
                <w:szCs w:val="28"/>
              </w:rPr>
              <w:t>42</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B80FE0">
            <w:pPr>
              <w:spacing w:line="360" w:lineRule="exact"/>
              <w:jc w:val="center"/>
              <w:rPr>
                <w:color w:val="000000"/>
                <w:szCs w:val="28"/>
              </w:rPr>
            </w:pPr>
            <w:r w:rsidRPr="000F77C1">
              <w:rPr>
                <w:color w:val="000000"/>
                <w:szCs w:val="28"/>
              </w:rPr>
              <w:t>2*108</w:t>
            </w:r>
          </w:p>
        </w:tc>
        <w:tc>
          <w:tcPr>
            <w:tcW w:w="139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подземная бесканальная</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2021г.</w:t>
            </w:r>
          </w:p>
        </w:tc>
      </w:tr>
      <w:tr w:rsidR="000F77C1" w:rsidRPr="000F77C1" w:rsidTr="00B80FE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B80FE0">
            <w:pPr>
              <w:spacing w:line="360" w:lineRule="exact"/>
              <w:rPr>
                <w:color w:val="000000"/>
                <w:szCs w:val="28"/>
              </w:rPr>
            </w:pPr>
            <w:r w:rsidRPr="000F77C1">
              <w:rPr>
                <w:color w:val="000000"/>
                <w:szCs w:val="28"/>
              </w:rPr>
              <w:t>8</w:t>
            </w:r>
          </w:p>
        </w:tc>
        <w:tc>
          <w:tcPr>
            <w:tcW w:w="113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rPr>
                <w:color w:val="000000"/>
                <w:szCs w:val="28"/>
              </w:rPr>
            </w:pPr>
            <w:r w:rsidRPr="000F77C1">
              <w:rPr>
                <w:color w:val="000000"/>
                <w:szCs w:val="28"/>
              </w:rPr>
              <w:t>Тепловая сеть</w:t>
            </w:r>
          </w:p>
        </w:tc>
        <w:tc>
          <w:tcPr>
            <w:tcW w:w="1410"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ТК44</w:t>
            </w:r>
          </w:p>
        </w:tc>
        <w:tc>
          <w:tcPr>
            <w:tcW w:w="14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ввод ул. Весенняя, 38</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76</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2*159</w:t>
            </w:r>
          </w:p>
        </w:tc>
        <w:tc>
          <w:tcPr>
            <w:tcW w:w="139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подземная бесканальная</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2022-2023г.г.</w:t>
            </w:r>
          </w:p>
        </w:tc>
      </w:tr>
    </w:tbl>
    <w:p w:rsidR="000F77C1" w:rsidRPr="000F77C1" w:rsidRDefault="000F77C1" w:rsidP="00E131C7">
      <w:pPr>
        <w:spacing w:line="360" w:lineRule="exact"/>
        <w:ind w:firstLine="709"/>
        <w:jc w:val="both"/>
        <w:rPr>
          <w:szCs w:val="28"/>
          <w:lang w:eastAsia="en-US"/>
        </w:rPr>
      </w:pPr>
    </w:p>
    <w:p w:rsidR="000F77C1" w:rsidRDefault="000F77C1" w:rsidP="00E131C7">
      <w:pPr>
        <w:spacing w:line="360" w:lineRule="exact"/>
        <w:ind w:firstLine="709"/>
        <w:jc w:val="both"/>
        <w:rPr>
          <w:szCs w:val="28"/>
          <w:lang w:eastAsia="en-US"/>
        </w:rPr>
      </w:pPr>
      <w:r w:rsidRPr="000F77C1">
        <w:rPr>
          <w:szCs w:val="28"/>
          <w:lang w:eastAsia="en-US"/>
        </w:rPr>
        <w:t>Перечень участков тепловой сети предлагаемых к реконструкции, для подключения новых потребителей и сроки реализации мероприятий представлены в таблице 7.3</w:t>
      </w:r>
      <w:r w:rsidR="003E2B82">
        <w:rPr>
          <w:szCs w:val="28"/>
          <w:lang w:eastAsia="en-US"/>
        </w:rPr>
        <w:t xml:space="preserve"> настоящей Схемы</w:t>
      </w:r>
      <w:r w:rsidRPr="000F77C1">
        <w:rPr>
          <w:szCs w:val="28"/>
          <w:lang w:eastAsia="en-US"/>
        </w:rPr>
        <w:t>.</w:t>
      </w:r>
    </w:p>
    <w:p w:rsidR="00B80FE0" w:rsidRPr="000F77C1" w:rsidRDefault="00B80FE0" w:rsidP="00E131C7">
      <w:pPr>
        <w:spacing w:line="360" w:lineRule="exact"/>
        <w:ind w:firstLine="709"/>
        <w:jc w:val="both"/>
        <w:rPr>
          <w:szCs w:val="28"/>
          <w:lang w:eastAsia="en-US"/>
        </w:rPr>
      </w:pPr>
    </w:p>
    <w:p w:rsidR="000F77C1" w:rsidRDefault="00B80FE0" w:rsidP="00B80FE0">
      <w:pPr>
        <w:spacing w:before="240" w:line="360" w:lineRule="exact"/>
        <w:ind w:firstLine="709"/>
        <w:contextualSpacing/>
        <w:jc w:val="both"/>
        <w:rPr>
          <w:szCs w:val="28"/>
        </w:rPr>
      </w:pPr>
      <w:r>
        <w:rPr>
          <w:szCs w:val="28"/>
        </w:rPr>
        <w:t xml:space="preserve">Таблица 7.3. - </w:t>
      </w:r>
      <w:r w:rsidR="000F77C1" w:rsidRPr="000F77C1">
        <w:rPr>
          <w:szCs w:val="28"/>
        </w:rPr>
        <w:t>Предложения по реконструкции тепловых сетей для подключения перспективной тепловой нагрузки</w:t>
      </w:r>
    </w:p>
    <w:p w:rsidR="00B80FE0" w:rsidRPr="000F77C1" w:rsidRDefault="00B80FE0" w:rsidP="00B80FE0">
      <w:pPr>
        <w:spacing w:before="240" w:line="360" w:lineRule="exact"/>
        <w:ind w:firstLine="709"/>
        <w:contextualSpacing/>
        <w:jc w:val="both"/>
        <w:rPr>
          <w:noProof/>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98"/>
        <w:gridCol w:w="851"/>
        <w:gridCol w:w="850"/>
        <w:gridCol w:w="806"/>
        <w:gridCol w:w="1418"/>
        <w:gridCol w:w="894"/>
        <w:gridCol w:w="1418"/>
        <w:gridCol w:w="1270"/>
      </w:tblGrid>
      <w:tr w:rsidR="000F77C1" w:rsidRPr="00A54AA2" w:rsidTr="00B80FE0">
        <w:trPr>
          <w:trHeight w:val="20"/>
          <w:jc w:val="center"/>
        </w:trPr>
        <w:tc>
          <w:tcPr>
            <w:tcW w:w="846" w:type="dxa"/>
            <w:shd w:val="clear" w:color="000000" w:fill="FFFFFF"/>
            <w:vAlign w:val="center"/>
            <w:hideMark/>
          </w:tcPr>
          <w:p w:rsidR="000F77C1" w:rsidRPr="00A54AA2" w:rsidRDefault="000F77C1" w:rsidP="00B80FE0">
            <w:pPr>
              <w:spacing w:line="360" w:lineRule="exact"/>
              <w:jc w:val="center"/>
              <w:rPr>
                <w:bCs/>
                <w:color w:val="000000"/>
                <w:szCs w:val="28"/>
              </w:rPr>
            </w:pPr>
            <w:r w:rsidRPr="00A54AA2">
              <w:rPr>
                <w:bCs/>
                <w:color w:val="000000"/>
                <w:szCs w:val="28"/>
              </w:rPr>
              <w:t>№ п/п</w:t>
            </w:r>
          </w:p>
        </w:tc>
        <w:tc>
          <w:tcPr>
            <w:tcW w:w="998" w:type="dxa"/>
            <w:shd w:val="clear" w:color="000000" w:fill="FFFFFF"/>
            <w:vAlign w:val="center"/>
            <w:hideMark/>
          </w:tcPr>
          <w:p w:rsidR="000F77C1" w:rsidRPr="00A54AA2" w:rsidRDefault="000F77C1" w:rsidP="00B80FE0">
            <w:pPr>
              <w:spacing w:line="360" w:lineRule="exact"/>
              <w:jc w:val="center"/>
              <w:rPr>
                <w:bCs/>
                <w:color w:val="000000"/>
                <w:szCs w:val="28"/>
              </w:rPr>
            </w:pPr>
            <w:r w:rsidRPr="00A54AA2">
              <w:rPr>
                <w:bCs/>
                <w:color w:val="000000"/>
                <w:szCs w:val="28"/>
              </w:rPr>
              <w:t>Наименование</w:t>
            </w:r>
          </w:p>
        </w:tc>
        <w:tc>
          <w:tcPr>
            <w:tcW w:w="851" w:type="dxa"/>
            <w:shd w:val="clear" w:color="000000" w:fill="FFFFFF"/>
            <w:vAlign w:val="center"/>
            <w:hideMark/>
          </w:tcPr>
          <w:p w:rsidR="000F77C1" w:rsidRPr="00A54AA2" w:rsidRDefault="000F77C1" w:rsidP="00B80FE0">
            <w:pPr>
              <w:spacing w:line="360" w:lineRule="exact"/>
              <w:jc w:val="center"/>
              <w:rPr>
                <w:bCs/>
                <w:color w:val="000000"/>
                <w:szCs w:val="28"/>
              </w:rPr>
            </w:pPr>
            <w:r w:rsidRPr="00A54AA2">
              <w:rPr>
                <w:bCs/>
                <w:color w:val="000000"/>
                <w:szCs w:val="28"/>
              </w:rPr>
              <w:t>Начало участка</w:t>
            </w:r>
          </w:p>
        </w:tc>
        <w:tc>
          <w:tcPr>
            <w:tcW w:w="850" w:type="dxa"/>
            <w:shd w:val="clear" w:color="000000" w:fill="FFFFFF"/>
            <w:vAlign w:val="center"/>
            <w:hideMark/>
          </w:tcPr>
          <w:p w:rsidR="000F77C1" w:rsidRPr="00A54AA2" w:rsidRDefault="000F77C1" w:rsidP="00B80FE0">
            <w:pPr>
              <w:spacing w:line="360" w:lineRule="exact"/>
              <w:jc w:val="center"/>
              <w:rPr>
                <w:bCs/>
                <w:color w:val="000000"/>
                <w:szCs w:val="28"/>
              </w:rPr>
            </w:pPr>
            <w:r w:rsidRPr="00A54AA2">
              <w:rPr>
                <w:bCs/>
                <w:color w:val="000000"/>
                <w:szCs w:val="28"/>
              </w:rPr>
              <w:t>Конец участка</w:t>
            </w:r>
          </w:p>
        </w:tc>
        <w:tc>
          <w:tcPr>
            <w:tcW w:w="806" w:type="dxa"/>
            <w:shd w:val="clear" w:color="auto" w:fill="auto"/>
            <w:vAlign w:val="center"/>
            <w:hideMark/>
          </w:tcPr>
          <w:p w:rsidR="000F77C1" w:rsidRPr="00A54AA2" w:rsidRDefault="000F77C1" w:rsidP="00B80FE0">
            <w:pPr>
              <w:spacing w:line="360" w:lineRule="exact"/>
              <w:jc w:val="center"/>
              <w:rPr>
                <w:bCs/>
                <w:color w:val="000000"/>
                <w:szCs w:val="28"/>
              </w:rPr>
            </w:pPr>
            <w:r w:rsidRPr="00A54AA2">
              <w:rPr>
                <w:bCs/>
                <w:color w:val="000000"/>
                <w:szCs w:val="28"/>
              </w:rPr>
              <w:t xml:space="preserve">Протяженность участка, </w:t>
            </w:r>
            <w:r w:rsidRPr="00A54AA2">
              <w:rPr>
                <w:bCs/>
                <w:color w:val="000000"/>
                <w:szCs w:val="28"/>
              </w:rPr>
              <w:lastRenderedPageBreak/>
              <w:t>м</w:t>
            </w:r>
          </w:p>
        </w:tc>
        <w:tc>
          <w:tcPr>
            <w:tcW w:w="1418" w:type="dxa"/>
            <w:shd w:val="clear" w:color="auto" w:fill="auto"/>
            <w:vAlign w:val="center"/>
            <w:hideMark/>
          </w:tcPr>
          <w:p w:rsidR="000F77C1" w:rsidRPr="00A54AA2" w:rsidRDefault="000F77C1" w:rsidP="00B80FE0">
            <w:pPr>
              <w:spacing w:line="360" w:lineRule="exact"/>
              <w:jc w:val="center"/>
              <w:rPr>
                <w:bCs/>
                <w:color w:val="000000"/>
                <w:szCs w:val="28"/>
              </w:rPr>
            </w:pPr>
            <w:r w:rsidRPr="00A54AA2">
              <w:rPr>
                <w:bCs/>
                <w:color w:val="000000"/>
                <w:szCs w:val="28"/>
              </w:rPr>
              <w:lastRenderedPageBreak/>
              <w:t>Диаметр существующего трубопровода, мм</w:t>
            </w:r>
          </w:p>
        </w:tc>
        <w:tc>
          <w:tcPr>
            <w:tcW w:w="894" w:type="dxa"/>
            <w:shd w:val="clear" w:color="000000" w:fill="FFFFFF"/>
            <w:vAlign w:val="center"/>
            <w:hideMark/>
          </w:tcPr>
          <w:p w:rsidR="000F77C1" w:rsidRPr="00A54AA2" w:rsidRDefault="000F77C1" w:rsidP="00B80FE0">
            <w:pPr>
              <w:spacing w:line="360" w:lineRule="exact"/>
              <w:jc w:val="center"/>
              <w:rPr>
                <w:bCs/>
                <w:color w:val="000000"/>
                <w:szCs w:val="28"/>
              </w:rPr>
            </w:pPr>
            <w:r w:rsidRPr="00A54AA2">
              <w:rPr>
                <w:bCs/>
                <w:color w:val="000000"/>
                <w:szCs w:val="28"/>
              </w:rPr>
              <w:t>Диаметр нового трубопро</w:t>
            </w:r>
            <w:r w:rsidRPr="00A54AA2">
              <w:rPr>
                <w:bCs/>
                <w:color w:val="000000"/>
                <w:szCs w:val="28"/>
              </w:rPr>
              <w:lastRenderedPageBreak/>
              <w:t>вода, мм</w:t>
            </w:r>
          </w:p>
        </w:tc>
        <w:tc>
          <w:tcPr>
            <w:tcW w:w="1418" w:type="dxa"/>
            <w:shd w:val="clear" w:color="000000" w:fill="FFFFFF"/>
            <w:vAlign w:val="center"/>
            <w:hideMark/>
          </w:tcPr>
          <w:p w:rsidR="000F77C1" w:rsidRPr="00A54AA2" w:rsidRDefault="000F77C1" w:rsidP="00B80FE0">
            <w:pPr>
              <w:spacing w:line="360" w:lineRule="exact"/>
              <w:jc w:val="center"/>
              <w:rPr>
                <w:bCs/>
                <w:color w:val="000000"/>
                <w:szCs w:val="28"/>
              </w:rPr>
            </w:pPr>
            <w:r w:rsidRPr="00A54AA2">
              <w:rPr>
                <w:bCs/>
                <w:color w:val="000000"/>
                <w:szCs w:val="28"/>
              </w:rPr>
              <w:lastRenderedPageBreak/>
              <w:t>Тип прокладки тепловой сети</w:t>
            </w:r>
          </w:p>
        </w:tc>
        <w:tc>
          <w:tcPr>
            <w:tcW w:w="1270" w:type="dxa"/>
            <w:shd w:val="clear" w:color="auto" w:fill="auto"/>
            <w:vAlign w:val="center"/>
            <w:hideMark/>
          </w:tcPr>
          <w:p w:rsidR="000F77C1" w:rsidRPr="00A54AA2" w:rsidRDefault="000F77C1" w:rsidP="00B80FE0">
            <w:pPr>
              <w:spacing w:line="360" w:lineRule="exact"/>
              <w:jc w:val="center"/>
              <w:rPr>
                <w:bCs/>
                <w:color w:val="000000"/>
                <w:szCs w:val="28"/>
              </w:rPr>
            </w:pPr>
            <w:r w:rsidRPr="00A54AA2">
              <w:rPr>
                <w:bCs/>
                <w:color w:val="000000"/>
                <w:szCs w:val="28"/>
              </w:rPr>
              <w:t>Год реконструкции</w:t>
            </w:r>
          </w:p>
        </w:tc>
      </w:tr>
      <w:tr w:rsidR="000F77C1" w:rsidRPr="000F77C1" w:rsidTr="00B80FE0">
        <w:trPr>
          <w:trHeight w:val="20"/>
          <w:jc w:val="center"/>
        </w:trPr>
        <w:tc>
          <w:tcPr>
            <w:tcW w:w="846" w:type="dxa"/>
            <w:shd w:val="clear" w:color="auto" w:fill="auto"/>
            <w:noWrap/>
            <w:vAlign w:val="center"/>
          </w:tcPr>
          <w:p w:rsidR="000F77C1" w:rsidRPr="000F77C1" w:rsidRDefault="000F77C1" w:rsidP="00B80FE0">
            <w:pPr>
              <w:spacing w:line="360" w:lineRule="exact"/>
              <w:jc w:val="center"/>
              <w:rPr>
                <w:color w:val="000000"/>
                <w:szCs w:val="28"/>
              </w:rPr>
            </w:pPr>
            <w:r w:rsidRPr="000F77C1">
              <w:rPr>
                <w:color w:val="000000"/>
                <w:szCs w:val="28"/>
              </w:rPr>
              <w:lastRenderedPageBreak/>
              <w:t>1</w:t>
            </w:r>
          </w:p>
        </w:tc>
        <w:tc>
          <w:tcPr>
            <w:tcW w:w="998"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851"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ТК41а</w:t>
            </w:r>
          </w:p>
        </w:tc>
        <w:tc>
          <w:tcPr>
            <w:tcW w:w="850"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ТК41</w:t>
            </w:r>
          </w:p>
        </w:tc>
        <w:tc>
          <w:tcPr>
            <w:tcW w:w="806"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67</w:t>
            </w:r>
          </w:p>
        </w:tc>
        <w:tc>
          <w:tcPr>
            <w:tcW w:w="1418"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2*200</w:t>
            </w:r>
          </w:p>
        </w:tc>
        <w:tc>
          <w:tcPr>
            <w:tcW w:w="894"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2*325</w:t>
            </w:r>
          </w:p>
        </w:tc>
        <w:tc>
          <w:tcPr>
            <w:tcW w:w="1418"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подземная бесканальная</w:t>
            </w:r>
          </w:p>
        </w:tc>
        <w:tc>
          <w:tcPr>
            <w:tcW w:w="1270"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2019-2020г.г.</w:t>
            </w:r>
          </w:p>
        </w:tc>
      </w:tr>
      <w:tr w:rsidR="000F77C1" w:rsidRPr="000F77C1" w:rsidTr="00B80FE0">
        <w:trPr>
          <w:trHeight w:val="20"/>
          <w:jc w:val="center"/>
        </w:trPr>
        <w:tc>
          <w:tcPr>
            <w:tcW w:w="846" w:type="dxa"/>
            <w:shd w:val="clear" w:color="auto" w:fill="auto"/>
            <w:noWrap/>
            <w:vAlign w:val="center"/>
          </w:tcPr>
          <w:p w:rsidR="000F77C1" w:rsidRPr="000F77C1" w:rsidRDefault="000F77C1" w:rsidP="00B80FE0">
            <w:pPr>
              <w:spacing w:line="360" w:lineRule="exact"/>
              <w:jc w:val="center"/>
              <w:rPr>
                <w:color w:val="000000"/>
                <w:szCs w:val="28"/>
              </w:rPr>
            </w:pPr>
            <w:r w:rsidRPr="000F77C1">
              <w:rPr>
                <w:color w:val="000000"/>
                <w:szCs w:val="28"/>
              </w:rPr>
              <w:t>2</w:t>
            </w:r>
          </w:p>
        </w:tc>
        <w:tc>
          <w:tcPr>
            <w:tcW w:w="998"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851"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ТК41</w:t>
            </w:r>
          </w:p>
        </w:tc>
        <w:tc>
          <w:tcPr>
            <w:tcW w:w="850"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ТК49</w:t>
            </w:r>
          </w:p>
        </w:tc>
        <w:tc>
          <w:tcPr>
            <w:tcW w:w="806" w:type="dxa"/>
            <w:shd w:val="clear" w:color="auto" w:fill="auto"/>
            <w:noWrap/>
            <w:vAlign w:val="center"/>
            <w:hideMark/>
          </w:tcPr>
          <w:p w:rsidR="000F77C1" w:rsidRPr="000F77C1" w:rsidRDefault="000F77C1" w:rsidP="00B80FE0">
            <w:pPr>
              <w:spacing w:line="360" w:lineRule="exact"/>
              <w:jc w:val="center"/>
              <w:rPr>
                <w:color w:val="000000"/>
                <w:szCs w:val="28"/>
              </w:rPr>
            </w:pPr>
            <w:r w:rsidRPr="000F77C1">
              <w:rPr>
                <w:color w:val="000000"/>
                <w:szCs w:val="28"/>
              </w:rPr>
              <w:t>107,2</w:t>
            </w:r>
          </w:p>
        </w:tc>
        <w:tc>
          <w:tcPr>
            <w:tcW w:w="1418"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2*200</w:t>
            </w:r>
          </w:p>
        </w:tc>
        <w:tc>
          <w:tcPr>
            <w:tcW w:w="894" w:type="dxa"/>
            <w:shd w:val="clear" w:color="auto" w:fill="auto"/>
            <w:noWrap/>
            <w:vAlign w:val="center"/>
            <w:hideMark/>
          </w:tcPr>
          <w:p w:rsidR="000F77C1" w:rsidRPr="000F77C1" w:rsidRDefault="000F77C1" w:rsidP="00B80FE0">
            <w:pPr>
              <w:spacing w:line="360" w:lineRule="exact"/>
              <w:jc w:val="center"/>
              <w:rPr>
                <w:color w:val="000000"/>
                <w:szCs w:val="28"/>
              </w:rPr>
            </w:pPr>
            <w:r w:rsidRPr="000F77C1">
              <w:rPr>
                <w:color w:val="000000"/>
                <w:szCs w:val="28"/>
              </w:rPr>
              <w:t>2*219</w:t>
            </w:r>
          </w:p>
        </w:tc>
        <w:tc>
          <w:tcPr>
            <w:tcW w:w="1418"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подземная бесканальная</w:t>
            </w:r>
          </w:p>
        </w:tc>
        <w:tc>
          <w:tcPr>
            <w:tcW w:w="1270"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2019-2020г.г.</w:t>
            </w:r>
          </w:p>
        </w:tc>
      </w:tr>
      <w:tr w:rsidR="000F77C1" w:rsidRPr="000F77C1" w:rsidTr="00B80FE0">
        <w:trPr>
          <w:trHeight w:val="20"/>
          <w:jc w:val="center"/>
        </w:trPr>
        <w:tc>
          <w:tcPr>
            <w:tcW w:w="846" w:type="dxa"/>
            <w:shd w:val="clear" w:color="auto" w:fill="auto"/>
            <w:noWrap/>
            <w:vAlign w:val="center"/>
          </w:tcPr>
          <w:p w:rsidR="000F77C1" w:rsidRPr="000F77C1" w:rsidRDefault="000F77C1" w:rsidP="00B80FE0">
            <w:pPr>
              <w:spacing w:line="360" w:lineRule="exact"/>
              <w:jc w:val="center"/>
              <w:rPr>
                <w:color w:val="000000"/>
                <w:szCs w:val="28"/>
              </w:rPr>
            </w:pPr>
            <w:r w:rsidRPr="000F77C1">
              <w:rPr>
                <w:color w:val="000000"/>
                <w:szCs w:val="28"/>
              </w:rPr>
              <w:t>3</w:t>
            </w:r>
          </w:p>
        </w:tc>
        <w:tc>
          <w:tcPr>
            <w:tcW w:w="998"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851"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ТК41</w:t>
            </w:r>
          </w:p>
        </w:tc>
        <w:tc>
          <w:tcPr>
            <w:tcW w:w="850"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ТК42</w:t>
            </w:r>
          </w:p>
        </w:tc>
        <w:tc>
          <w:tcPr>
            <w:tcW w:w="806" w:type="dxa"/>
            <w:shd w:val="clear" w:color="auto" w:fill="auto"/>
            <w:noWrap/>
            <w:vAlign w:val="center"/>
            <w:hideMark/>
          </w:tcPr>
          <w:p w:rsidR="000F77C1" w:rsidRPr="000F77C1" w:rsidRDefault="000F77C1" w:rsidP="00B80FE0">
            <w:pPr>
              <w:spacing w:line="360" w:lineRule="exact"/>
              <w:jc w:val="center"/>
              <w:rPr>
                <w:color w:val="000000"/>
                <w:szCs w:val="28"/>
              </w:rPr>
            </w:pPr>
            <w:r w:rsidRPr="000F77C1">
              <w:rPr>
                <w:color w:val="000000"/>
                <w:szCs w:val="28"/>
              </w:rPr>
              <w:t>28,2</w:t>
            </w:r>
          </w:p>
        </w:tc>
        <w:tc>
          <w:tcPr>
            <w:tcW w:w="1418"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2*200</w:t>
            </w:r>
          </w:p>
        </w:tc>
        <w:tc>
          <w:tcPr>
            <w:tcW w:w="894" w:type="dxa"/>
            <w:shd w:val="clear" w:color="auto" w:fill="auto"/>
            <w:noWrap/>
            <w:vAlign w:val="center"/>
            <w:hideMark/>
          </w:tcPr>
          <w:p w:rsidR="000F77C1" w:rsidRPr="000F77C1" w:rsidRDefault="000F77C1" w:rsidP="00B80FE0">
            <w:pPr>
              <w:spacing w:line="360" w:lineRule="exact"/>
              <w:jc w:val="center"/>
              <w:rPr>
                <w:color w:val="000000"/>
                <w:szCs w:val="28"/>
              </w:rPr>
            </w:pPr>
            <w:r w:rsidRPr="000F77C1">
              <w:rPr>
                <w:color w:val="000000"/>
                <w:szCs w:val="28"/>
              </w:rPr>
              <w:t>2*273</w:t>
            </w:r>
          </w:p>
        </w:tc>
        <w:tc>
          <w:tcPr>
            <w:tcW w:w="1418"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подземная бесканальная</w:t>
            </w:r>
          </w:p>
        </w:tc>
        <w:tc>
          <w:tcPr>
            <w:tcW w:w="1270" w:type="dxa"/>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2022-2023г.г.</w:t>
            </w:r>
          </w:p>
        </w:tc>
      </w:tr>
    </w:tbl>
    <w:p w:rsidR="000F77C1" w:rsidRPr="000F77C1" w:rsidRDefault="000F77C1" w:rsidP="00E131C7">
      <w:pPr>
        <w:spacing w:line="360" w:lineRule="exact"/>
        <w:ind w:firstLine="709"/>
        <w:jc w:val="both"/>
        <w:rPr>
          <w:szCs w:val="28"/>
          <w:lang w:eastAsia="en-US"/>
        </w:rPr>
      </w:pPr>
      <w:r w:rsidRPr="000F77C1">
        <w:rPr>
          <w:szCs w:val="28"/>
          <w:lang w:eastAsia="en-US"/>
        </w:rPr>
        <w:br w:type="page"/>
      </w:r>
    </w:p>
    <w:p w:rsidR="000F77C1" w:rsidRPr="00B80FE0" w:rsidRDefault="00B80FE0" w:rsidP="00B80FE0">
      <w:pPr>
        <w:numPr>
          <w:ilvl w:val="1"/>
          <w:numId w:val="0"/>
        </w:numPr>
        <w:spacing w:before="360" w:after="120" w:line="360" w:lineRule="exact"/>
        <w:ind w:firstLine="709"/>
        <w:contextualSpacing/>
        <w:jc w:val="both"/>
        <w:outlineLvl w:val="1"/>
        <w:rPr>
          <w:rFonts w:eastAsia="Calibri"/>
          <w:szCs w:val="28"/>
          <w:lang w:eastAsia="en-US"/>
        </w:rPr>
      </w:pPr>
      <w:bookmarkStart w:id="49" w:name="_Toc12373482"/>
      <w:r w:rsidRPr="00B80FE0">
        <w:rPr>
          <w:rFonts w:eastAsia="Calibri"/>
          <w:szCs w:val="28"/>
          <w:lang w:eastAsia="en-US"/>
        </w:rPr>
        <w:lastRenderedPageBreak/>
        <w:t>9.4. </w:t>
      </w:r>
      <w:r w:rsidR="000F77C1" w:rsidRPr="00B80FE0">
        <w:rPr>
          <w:rFonts w:eastAsia="Calibri"/>
          <w:szCs w:val="28"/>
          <w:lang w:eastAsia="en-US"/>
        </w:rPr>
        <w:t>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9"/>
    </w:p>
    <w:p w:rsidR="000F77C1" w:rsidRPr="000F77C1" w:rsidRDefault="000F77C1" w:rsidP="00B80FE0">
      <w:pPr>
        <w:spacing w:line="360" w:lineRule="exact"/>
        <w:ind w:firstLine="709"/>
        <w:jc w:val="both"/>
        <w:rPr>
          <w:szCs w:val="28"/>
          <w:lang w:eastAsia="en-US"/>
        </w:rPr>
      </w:pPr>
      <w:r w:rsidRPr="000F77C1">
        <w:rPr>
          <w:szCs w:val="28"/>
          <w:lang w:eastAsia="en-US"/>
        </w:rPr>
        <w:t>Предложения по строительству и реконструкции тепловых сетей, обеспечивающие условия поставки тепловой энергии от различных источников тепловой энергии отсутствуют.</w:t>
      </w:r>
    </w:p>
    <w:p w:rsidR="000F77C1" w:rsidRPr="00B80FE0" w:rsidRDefault="00B80FE0" w:rsidP="00B80FE0">
      <w:pPr>
        <w:numPr>
          <w:ilvl w:val="1"/>
          <w:numId w:val="0"/>
        </w:numPr>
        <w:spacing w:before="360" w:after="120" w:line="360" w:lineRule="exact"/>
        <w:ind w:firstLine="709"/>
        <w:contextualSpacing/>
        <w:jc w:val="both"/>
        <w:outlineLvl w:val="1"/>
        <w:rPr>
          <w:rFonts w:eastAsia="Calibri"/>
          <w:szCs w:val="28"/>
          <w:lang w:eastAsia="en-US"/>
        </w:rPr>
      </w:pPr>
      <w:bookmarkStart w:id="50" w:name="_Toc12373483"/>
      <w:r w:rsidRPr="00B80FE0">
        <w:rPr>
          <w:rFonts w:eastAsia="Calibri"/>
          <w:szCs w:val="28"/>
          <w:lang w:eastAsia="en-US"/>
        </w:rPr>
        <w:t>9.5. </w:t>
      </w:r>
      <w:r w:rsidR="000F77C1" w:rsidRPr="00B80FE0">
        <w:rPr>
          <w:rFonts w:eastAsia="Calibri"/>
          <w:szCs w:val="28"/>
          <w:lang w:eastAsia="en-US"/>
        </w:rPr>
        <w:t>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bookmarkEnd w:id="50"/>
      <w:r w:rsidR="000F77C1" w:rsidRPr="00B80FE0">
        <w:rPr>
          <w:rFonts w:eastAsia="Calibri"/>
          <w:szCs w:val="28"/>
          <w:lang w:eastAsia="en-US"/>
        </w:rPr>
        <w:t xml:space="preserve"> </w:t>
      </w:r>
    </w:p>
    <w:p w:rsidR="00B80FE0" w:rsidRDefault="000F77C1" w:rsidP="00B80FE0">
      <w:pPr>
        <w:spacing w:line="360" w:lineRule="exact"/>
        <w:ind w:firstLine="709"/>
        <w:contextualSpacing/>
        <w:jc w:val="both"/>
        <w:rPr>
          <w:rFonts w:eastAsia="Calibri"/>
          <w:color w:val="000000"/>
          <w:szCs w:val="28"/>
          <w:lang w:eastAsia="en-US"/>
        </w:rPr>
      </w:pPr>
      <w:r w:rsidRPr="000F77C1">
        <w:rPr>
          <w:rFonts w:eastAsia="Calibri"/>
          <w:color w:val="000000"/>
          <w:szCs w:val="28"/>
          <w:lang w:eastAsia="en-US"/>
        </w:rPr>
        <w:t>Теплоснабжение потребителей сохраняется от существующих систем централизованного теплоснабжения. Предложения по новому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bookmarkStart w:id="51" w:name="_Toc359581251"/>
      <w:bookmarkStart w:id="52" w:name="_Toc361049520"/>
      <w:bookmarkStart w:id="53" w:name="_Toc363907700"/>
      <w:bookmarkStart w:id="54" w:name="_Toc12373484"/>
    </w:p>
    <w:p w:rsidR="000F77C1" w:rsidRPr="00B80FE0" w:rsidRDefault="00B80FE0" w:rsidP="00B80FE0">
      <w:pPr>
        <w:spacing w:line="360" w:lineRule="exact"/>
        <w:ind w:firstLine="709"/>
        <w:contextualSpacing/>
        <w:jc w:val="both"/>
        <w:rPr>
          <w:rFonts w:eastAsia="Calibri"/>
          <w:color w:val="000000"/>
          <w:szCs w:val="28"/>
          <w:lang w:eastAsia="en-US"/>
        </w:rPr>
      </w:pPr>
      <w:r>
        <w:rPr>
          <w:rFonts w:eastAsia="Calibri"/>
          <w:color w:val="000000"/>
          <w:szCs w:val="28"/>
          <w:lang w:eastAsia="en-US"/>
        </w:rPr>
        <w:t>9.6</w:t>
      </w:r>
      <w:r w:rsidRPr="00B80FE0">
        <w:rPr>
          <w:rFonts w:eastAsia="Calibri"/>
          <w:color w:val="000000"/>
          <w:szCs w:val="28"/>
          <w:lang w:eastAsia="en-US"/>
        </w:rPr>
        <w:t>. </w:t>
      </w:r>
      <w:r w:rsidR="000F77C1" w:rsidRPr="00B80FE0">
        <w:rPr>
          <w:rFonts w:eastAsia="Calibri"/>
          <w:szCs w:val="28"/>
          <w:lang w:eastAsia="en-US"/>
        </w:rPr>
        <w:t>Предложения по строительству и реконструкции тепловых сетей для обеспечения нормативной надежности и безопасности теплоснабжения</w:t>
      </w:r>
      <w:bookmarkEnd w:id="51"/>
      <w:bookmarkEnd w:id="52"/>
      <w:bookmarkEnd w:id="53"/>
      <w:bookmarkEnd w:id="54"/>
      <w:r>
        <w:rPr>
          <w:rFonts w:eastAsia="Calibri"/>
          <w:szCs w:val="28"/>
          <w:lang w:eastAsia="en-US"/>
        </w:rPr>
        <w:t>.</w:t>
      </w:r>
    </w:p>
    <w:p w:rsidR="000F77C1" w:rsidRPr="000F77C1" w:rsidRDefault="000F77C1" w:rsidP="00E131C7">
      <w:pPr>
        <w:spacing w:line="360" w:lineRule="exact"/>
        <w:ind w:firstLine="709"/>
        <w:jc w:val="both"/>
        <w:rPr>
          <w:szCs w:val="28"/>
          <w:lang w:eastAsia="en-US"/>
        </w:rPr>
      </w:pPr>
      <w:r w:rsidRPr="000F77C1">
        <w:rPr>
          <w:szCs w:val="28"/>
          <w:lang w:eastAsia="en-US"/>
        </w:rPr>
        <w:t>В результате эксплуатации сетей по мере их износа производится их ремонт и реконструкция. В настоящее время присутствуют сети теплоснабжения и ГВС, которые эксплуатируются более 25 лет. С целью недопущения аварийных ситуаций и снижения издержек на содержание и эксплуатацию данных сетей предлагается их замена на новые.</w:t>
      </w:r>
    </w:p>
    <w:p w:rsidR="00253053" w:rsidRPr="000F77C1" w:rsidRDefault="000F77C1" w:rsidP="00253053">
      <w:pPr>
        <w:spacing w:line="360" w:lineRule="exact"/>
        <w:ind w:firstLine="709"/>
        <w:jc w:val="both"/>
        <w:rPr>
          <w:szCs w:val="28"/>
          <w:lang w:eastAsia="en-US"/>
        </w:rPr>
      </w:pPr>
      <w:r w:rsidRPr="000F77C1">
        <w:rPr>
          <w:szCs w:val="28"/>
          <w:lang w:eastAsia="en-US"/>
        </w:rPr>
        <w:t xml:space="preserve">В результате анализа срока эксплуатации сформирована программа по реконструкции трубопроводов тепловых сетей с целью повышения показателей вероятности безотказной работы потребителей до нормативной величины, требуемой в </w:t>
      </w:r>
      <w:r w:rsidR="00253053" w:rsidRPr="000F77C1">
        <w:rPr>
          <w:szCs w:val="28"/>
          <w:lang w:eastAsia="en-US"/>
        </w:rPr>
        <w:t>СП 124.13330.2012. Свод правил. Тепловые сети. Актуализиро</w:t>
      </w:r>
      <w:r w:rsidR="00253053">
        <w:rPr>
          <w:szCs w:val="28"/>
          <w:lang w:eastAsia="en-US"/>
        </w:rPr>
        <w:t xml:space="preserve">ванная редакция </w:t>
      </w:r>
      <w:r w:rsidR="009A5F15">
        <w:rPr>
          <w:szCs w:val="28"/>
          <w:lang w:eastAsia="en-US"/>
        </w:rPr>
        <w:t>СНиП 41-02-2003</w:t>
      </w:r>
      <w:r w:rsidR="00253053">
        <w:rPr>
          <w:szCs w:val="28"/>
          <w:lang w:eastAsia="en-US"/>
        </w:rPr>
        <w:t xml:space="preserve">, утвержденным </w:t>
      </w:r>
      <w:r w:rsidR="00253053" w:rsidRPr="000F77C1">
        <w:rPr>
          <w:szCs w:val="28"/>
          <w:lang w:eastAsia="en-US"/>
        </w:rPr>
        <w:t>Приказом Минрегиона России о</w:t>
      </w:r>
      <w:r w:rsidR="00253053">
        <w:rPr>
          <w:szCs w:val="28"/>
          <w:lang w:eastAsia="en-US"/>
        </w:rPr>
        <w:t>т 30 июня 2012 г. № 280</w:t>
      </w:r>
      <w:r w:rsidR="00253053" w:rsidRPr="000F77C1">
        <w:rPr>
          <w:szCs w:val="28"/>
          <w:lang w:eastAsia="en-US"/>
        </w:rPr>
        <w:t>.</w:t>
      </w:r>
    </w:p>
    <w:p w:rsidR="00253053" w:rsidRPr="000F77C1" w:rsidRDefault="000F77C1" w:rsidP="00253053">
      <w:pPr>
        <w:spacing w:line="360" w:lineRule="exact"/>
        <w:ind w:firstLine="709"/>
        <w:jc w:val="both"/>
        <w:rPr>
          <w:szCs w:val="28"/>
          <w:lang w:eastAsia="en-US"/>
        </w:rPr>
      </w:pPr>
      <w:r w:rsidRPr="000F77C1">
        <w:rPr>
          <w:szCs w:val="28"/>
          <w:lang w:eastAsia="en-US"/>
        </w:rPr>
        <w:t xml:space="preserve">При условии реализации предлагаемых мероприятий по реконструкции трубопроводов тепловых сетей с целью повышения показателей надежности к концу рассматриваемого периода показатели вероятности безотказной работы потребителей будут соответствовать величине, требуемой </w:t>
      </w:r>
      <w:r w:rsidR="00253053" w:rsidRPr="000F77C1">
        <w:rPr>
          <w:szCs w:val="28"/>
          <w:lang w:eastAsia="en-US"/>
        </w:rPr>
        <w:t>СП 124.13330.2012. Свод правил. Тепловые сети. Актуализиро</w:t>
      </w:r>
      <w:r w:rsidR="00253053">
        <w:rPr>
          <w:szCs w:val="28"/>
          <w:lang w:eastAsia="en-US"/>
        </w:rPr>
        <w:t xml:space="preserve">ванная редакция </w:t>
      </w:r>
      <w:r w:rsidR="00F4094A">
        <w:rPr>
          <w:szCs w:val="28"/>
          <w:lang w:eastAsia="en-US"/>
        </w:rPr>
        <w:t>СНиП 41-02-2003</w:t>
      </w:r>
      <w:r w:rsidR="00253053">
        <w:rPr>
          <w:szCs w:val="28"/>
          <w:lang w:eastAsia="en-US"/>
        </w:rPr>
        <w:t xml:space="preserve">, утвержденным </w:t>
      </w:r>
      <w:r w:rsidR="00253053" w:rsidRPr="000F77C1">
        <w:rPr>
          <w:szCs w:val="28"/>
          <w:lang w:eastAsia="en-US"/>
        </w:rPr>
        <w:t>Приказом Минрегиона России о</w:t>
      </w:r>
      <w:r w:rsidR="00253053">
        <w:rPr>
          <w:szCs w:val="28"/>
          <w:lang w:eastAsia="en-US"/>
        </w:rPr>
        <w:t>т 30 июня 2012 г. № 280</w:t>
      </w:r>
      <w:r w:rsidR="00253053" w:rsidRPr="000F77C1">
        <w:rPr>
          <w:szCs w:val="28"/>
          <w:lang w:eastAsia="en-US"/>
        </w:rPr>
        <w:t>.</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В качестве изоляционного материала предлагается использовать пенополиуретан (ППУ), а для трубопроводов надземного способа прокладки предлагается использовать пенополимерминеральную изоляцию (ППМ). </w:t>
      </w:r>
      <w:r w:rsidRPr="000F77C1">
        <w:rPr>
          <w:szCs w:val="28"/>
          <w:lang w:eastAsia="en-US"/>
        </w:rPr>
        <w:lastRenderedPageBreak/>
        <w:t>Перечень участков трубопроводов, предлагаемых к реконструкции, и рекомендуемые сроки реализации мероприятий представлены в таблице 7.4</w:t>
      </w:r>
      <w:r w:rsidR="00253053">
        <w:rPr>
          <w:szCs w:val="28"/>
          <w:lang w:eastAsia="en-US"/>
        </w:rPr>
        <w:t xml:space="preserve"> настоящей Схемы</w:t>
      </w:r>
      <w:r w:rsidRPr="000F77C1">
        <w:rPr>
          <w:szCs w:val="28"/>
          <w:lang w:eastAsia="en-US"/>
        </w:rPr>
        <w:t>.</w:t>
      </w:r>
      <w:r w:rsidRPr="000F77C1">
        <w:rPr>
          <w:szCs w:val="28"/>
          <w:lang w:eastAsia="en-US"/>
        </w:rPr>
        <w:br w:type="page"/>
      </w:r>
    </w:p>
    <w:p w:rsidR="000F77C1" w:rsidRDefault="00B80FE0" w:rsidP="00B80FE0">
      <w:pPr>
        <w:spacing w:before="240" w:line="360" w:lineRule="exact"/>
        <w:ind w:firstLine="709"/>
        <w:contextualSpacing/>
        <w:jc w:val="both"/>
        <w:rPr>
          <w:szCs w:val="28"/>
        </w:rPr>
      </w:pPr>
      <w:bookmarkStart w:id="55" w:name="_Toc390127377"/>
      <w:r>
        <w:rPr>
          <w:szCs w:val="28"/>
        </w:rPr>
        <w:lastRenderedPageBreak/>
        <w:t xml:space="preserve">Таблица 7.4 - </w:t>
      </w:r>
      <w:r w:rsidR="000F77C1" w:rsidRPr="000F77C1">
        <w:rPr>
          <w:szCs w:val="28"/>
        </w:rPr>
        <w:t>Реконструкция тепловых сетей для обеспечения нормативной надежности</w:t>
      </w:r>
      <w:bookmarkEnd w:id="55"/>
      <w:r w:rsidR="000F77C1" w:rsidRPr="000F77C1">
        <w:rPr>
          <w:szCs w:val="28"/>
        </w:rPr>
        <w:t xml:space="preserve">. </w:t>
      </w:r>
    </w:p>
    <w:p w:rsidR="00A54AA2" w:rsidRPr="000F77C1" w:rsidRDefault="00A54AA2" w:rsidP="00B80FE0">
      <w:pPr>
        <w:spacing w:before="240" w:line="360" w:lineRule="exact"/>
        <w:ind w:firstLine="709"/>
        <w:contextualSpacing/>
        <w:jc w:val="both"/>
        <w:rPr>
          <w:noProof/>
          <w:szCs w:val="28"/>
        </w:rPr>
      </w:pPr>
    </w:p>
    <w:tbl>
      <w:tblPr>
        <w:tblW w:w="9498" w:type="dxa"/>
        <w:tblInd w:w="-5" w:type="dxa"/>
        <w:tblLayout w:type="fixed"/>
        <w:tblLook w:val="04A0" w:firstRow="1" w:lastRow="0" w:firstColumn="1" w:lastColumn="0" w:noHBand="0" w:noVBand="1"/>
      </w:tblPr>
      <w:tblGrid>
        <w:gridCol w:w="851"/>
        <w:gridCol w:w="1701"/>
        <w:gridCol w:w="1134"/>
        <w:gridCol w:w="1134"/>
        <w:gridCol w:w="1276"/>
        <w:gridCol w:w="1134"/>
        <w:gridCol w:w="1275"/>
        <w:gridCol w:w="993"/>
      </w:tblGrid>
      <w:tr w:rsidR="000F77C1" w:rsidRPr="00FB71C5" w:rsidTr="00A54AA2">
        <w:trPr>
          <w:trHeight w:val="2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FB71C5" w:rsidRDefault="000F77C1" w:rsidP="00B80FE0">
            <w:pPr>
              <w:spacing w:line="360" w:lineRule="exact"/>
              <w:jc w:val="center"/>
              <w:rPr>
                <w:bCs/>
                <w:color w:val="000000"/>
                <w:szCs w:val="28"/>
              </w:rPr>
            </w:pPr>
            <w:r w:rsidRPr="00FB71C5">
              <w:rPr>
                <w:bCs/>
                <w:color w:val="000000"/>
                <w:szCs w:val="28"/>
              </w:rPr>
              <w:t>№ п/п</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0F77C1" w:rsidRPr="00FB71C5" w:rsidRDefault="000F77C1" w:rsidP="00B80FE0">
            <w:pPr>
              <w:spacing w:line="360" w:lineRule="exact"/>
              <w:jc w:val="center"/>
              <w:rPr>
                <w:bCs/>
                <w:color w:val="000000"/>
                <w:szCs w:val="28"/>
              </w:rPr>
            </w:pPr>
            <w:r w:rsidRPr="00FB71C5">
              <w:rPr>
                <w:bCs/>
                <w:color w:val="000000"/>
                <w:szCs w:val="28"/>
              </w:rPr>
              <w:t>Наименование</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F77C1" w:rsidRPr="00FB71C5" w:rsidRDefault="000F77C1" w:rsidP="00B80FE0">
            <w:pPr>
              <w:spacing w:line="360" w:lineRule="exact"/>
              <w:jc w:val="center"/>
              <w:rPr>
                <w:bCs/>
                <w:color w:val="000000"/>
                <w:szCs w:val="28"/>
              </w:rPr>
            </w:pPr>
            <w:r w:rsidRPr="00FB71C5">
              <w:rPr>
                <w:bCs/>
                <w:color w:val="000000"/>
                <w:szCs w:val="28"/>
              </w:rPr>
              <w:t>Начало участка</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F77C1" w:rsidRPr="00FB71C5" w:rsidRDefault="000F77C1" w:rsidP="00B80FE0">
            <w:pPr>
              <w:spacing w:line="360" w:lineRule="exact"/>
              <w:jc w:val="center"/>
              <w:rPr>
                <w:bCs/>
                <w:color w:val="000000"/>
                <w:szCs w:val="28"/>
              </w:rPr>
            </w:pPr>
            <w:r w:rsidRPr="00FB71C5">
              <w:rPr>
                <w:bCs/>
                <w:color w:val="000000"/>
                <w:szCs w:val="28"/>
              </w:rPr>
              <w:t>Конец участка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F77C1" w:rsidRPr="00FB71C5" w:rsidRDefault="000F77C1" w:rsidP="00B80FE0">
            <w:pPr>
              <w:spacing w:line="360" w:lineRule="exact"/>
              <w:jc w:val="center"/>
              <w:rPr>
                <w:bCs/>
                <w:color w:val="000000"/>
                <w:szCs w:val="28"/>
              </w:rPr>
            </w:pPr>
            <w:r w:rsidRPr="00FB71C5">
              <w:rPr>
                <w:bCs/>
                <w:color w:val="000000"/>
                <w:szCs w:val="28"/>
              </w:rPr>
              <w:t>Протяженность участка, м</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F77C1" w:rsidRPr="00FB71C5" w:rsidRDefault="000F77C1" w:rsidP="00B80FE0">
            <w:pPr>
              <w:spacing w:line="360" w:lineRule="exact"/>
              <w:jc w:val="center"/>
              <w:rPr>
                <w:bCs/>
                <w:color w:val="000000"/>
                <w:szCs w:val="28"/>
              </w:rPr>
            </w:pPr>
            <w:r w:rsidRPr="00FB71C5">
              <w:rPr>
                <w:bCs/>
                <w:color w:val="000000"/>
                <w:szCs w:val="28"/>
              </w:rPr>
              <w:t>Диаметр трубопровода, мм</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0F77C1" w:rsidRPr="00FB71C5" w:rsidRDefault="000F77C1" w:rsidP="00B80FE0">
            <w:pPr>
              <w:spacing w:line="360" w:lineRule="exact"/>
              <w:jc w:val="center"/>
              <w:rPr>
                <w:bCs/>
                <w:color w:val="000000"/>
                <w:szCs w:val="28"/>
              </w:rPr>
            </w:pPr>
            <w:r w:rsidRPr="00FB71C5">
              <w:rPr>
                <w:bCs/>
                <w:color w:val="000000"/>
                <w:szCs w:val="28"/>
              </w:rPr>
              <w:t xml:space="preserve">Тип прокладки тепловой сети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F77C1" w:rsidRPr="00FB71C5" w:rsidRDefault="000F77C1" w:rsidP="00B80FE0">
            <w:pPr>
              <w:spacing w:line="360" w:lineRule="exact"/>
              <w:jc w:val="center"/>
              <w:rPr>
                <w:bCs/>
                <w:color w:val="000000"/>
                <w:szCs w:val="28"/>
              </w:rPr>
            </w:pPr>
            <w:r w:rsidRPr="00FB71C5">
              <w:rPr>
                <w:bCs/>
                <w:color w:val="000000"/>
                <w:szCs w:val="28"/>
              </w:rPr>
              <w:t>Год ремонта</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1</w:t>
            </w:r>
          </w:p>
        </w:tc>
        <w:tc>
          <w:tcPr>
            <w:tcW w:w="1701"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Капитальный ремонт тепловых сетей с заменой запорной арматуры и ремонтом опорных конструкций (в том числе сети горячего водоснабжения)</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 и сеть ГВС от котельной</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2*32-2*325</w:t>
            </w:r>
          </w:p>
        </w:tc>
        <w:tc>
          <w:tcPr>
            <w:tcW w:w="127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Надземная, подземная бесканальная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2020 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 23 (с. Фролы, ул.Центральная)</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до домов Центральная 3, Центральная 3а, Центральная 5.</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217</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2*57-2*108</w:t>
            </w:r>
          </w:p>
        </w:tc>
        <w:tc>
          <w:tcPr>
            <w:tcW w:w="127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Надземная, подземная бесканальная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2021 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сеть ГВС</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детский сад (с. Фролы, ул.Садовая)</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дом культуры (с.Фролы, ул. Садова</w:t>
            </w:r>
            <w:r w:rsidRPr="000F77C1">
              <w:rPr>
                <w:color w:val="000000"/>
                <w:szCs w:val="28"/>
              </w:rPr>
              <w:lastRenderedPageBreak/>
              <w:t>я)</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lastRenderedPageBreak/>
              <w:t>217</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1*89, 1*57</w:t>
            </w:r>
          </w:p>
        </w:tc>
        <w:tc>
          <w:tcPr>
            <w:tcW w:w="127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надземная, подземная бесканальная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2021 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lastRenderedPageBreak/>
              <w:t>4</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УТ2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УТ3 (с. Фролы)</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58,13</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2*159</w:t>
            </w:r>
          </w:p>
        </w:tc>
        <w:tc>
          <w:tcPr>
            <w:tcW w:w="127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2022 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5</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УТ3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УТ4 (с. Фролы)</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58</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2*159</w:t>
            </w:r>
          </w:p>
        </w:tc>
        <w:tc>
          <w:tcPr>
            <w:tcW w:w="127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2022 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6</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УТ3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УТ4 (с. Фролы)</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 </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2*159</w:t>
            </w:r>
          </w:p>
        </w:tc>
        <w:tc>
          <w:tcPr>
            <w:tcW w:w="127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подземная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2022 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7</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УТ4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выход тепловой сети на поверхность после дороги (с. Фролы)</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33</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2*108</w:t>
            </w:r>
          </w:p>
        </w:tc>
        <w:tc>
          <w:tcPr>
            <w:tcW w:w="127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подземная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2022 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8</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УТ1 (с. Фролы ул. Садовая)</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УТ2 (с. Фролы ул.Садовая)</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88,75</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2*325</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9</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УТ4 (с. Фролы ул. Садовая)</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ул. Садовая, 14 (дом культуры)</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27</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2*89</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10</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УТ5 (с. Фролы ул. Садовая)</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ул. Садовая, 12 (МКД)</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12,7</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2*108</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11</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Сеть ГВС</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 xml:space="preserve">УТ5 (с. Фролы ул. </w:t>
            </w:r>
            <w:r w:rsidRPr="000F77C1">
              <w:rPr>
                <w:color w:val="000000"/>
                <w:szCs w:val="28"/>
              </w:rPr>
              <w:lastRenderedPageBreak/>
              <w:t>Садовая)</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lastRenderedPageBreak/>
              <w:t xml:space="preserve">ул. Садовая, 12 </w:t>
            </w:r>
            <w:r w:rsidRPr="000F77C1">
              <w:rPr>
                <w:color w:val="000000"/>
                <w:szCs w:val="28"/>
              </w:rPr>
              <w:lastRenderedPageBreak/>
              <w:t>(МКД)</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lastRenderedPageBreak/>
              <w:t>12,7</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1*45, 1*57</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lastRenderedPageBreak/>
              <w:t>12</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УТ12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ул. Садовая, 8 (Д/сад)</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31</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2х57</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2027г.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13</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Котельная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УТ1</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92,5</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2*325</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14</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Сеть ГВС</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Котельная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УТ1</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92,5</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1*159, 1*108</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15</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УТ4 (УТ5, УТ6, УТ7)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ул.Сибирская, 51 (жилой дом)</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534,4</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2*108, 2*57</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16</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УТ6 (УТ8, УТ9)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ул.Сибирская, 55а (жилой дом)</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155</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2*57</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17</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УТ8 (УТ10,УТ11)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ул.Сибирская, 55 (жилой дом)</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148</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2*57</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18</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Сеть ГВС</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УТ2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УТ12</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152,7</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1*57, 1*108</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19</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Сеть ГВС</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УТ12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УТ13 (ул. Центральтная)</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411,9</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1*57, 1*108</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lastRenderedPageBreak/>
              <w:t>20</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Сеть ГВС</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УТ13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 xml:space="preserve"> ул. Центральная, 15 (МКД)</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59,0</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2х89</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szCs w:val="28"/>
              </w:rPr>
            </w:pPr>
            <w:r w:rsidRPr="000F77C1">
              <w:rPr>
                <w:szCs w:val="28"/>
              </w:rPr>
              <w:t>Подземная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21</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Сеть ГВС</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УТ13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 xml:space="preserve"> УТ14/1</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139,5</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1*159, 1*108, 1*57</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22</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Сеть ГВС</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УТ14/1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 xml:space="preserve"> ул. Центральная, 9 (МКД)</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222,0</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2х89</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23</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УТ14/1 (УТ15, УТ17, УТ18, УТ19, УТ20, УТ21, УТ22, УТ23)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УТ24</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535</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2*200, 2*108, 2*57</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24</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Сеть ГВС</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УТ14/1 (УТ15, УТ17, УТ18, УТ19, УТ20, УТ21, УТ22, УТ23)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УТ24</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473</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1*57, 1*108</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25</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Сеть ГВС</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 xml:space="preserve">УТ23 (ТК25, </w:t>
            </w:r>
            <w:r w:rsidRPr="000F77C1">
              <w:rPr>
                <w:color w:val="000000"/>
                <w:szCs w:val="28"/>
              </w:rPr>
              <w:lastRenderedPageBreak/>
              <w:t>ТК26, ТК27)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lastRenderedPageBreak/>
              <w:t xml:space="preserve">вводы  к </w:t>
            </w:r>
            <w:r w:rsidRPr="000F77C1">
              <w:rPr>
                <w:color w:val="000000"/>
                <w:szCs w:val="28"/>
              </w:rPr>
              <w:lastRenderedPageBreak/>
              <w:t>домам по ул. Центральная, №№1,3,3а,5</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lastRenderedPageBreak/>
              <w:t>521</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 xml:space="preserve">1*89, 1*57, </w:t>
            </w:r>
            <w:r w:rsidRPr="000F77C1">
              <w:rPr>
                <w:color w:val="000000"/>
                <w:szCs w:val="28"/>
              </w:rPr>
              <w:lastRenderedPageBreak/>
              <w:t>1*32, 1*25</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lastRenderedPageBreak/>
              <w:t xml:space="preserve">Подземная </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 xml:space="preserve">2029-2034 </w:t>
            </w:r>
            <w:r w:rsidRPr="000F77C1">
              <w:rPr>
                <w:color w:val="000000"/>
                <w:szCs w:val="28"/>
              </w:rPr>
              <w:lastRenderedPageBreak/>
              <w:t>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lastRenderedPageBreak/>
              <w:t>26</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УТ15 (ТК16)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вводы  к домам по ул. Центральная, №№7, 9, 11</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364,6</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2*89</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 xml:space="preserve">Подземная </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27</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Сеть ГВС</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УТ15 (ТК16) (с. Фролы)</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вводы  к домам по ул. Центральная, №№7, 9, 11</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364,6</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1*32, 1*25</w:t>
            </w:r>
          </w:p>
        </w:tc>
        <w:tc>
          <w:tcPr>
            <w:tcW w:w="1275"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 xml:space="preserve">Подземная </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28</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szCs w:val="28"/>
              </w:rPr>
            </w:pPr>
            <w:r w:rsidRPr="000F77C1">
              <w:rPr>
                <w:szCs w:val="28"/>
              </w:rPr>
              <w:t>Котельная (дер. Няшино)</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УТ1</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4,00</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2*57</w:t>
            </w:r>
          </w:p>
        </w:tc>
        <w:tc>
          <w:tcPr>
            <w:tcW w:w="127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29</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szCs w:val="28"/>
              </w:rPr>
            </w:pPr>
            <w:r w:rsidRPr="000F77C1">
              <w:rPr>
                <w:szCs w:val="28"/>
              </w:rPr>
              <w:t>УТ1 (дер. Няшино)</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ул. Энергетиков, 8</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35,00</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2*57</w:t>
            </w:r>
          </w:p>
        </w:tc>
        <w:tc>
          <w:tcPr>
            <w:tcW w:w="127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szCs w:val="28"/>
              </w:rPr>
              <w:t>Подземная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30</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szCs w:val="28"/>
              </w:rPr>
            </w:pPr>
            <w:r w:rsidRPr="000F77C1">
              <w:rPr>
                <w:szCs w:val="28"/>
              </w:rPr>
              <w:t>УТ1 (дер. Няшино)</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ул. Энергетиков, 10</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szCs w:val="28"/>
              </w:rPr>
            </w:pPr>
            <w:r w:rsidRPr="000F77C1">
              <w:rPr>
                <w:szCs w:val="28"/>
              </w:rPr>
              <w:t>82,00</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szCs w:val="28"/>
              </w:rPr>
            </w:pPr>
            <w:r w:rsidRPr="000F77C1">
              <w:rPr>
                <w:szCs w:val="28"/>
              </w:rPr>
              <w:t>1*45, 1*42</w:t>
            </w:r>
          </w:p>
        </w:tc>
        <w:tc>
          <w:tcPr>
            <w:tcW w:w="127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31</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szCs w:val="28"/>
              </w:rPr>
            </w:pPr>
            <w:r w:rsidRPr="000F77C1">
              <w:rPr>
                <w:szCs w:val="28"/>
              </w:rPr>
              <w:t>УТ1 (дер. Няшино)</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УТ2</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90,00</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2*57</w:t>
            </w:r>
          </w:p>
        </w:tc>
        <w:tc>
          <w:tcPr>
            <w:tcW w:w="127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32</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szCs w:val="28"/>
              </w:rPr>
            </w:pPr>
            <w:r w:rsidRPr="000F77C1">
              <w:rPr>
                <w:szCs w:val="28"/>
              </w:rPr>
              <w:t>УТ2 (дер. Н</w:t>
            </w:r>
            <w:r w:rsidRPr="000F77C1">
              <w:rPr>
                <w:szCs w:val="28"/>
              </w:rPr>
              <w:lastRenderedPageBreak/>
              <w:t>яшино)</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lastRenderedPageBreak/>
              <w:t>ул. Энерге</w:t>
            </w:r>
            <w:r w:rsidRPr="000F77C1">
              <w:rPr>
                <w:color w:val="000000"/>
                <w:szCs w:val="28"/>
              </w:rPr>
              <w:lastRenderedPageBreak/>
              <w:t>тиков, 11</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lastRenderedPageBreak/>
              <w:t>16,00</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2*45</w:t>
            </w:r>
          </w:p>
        </w:tc>
        <w:tc>
          <w:tcPr>
            <w:tcW w:w="127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 xml:space="preserve">2029-2034 </w:t>
            </w:r>
            <w:r w:rsidRPr="000F77C1">
              <w:rPr>
                <w:color w:val="000000"/>
                <w:szCs w:val="28"/>
              </w:rPr>
              <w:lastRenderedPageBreak/>
              <w:t>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lastRenderedPageBreak/>
              <w:t>33</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szCs w:val="28"/>
              </w:rPr>
            </w:pPr>
            <w:r w:rsidRPr="000F77C1">
              <w:rPr>
                <w:szCs w:val="28"/>
              </w:rPr>
              <w:t>УТ2 (дер. Няшино)</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УТ3</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50,00</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szCs w:val="28"/>
              </w:rPr>
            </w:pPr>
            <w:r w:rsidRPr="000F77C1">
              <w:rPr>
                <w:szCs w:val="28"/>
              </w:rPr>
              <w:t>1*45, 1*42</w:t>
            </w:r>
          </w:p>
        </w:tc>
        <w:tc>
          <w:tcPr>
            <w:tcW w:w="127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jc w:val="center"/>
              <w:rPr>
                <w:color w:val="000000"/>
                <w:szCs w:val="28"/>
              </w:rPr>
            </w:pPr>
            <w:r w:rsidRPr="000F77C1">
              <w:rPr>
                <w:color w:val="000000"/>
                <w:szCs w:val="28"/>
              </w:rPr>
              <w:t>34</w:t>
            </w:r>
          </w:p>
        </w:tc>
        <w:tc>
          <w:tcPr>
            <w:tcW w:w="1701"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Тепловая сеть</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szCs w:val="28"/>
              </w:rPr>
            </w:pPr>
            <w:r w:rsidRPr="000F77C1">
              <w:rPr>
                <w:szCs w:val="28"/>
              </w:rPr>
              <w:t>УТЗ (дер. Няшино)</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ул. Энергетиков, 13</w:t>
            </w:r>
          </w:p>
        </w:tc>
        <w:tc>
          <w:tcPr>
            <w:tcW w:w="1276"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4,00</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szCs w:val="28"/>
              </w:rPr>
            </w:pPr>
            <w:r w:rsidRPr="000F77C1">
              <w:rPr>
                <w:szCs w:val="28"/>
              </w:rPr>
              <w:t>1*42, 1*32</w:t>
            </w:r>
          </w:p>
        </w:tc>
        <w:tc>
          <w:tcPr>
            <w:tcW w:w="127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szCs w:val="28"/>
              </w:rPr>
              <w:t>Надземная</w:t>
            </w:r>
          </w:p>
        </w:tc>
        <w:tc>
          <w:tcPr>
            <w:tcW w:w="99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B80FE0">
            <w:pPr>
              <w:spacing w:line="360" w:lineRule="exact"/>
              <w:jc w:val="center"/>
              <w:rPr>
                <w:color w:val="000000"/>
                <w:szCs w:val="28"/>
              </w:rPr>
            </w:pPr>
            <w:r w:rsidRPr="000F77C1">
              <w:rPr>
                <w:color w:val="000000"/>
                <w:szCs w:val="28"/>
              </w:rPr>
              <w:t>2029-2034 г.г.</w:t>
            </w:r>
          </w:p>
        </w:tc>
      </w:tr>
      <w:tr w:rsidR="000F77C1" w:rsidRPr="000F77C1" w:rsidTr="00A54AA2">
        <w:trPr>
          <w:gridAfter w:val="7"/>
          <w:wAfter w:w="8647" w:type="dxa"/>
          <w:trHeight w:val="216"/>
        </w:trPr>
        <w:tc>
          <w:tcPr>
            <w:tcW w:w="851" w:type="dxa"/>
            <w:tcBorders>
              <w:top w:val="nil"/>
              <w:left w:val="nil"/>
              <w:bottom w:val="nil"/>
              <w:right w:val="nil"/>
            </w:tcBorders>
            <w:shd w:val="clear" w:color="auto" w:fill="auto"/>
            <w:vAlign w:val="center"/>
            <w:hideMark/>
          </w:tcPr>
          <w:p w:rsidR="000F77C1" w:rsidRPr="000F77C1" w:rsidRDefault="000F77C1" w:rsidP="00B80FE0">
            <w:pPr>
              <w:spacing w:line="360" w:lineRule="exact"/>
              <w:jc w:val="center"/>
              <w:rPr>
                <w:color w:val="000000"/>
                <w:szCs w:val="28"/>
              </w:rPr>
            </w:pPr>
          </w:p>
        </w:tc>
      </w:tr>
    </w:tbl>
    <w:p w:rsidR="000F77C1" w:rsidRDefault="000F77C1" w:rsidP="00E131C7">
      <w:pPr>
        <w:spacing w:line="360" w:lineRule="exact"/>
        <w:ind w:firstLine="709"/>
        <w:jc w:val="both"/>
        <w:rPr>
          <w:szCs w:val="28"/>
          <w:lang w:eastAsia="en-US"/>
        </w:rPr>
      </w:pPr>
      <w:r w:rsidRPr="000F77C1">
        <w:rPr>
          <w:noProof/>
          <w:szCs w:val="28"/>
          <w:lang w:eastAsia="en-US"/>
        </w:rPr>
        <w:t>Так же описаные в таблице 7.4</w:t>
      </w:r>
      <w:r w:rsidR="00253053">
        <w:rPr>
          <w:noProof/>
          <w:szCs w:val="28"/>
          <w:lang w:eastAsia="en-US"/>
        </w:rPr>
        <w:t xml:space="preserve"> настоящей Схемы</w:t>
      </w:r>
      <w:r w:rsidRPr="000F77C1">
        <w:rPr>
          <w:noProof/>
          <w:szCs w:val="28"/>
          <w:lang w:eastAsia="en-US"/>
        </w:rPr>
        <w:t xml:space="preserve"> часть мероприятий неообходимо реализовать в рамках выполнение обязательств по концессионному соглашению ООО «Поток». В соответствии с концессионных соглашением, расходы на выполнение мероприятий разделены между концедентом и концессионером. </w:t>
      </w:r>
      <w:r w:rsidRPr="000F77C1">
        <w:rPr>
          <w:szCs w:val="28"/>
          <w:lang w:eastAsia="en-US"/>
        </w:rPr>
        <w:t>Перечень планируемых мероприятий и источники финансирования представлен в таблице 7.5</w:t>
      </w:r>
      <w:r w:rsidR="00253053">
        <w:rPr>
          <w:szCs w:val="28"/>
          <w:lang w:eastAsia="en-US"/>
        </w:rPr>
        <w:t xml:space="preserve"> настоящей Схемы.</w:t>
      </w:r>
    </w:p>
    <w:p w:rsidR="00A54AA2" w:rsidRPr="000F77C1" w:rsidRDefault="00A54AA2" w:rsidP="00E131C7">
      <w:pPr>
        <w:spacing w:line="360" w:lineRule="exact"/>
        <w:ind w:firstLine="709"/>
        <w:jc w:val="both"/>
        <w:rPr>
          <w:szCs w:val="28"/>
          <w:lang w:eastAsia="en-US"/>
        </w:rPr>
      </w:pPr>
    </w:p>
    <w:p w:rsidR="000F77C1" w:rsidRDefault="00B80FE0" w:rsidP="00B80FE0">
      <w:pPr>
        <w:spacing w:before="240" w:line="360" w:lineRule="exact"/>
        <w:ind w:firstLine="709"/>
        <w:contextualSpacing/>
        <w:rPr>
          <w:szCs w:val="28"/>
        </w:rPr>
      </w:pPr>
      <w:r>
        <w:rPr>
          <w:szCs w:val="28"/>
        </w:rPr>
        <w:t xml:space="preserve">Таблица 7.5. - </w:t>
      </w:r>
      <w:r w:rsidR="000F77C1" w:rsidRPr="000F77C1">
        <w:rPr>
          <w:szCs w:val="28"/>
        </w:rPr>
        <w:t>Мероприятия и предельный размер расходов на ремонт объектов централизованной системы теплоснабжения</w:t>
      </w:r>
    </w:p>
    <w:p w:rsidR="00A54AA2" w:rsidRPr="000F77C1" w:rsidRDefault="00A54AA2" w:rsidP="00B80FE0">
      <w:pPr>
        <w:spacing w:before="240" w:line="360" w:lineRule="exact"/>
        <w:ind w:firstLine="709"/>
        <w:contextualSpacing/>
        <w:rPr>
          <w:szCs w:val="28"/>
        </w:rPr>
      </w:pPr>
    </w:p>
    <w:tbl>
      <w:tblPr>
        <w:tblW w:w="9207" w:type="dxa"/>
        <w:jc w:val="center"/>
        <w:tblLayout w:type="fixed"/>
        <w:tblLook w:val="04A0" w:firstRow="1" w:lastRow="0" w:firstColumn="1" w:lastColumn="0" w:noHBand="0" w:noVBand="1"/>
      </w:tblPr>
      <w:tblGrid>
        <w:gridCol w:w="1129"/>
        <w:gridCol w:w="5460"/>
        <w:gridCol w:w="1200"/>
        <w:gridCol w:w="1418"/>
      </w:tblGrid>
      <w:tr w:rsidR="000F77C1" w:rsidRPr="00FB71C5" w:rsidTr="00FB71C5">
        <w:trPr>
          <w:trHeight w:val="1275"/>
          <w:jc w:val="center"/>
        </w:trPr>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FB71C5" w:rsidRDefault="000F77C1" w:rsidP="00B80FE0">
            <w:pPr>
              <w:spacing w:line="360" w:lineRule="exact"/>
              <w:ind w:firstLine="29"/>
              <w:jc w:val="center"/>
              <w:rPr>
                <w:bCs/>
                <w:color w:val="000000"/>
                <w:szCs w:val="28"/>
              </w:rPr>
            </w:pPr>
            <w:r w:rsidRPr="00FB71C5">
              <w:rPr>
                <w:bCs/>
                <w:color w:val="000000"/>
                <w:szCs w:val="28"/>
              </w:rPr>
              <w:t>№ п/п</w:t>
            </w:r>
          </w:p>
        </w:tc>
        <w:tc>
          <w:tcPr>
            <w:tcW w:w="5460" w:type="dxa"/>
            <w:tcBorders>
              <w:top w:val="single" w:sz="4" w:space="0" w:color="auto"/>
              <w:left w:val="nil"/>
              <w:bottom w:val="single" w:sz="4" w:space="0" w:color="auto"/>
              <w:right w:val="single" w:sz="4" w:space="0" w:color="auto"/>
            </w:tcBorders>
            <w:shd w:val="clear" w:color="000000" w:fill="FFFFFF"/>
            <w:vAlign w:val="center"/>
            <w:hideMark/>
          </w:tcPr>
          <w:p w:rsidR="000F77C1" w:rsidRPr="00FB71C5" w:rsidRDefault="000F77C1" w:rsidP="00B80FE0">
            <w:pPr>
              <w:spacing w:line="360" w:lineRule="exact"/>
              <w:ind w:firstLine="29"/>
              <w:jc w:val="center"/>
              <w:rPr>
                <w:bCs/>
                <w:color w:val="000000"/>
                <w:szCs w:val="28"/>
              </w:rPr>
            </w:pPr>
            <w:r w:rsidRPr="00FB71C5">
              <w:rPr>
                <w:bCs/>
                <w:color w:val="000000"/>
                <w:szCs w:val="28"/>
              </w:rPr>
              <w:t>Наименование мероприятия</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rsidR="000F77C1" w:rsidRPr="00FB71C5" w:rsidRDefault="000F77C1" w:rsidP="00B80FE0">
            <w:pPr>
              <w:spacing w:line="360" w:lineRule="exact"/>
              <w:ind w:firstLine="29"/>
              <w:jc w:val="center"/>
              <w:rPr>
                <w:bCs/>
                <w:color w:val="000000"/>
                <w:szCs w:val="28"/>
              </w:rPr>
            </w:pPr>
            <w:r w:rsidRPr="00FB71C5">
              <w:rPr>
                <w:bCs/>
                <w:color w:val="000000"/>
                <w:szCs w:val="28"/>
              </w:rPr>
              <w:t xml:space="preserve">Планируемый срок реализации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0F77C1" w:rsidRPr="00FB71C5" w:rsidRDefault="000F77C1" w:rsidP="00B80FE0">
            <w:pPr>
              <w:spacing w:line="360" w:lineRule="exact"/>
              <w:ind w:firstLine="29"/>
              <w:jc w:val="center"/>
              <w:rPr>
                <w:bCs/>
                <w:color w:val="000000"/>
                <w:szCs w:val="28"/>
              </w:rPr>
            </w:pPr>
            <w:r w:rsidRPr="00FB71C5">
              <w:rPr>
                <w:bCs/>
                <w:color w:val="000000"/>
                <w:szCs w:val="28"/>
              </w:rPr>
              <w:t>Источник финансирования</w:t>
            </w:r>
          </w:p>
        </w:tc>
      </w:tr>
      <w:tr w:rsidR="000F77C1" w:rsidRPr="000F77C1" w:rsidTr="00FB71C5">
        <w:trPr>
          <w:trHeight w:val="510"/>
          <w:jc w:val="center"/>
        </w:trPr>
        <w:tc>
          <w:tcPr>
            <w:tcW w:w="1129"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jc w:val="center"/>
              <w:rPr>
                <w:color w:val="000000"/>
                <w:szCs w:val="28"/>
              </w:rPr>
            </w:pPr>
            <w:r w:rsidRPr="000F77C1">
              <w:rPr>
                <w:color w:val="000000"/>
                <w:szCs w:val="28"/>
              </w:rPr>
              <w:t>1</w:t>
            </w:r>
          </w:p>
        </w:tc>
        <w:tc>
          <w:tcPr>
            <w:tcW w:w="54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rPr>
                <w:color w:val="000000"/>
                <w:szCs w:val="28"/>
                <w:lang w:eastAsia="en-US"/>
              </w:rPr>
            </w:pPr>
            <w:r w:rsidRPr="000F77C1">
              <w:rPr>
                <w:color w:val="000000"/>
                <w:szCs w:val="28"/>
              </w:rPr>
              <w:t>Замена участка тепловой сети от УТ23 до домов Центральная 3, Центральная 3а, Центральная 5</w:t>
            </w:r>
          </w:p>
        </w:tc>
        <w:tc>
          <w:tcPr>
            <w:tcW w:w="12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jc w:val="center"/>
              <w:rPr>
                <w:color w:val="000000"/>
                <w:szCs w:val="28"/>
              </w:rPr>
            </w:pPr>
            <w:r w:rsidRPr="000F77C1">
              <w:rPr>
                <w:color w:val="000000"/>
                <w:szCs w:val="28"/>
              </w:rPr>
              <w:t>2021 г.</w:t>
            </w:r>
          </w:p>
        </w:tc>
        <w:tc>
          <w:tcPr>
            <w:tcW w:w="1418"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jc w:val="center"/>
              <w:rPr>
                <w:color w:val="000000"/>
                <w:szCs w:val="28"/>
              </w:rPr>
            </w:pPr>
            <w:r w:rsidRPr="000F77C1">
              <w:rPr>
                <w:color w:val="000000"/>
                <w:szCs w:val="28"/>
              </w:rPr>
              <w:t>Концессионер</w:t>
            </w:r>
          </w:p>
        </w:tc>
      </w:tr>
      <w:tr w:rsidR="000F77C1" w:rsidRPr="000F77C1" w:rsidTr="00FB71C5">
        <w:trPr>
          <w:trHeight w:val="600"/>
          <w:jc w:val="center"/>
        </w:trPr>
        <w:tc>
          <w:tcPr>
            <w:tcW w:w="1129"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jc w:val="center"/>
              <w:rPr>
                <w:color w:val="000000"/>
                <w:szCs w:val="28"/>
              </w:rPr>
            </w:pPr>
            <w:r w:rsidRPr="000F77C1">
              <w:rPr>
                <w:color w:val="000000"/>
                <w:szCs w:val="28"/>
              </w:rPr>
              <w:t>2</w:t>
            </w:r>
          </w:p>
        </w:tc>
        <w:tc>
          <w:tcPr>
            <w:tcW w:w="54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rPr>
                <w:color w:val="000000"/>
                <w:szCs w:val="28"/>
              </w:rPr>
            </w:pPr>
            <w:r w:rsidRPr="000F77C1">
              <w:rPr>
                <w:color w:val="000000"/>
                <w:szCs w:val="28"/>
              </w:rPr>
              <w:t>Замена части трубопровода ГВС от детского сада до дома культуры с. Фролы</w:t>
            </w:r>
          </w:p>
        </w:tc>
        <w:tc>
          <w:tcPr>
            <w:tcW w:w="12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jc w:val="center"/>
              <w:rPr>
                <w:color w:val="000000"/>
                <w:szCs w:val="28"/>
              </w:rPr>
            </w:pPr>
            <w:r w:rsidRPr="000F77C1">
              <w:rPr>
                <w:color w:val="000000"/>
                <w:szCs w:val="28"/>
              </w:rPr>
              <w:t>2021 г.</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jc w:val="center"/>
              <w:rPr>
                <w:color w:val="000000"/>
                <w:szCs w:val="28"/>
              </w:rPr>
            </w:pPr>
            <w:r w:rsidRPr="000F77C1">
              <w:rPr>
                <w:color w:val="000000"/>
                <w:szCs w:val="28"/>
              </w:rPr>
              <w:t>Концедент</w:t>
            </w:r>
          </w:p>
        </w:tc>
      </w:tr>
      <w:tr w:rsidR="000F77C1" w:rsidRPr="000F77C1" w:rsidTr="00FB71C5">
        <w:trPr>
          <w:trHeight w:val="300"/>
          <w:jc w:val="center"/>
        </w:trPr>
        <w:tc>
          <w:tcPr>
            <w:tcW w:w="1129"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jc w:val="center"/>
              <w:rPr>
                <w:color w:val="000000"/>
                <w:szCs w:val="28"/>
              </w:rPr>
            </w:pPr>
            <w:r w:rsidRPr="000F77C1">
              <w:rPr>
                <w:color w:val="000000"/>
                <w:szCs w:val="28"/>
              </w:rPr>
              <w:t>3</w:t>
            </w:r>
          </w:p>
        </w:tc>
        <w:tc>
          <w:tcPr>
            <w:tcW w:w="54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rPr>
                <w:color w:val="000000"/>
                <w:szCs w:val="28"/>
              </w:rPr>
            </w:pPr>
            <w:r w:rsidRPr="000F77C1">
              <w:rPr>
                <w:color w:val="000000"/>
                <w:szCs w:val="28"/>
              </w:rPr>
              <w:t>Замена надземной части теплотрассы от УТ2 до УТ3 в с. Фролы</w:t>
            </w:r>
          </w:p>
        </w:tc>
        <w:tc>
          <w:tcPr>
            <w:tcW w:w="12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jc w:val="center"/>
              <w:rPr>
                <w:color w:val="000000"/>
                <w:szCs w:val="28"/>
              </w:rPr>
            </w:pPr>
            <w:r w:rsidRPr="000F77C1">
              <w:rPr>
                <w:color w:val="000000"/>
                <w:szCs w:val="28"/>
              </w:rPr>
              <w:t>2022 г.</w:t>
            </w:r>
          </w:p>
        </w:tc>
        <w:tc>
          <w:tcPr>
            <w:tcW w:w="1418"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ind w:firstLine="29"/>
              <w:rPr>
                <w:color w:val="000000"/>
                <w:szCs w:val="28"/>
              </w:rPr>
            </w:pPr>
          </w:p>
        </w:tc>
      </w:tr>
      <w:tr w:rsidR="000F77C1" w:rsidRPr="000F77C1" w:rsidTr="00FB71C5">
        <w:trPr>
          <w:trHeight w:val="300"/>
          <w:jc w:val="center"/>
        </w:trPr>
        <w:tc>
          <w:tcPr>
            <w:tcW w:w="1129"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jc w:val="center"/>
              <w:rPr>
                <w:color w:val="000000"/>
                <w:szCs w:val="28"/>
              </w:rPr>
            </w:pPr>
            <w:r w:rsidRPr="000F77C1">
              <w:rPr>
                <w:color w:val="000000"/>
                <w:szCs w:val="28"/>
              </w:rPr>
              <w:t>4</w:t>
            </w:r>
          </w:p>
        </w:tc>
        <w:tc>
          <w:tcPr>
            <w:tcW w:w="54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rPr>
                <w:color w:val="000000"/>
                <w:szCs w:val="28"/>
              </w:rPr>
            </w:pPr>
            <w:r w:rsidRPr="000F77C1">
              <w:rPr>
                <w:color w:val="000000"/>
                <w:szCs w:val="28"/>
              </w:rPr>
              <w:t>Замена надземной части теплотрассы от УТ3 до УТ4 в с. Фролы</w:t>
            </w:r>
          </w:p>
        </w:tc>
        <w:tc>
          <w:tcPr>
            <w:tcW w:w="12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jc w:val="center"/>
              <w:rPr>
                <w:color w:val="000000"/>
                <w:szCs w:val="28"/>
              </w:rPr>
            </w:pPr>
            <w:r w:rsidRPr="000F77C1">
              <w:rPr>
                <w:color w:val="000000"/>
                <w:szCs w:val="28"/>
              </w:rPr>
              <w:t>2022 г.</w:t>
            </w:r>
          </w:p>
        </w:tc>
        <w:tc>
          <w:tcPr>
            <w:tcW w:w="1418"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ind w:firstLine="29"/>
              <w:rPr>
                <w:color w:val="000000"/>
                <w:szCs w:val="28"/>
              </w:rPr>
            </w:pPr>
          </w:p>
        </w:tc>
      </w:tr>
      <w:tr w:rsidR="000F77C1" w:rsidRPr="000F77C1" w:rsidTr="00FB71C5">
        <w:trPr>
          <w:trHeight w:val="300"/>
          <w:jc w:val="center"/>
        </w:trPr>
        <w:tc>
          <w:tcPr>
            <w:tcW w:w="1129"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jc w:val="center"/>
              <w:rPr>
                <w:color w:val="000000"/>
                <w:szCs w:val="28"/>
              </w:rPr>
            </w:pPr>
            <w:r w:rsidRPr="000F77C1">
              <w:rPr>
                <w:color w:val="000000"/>
                <w:szCs w:val="28"/>
              </w:rPr>
              <w:t>5</w:t>
            </w:r>
          </w:p>
        </w:tc>
        <w:tc>
          <w:tcPr>
            <w:tcW w:w="54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rPr>
                <w:color w:val="000000"/>
                <w:szCs w:val="28"/>
              </w:rPr>
            </w:pPr>
            <w:r w:rsidRPr="000F77C1">
              <w:rPr>
                <w:color w:val="000000"/>
                <w:szCs w:val="28"/>
              </w:rPr>
              <w:t>Замена подземной части теплотрассы от УТ3 до УТ4 в с. Фролы</w:t>
            </w:r>
          </w:p>
        </w:tc>
        <w:tc>
          <w:tcPr>
            <w:tcW w:w="12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jc w:val="center"/>
              <w:rPr>
                <w:color w:val="000000"/>
                <w:szCs w:val="28"/>
              </w:rPr>
            </w:pPr>
            <w:r w:rsidRPr="000F77C1">
              <w:rPr>
                <w:color w:val="000000"/>
                <w:szCs w:val="28"/>
              </w:rPr>
              <w:t>2022 г.</w:t>
            </w:r>
          </w:p>
        </w:tc>
        <w:tc>
          <w:tcPr>
            <w:tcW w:w="1418"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ind w:firstLine="29"/>
              <w:rPr>
                <w:color w:val="000000"/>
                <w:szCs w:val="28"/>
              </w:rPr>
            </w:pPr>
          </w:p>
        </w:tc>
      </w:tr>
      <w:tr w:rsidR="000F77C1" w:rsidRPr="000F77C1" w:rsidTr="00FB71C5">
        <w:trPr>
          <w:trHeight w:val="510"/>
          <w:jc w:val="center"/>
        </w:trPr>
        <w:tc>
          <w:tcPr>
            <w:tcW w:w="1129"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jc w:val="center"/>
              <w:rPr>
                <w:color w:val="000000"/>
                <w:szCs w:val="28"/>
              </w:rPr>
            </w:pPr>
            <w:r w:rsidRPr="000F77C1">
              <w:rPr>
                <w:color w:val="000000"/>
                <w:szCs w:val="28"/>
              </w:rPr>
              <w:t>6</w:t>
            </w:r>
          </w:p>
        </w:tc>
        <w:tc>
          <w:tcPr>
            <w:tcW w:w="546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rPr>
                <w:color w:val="000000"/>
                <w:szCs w:val="28"/>
              </w:rPr>
            </w:pPr>
            <w:r w:rsidRPr="000F77C1">
              <w:rPr>
                <w:color w:val="000000"/>
                <w:szCs w:val="28"/>
              </w:rPr>
              <w:t>Замена подземной части теплотрассы от УТ4 до выхода теплосети наружу после дороги в с. Фролы</w:t>
            </w:r>
          </w:p>
        </w:tc>
        <w:tc>
          <w:tcPr>
            <w:tcW w:w="1200"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B80FE0">
            <w:pPr>
              <w:spacing w:line="360" w:lineRule="exact"/>
              <w:ind w:firstLine="29"/>
              <w:jc w:val="center"/>
              <w:rPr>
                <w:color w:val="000000"/>
                <w:szCs w:val="28"/>
              </w:rPr>
            </w:pPr>
            <w:r w:rsidRPr="000F77C1">
              <w:rPr>
                <w:color w:val="000000"/>
                <w:szCs w:val="28"/>
              </w:rPr>
              <w:t>2022 г.</w:t>
            </w:r>
          </w:p>
        </w:tc>
        <w:tc>
          <w:tcPr>
            <w:tcW w:w="1418" w:type="dxa"/>
            <w:vMerge/>
            <w:tcBorders>
              <w:top w:val="nil"/>
              <w:left w:val="single" w:sz="4" w:space="0" w:color="auto"/>
              <w:bottom w:val="single" w:sz="4" w:space="0" w:color="auto"/>
              <w:right w:val="single" w:sz="4" w:space="0" w:color="auto"/>
            </w:tcBorders>
            <w:vAlign w:val="center"/>
            <w:hideMark/>
          </w:tcPr>
          <w:p w:rsidR="000F77C1" w:rsidRPr="000F77C1" w:rsidRDefault="000F77C1" w:rsidP="00B80FE0">
            <w:pPr>
              <w:spacing w:line="360" w:lineRule="exact"/>
              <w:ind w:firstLine="29"/>
              <w:rPr>
                <w:color w:val="000000"/>
                <w:szCs w:val="28"/>
              </w:rPr>
            </w:pPr>
          </w:p>
        </w:tc>
      </w:tr>
    </w:tbl>
    <w:p w:rsidR="000F77C1" w:rsidRPr="000F77C1" w:rsidRDefault="000F77C1" w:rsidP="00E131C7">
      <w:pPr>
        <w:spacing w:line="360" w:lineRule="exact"/>
        <w:ind w:firstLine="709"/>
        <w:jc w:val="both"/>
        <w:rPr>
          <w:noProof/>
          <w:szCs w:val="28"/>
          <w:lang w:eastAsia="en-US"/>
        </w:rPr>
      </w:pPr>
    </w:p>
    <w:p w:rsidR="00FB71C5" w:rsidRDefault="000F77C1" w:rsidP="00FB71C5">
      <w:pPr>
        <w:spacing w:line="360" w:lineRule="exact"/>
        <w:ind w:firstLine="709"/>
        <w:jc w:val="both"/>
        <w:rPr>
          <w:noProof/>
          <w:szCs w:val="28"/>
          <w:lang w:eastAsia="en-US"/>
        </w:rPr>
      </w:pPr>
      <w:r w:rsidRPr="000F77C1">
        <w:rPr>
          <w:noProof/>
          <w:szCs w:val="28"/>
          <w:lang w:eastAsia="en-US"/>
        </w:rPr>
        <w:t>С целью снижения расходов на транспортировку теплоносителя, повышения качества предоставляемой услуги и наладки оптимальных гидравлических режимов работы системы централизованного теплоснабжения с. Фролы необходимо произвести гидравлическую балансировку сетей. Также необходимо произвести инвентаризацию бесхозяйных инженерных объектов теплоснабжения и</w:t>
      </w:r>
      <w:r w:rsidR="00253053">
        <w:rPr>
          <w:noProof/>
          <w:szCs w:val="28"/>
          <w:lang w:eastAsia="en-US"/>
        </w:rPr>
        <w:t xml:space="preserve"> вспомогательного оборудования представленной в таблице</w:t>
      </w:r>
      <w:r w:rsidRPr="000F77C1">
        <w:rPr>
          <w:noProof/>
          <w:szCs w:val="28"/>
          <w:lang w:eastAsia="en-US"/>
        </w:rPr>
        <w:t xml:space="preserve"> 7.6</w:t>
      </w:r>
      <w:r w:rsidR="00253053">
        <w:rPr>
          <w:noProof/>
          <w:szCs w:val="28"/>
          <w:lang w:eastAsia="en-US"/>
        </w:rPr>
        <w:t xml:space="preserve"> настоящей Схемы.</w:t>
      </w:r>
    </w:p>
    <w:p w:rsidR="00FB71C5" w:rsidRDefault="00FB71C5" w:rsidP="00FB71C5">
      <w:pPr>
        <w:spacing w:line="360" w:lineRule="exact"/>
        <w:ind w:firstLine="709"/>
        <w:jc w:val="both"/>
        <w:rPr>
          <w:noProof/>
          <w:szCs w:val="28"/>
          <w:lang w:eastAsia="en-US"/>
        </w:rPr>
      </w:pPr>
    </w:p>
    <w:p w:rsidR="000F77C1" w:rsidRDefault="00FB71C5" w:rsidP="00FB71C5">
      <w:pPr>
        <w:spacing w:line="360" w:lineRule="exact"/>
        <w:ind w:firstLine="709"/>
        <w:jc w:val="both"/>
        <w:rPr>
          <w:szCs w:val="28"/>
        </w:rPr>
      </w:pPr>
      <w:r>
        <w:rPr>
          <w:noProof/>
          <w:szCs w:val="28"/>
          <w:lang w:eastAsia="en-US"/>
        </w:rPr>
        <w:t xml:space="preserve">Таблица 7.6. - </w:t>
      </w:r>
      <w:r w:rsidR="000F77C1" w:rsidRPr="000F77C1">
        <w:rPr>
          <w:szCs w:val="28"/>
        </w:rPr>
        <w:t>Мероприятия оптимизации гидравлических режимов и инвентаризации инженерных объектов теплоснабжения</w:t>
      </w:r>
    </w:p>
    <w:p w:rsidR="00FB71C5" w:rsidRPr="000F77C1" w:rsidRDefault="00FB71C5" w:rsidP="00FB71C5">
      <w:pPr>
        <w:spacing w:line="360" w:lineRule="exact"/>
        <w:ind w:firstLine="709"/>
        <w:jc w:val="both"/>
        <w:rPr>
          <w:noProof/>
          <w:szCs w:val="28"/>
          <w:lang w:eastAsia="en-US"/>
        </w:rPr>
      </w:pPr>
    </w:p>
    <w:tbl>
      <w:tblPr>
        <w:tblW w:w="9356" w:type="dxa"/>
        <w:tblInd w:w="-5" w:type="dxa"/>
        <w:tblLayout w:type="fixed"/>
        <w:tblLook w:val="04A0" w:firstRow="1" w:lastRow="0" w:firstColumn="1" w:lastColumn="0" w:noHBand="0" w:noVBand="1"/>
      </w:tblPr>
      <w:tblGrid>
        <w:gridCol w:w="993"/>
        <w:gridCol w:w="3301"/>
        <w:gridCol w:w="3498"/>
        <w:gridCol w:w="1564"/>
      </w:tblGrid>
      <w:tr w:rsidR="000F77C1" w:rsidRPr="00FB71C5" w:rsidTr="00A54AA2">
        <w:trPr>
          <w:trHeight w:val="2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FB71C5" w:rsidRDefault="000F77C1" w:rsidP="00FB71C5">
            <w:pPr>
              <w:spacing w:line="360" w:lineRule="exact"/>
              <w:jc w:val="center"/>
              <w:rPr>
                <w:bCs/>
                <w:color w:val="000000"/>
                <w:szCs w:val="28"/>
              </w:rPr>
            </w:pPr>
            <w:r w:rsidRPr="00FB71C5">
              <w:rPr>
                <w:bCs/>
                <w:color w:val="000000"/>
                <w:szCs w:val="28"/>
              </w:rPr>
              <w:t>№ п/п</w:t>
            </w:r>
          </w:p>
        </w:tc>
        <w:tc>
          <w:tcPr>
            <w:tcW w:w="3301" w:type="dxa"/>
            <w:tcBorders>
              <w:top w:val="single" w:sz="4" w:space="0" w:color="auto"/>
              <w:left w:val="nil"/>
              <w:bottom w:val="single" w:sz="4" w:space="0" w:color="auto"/>
              <w:right w:val="single" w:sz="4" w:space="0" w:color="auto"/>
            </w:tcBorders>
            <w:shd w:val="clear" w:color="000000" w:fill="FFFFFF"/>
            <w:vAlign w:val="center"/>
            <w:hideMark/>
          </w:tcPr>
          <w:p w:rsidR="000F77C1" w:rsidRPr="00FB71C5" w:rsidRDefault="000F77C1" w:rsidP="00FB71C5">
            <w:pPr>
              <w:spacing w:line="360" w:lineRule="exact"/>
              <w:jc w:val="center"/>
              <w:rPr>
                <w:bCs/>
                <w:color w:val="000000"/>
                <w:szCs w:val="28"/>
              </w:rPr>
            </w:pPr>
            <w:r w:rsidRPr="00FB71C5">
              <w:rPr>
                <w:bCs/>
                <w:color w:val="000000"/>
                <w:szCs w:val="28"/>
              </w:rPr>
              <w:t>Наименование мероприятия</w:t>
            </w:r>
          </w:p>
        </w:tc>
        <w:tc>
          <w:tcPr>
            <w:tcW w:w="3498" w:type="dxa"/>
            <w:tcBorders>
              <w:top w:val="single" w:sz="4" w:space="0" w:color="auto"/>
              <w:left w:val="nil"/>
              <w:bottom w:val="single" w:sz="4" w:space="0" w:color="auto"/>
              <w:right w:val="single" w:sz="4" w:space="0" w:color="auto"/>
            </w:tcBorders>
            <w:shd w:val="clear" w:color="auto" w:fill="auto"/>
            <w:vAlign w:val="center"/>
            <w:hideMark/>
          </w:tcPr>
          <w:p w:rsidR="000F77C1" w:rsidRPr="00FB71C5" w:rsidRDefault="000F77C1" w:rsidP="00FB71C5">
            <w:pPr>
              <w:spacing w:line="360" w:lineRule="exact"/>
              <w:jc w:val="center"/>
              <w:rPr>
                <w:bCs/>
                <w:color w:val="000000"/>
                <w:szCs w:val="28"/>
              </w:rPr>
            </w:pPr>
            <w:r w:rsidRPr="00FB71C5">
              <w:rPr>
                <w:bCs/>
                <w:color w:val="000000"/>
                <w:szCs w:val="28"/>
              </w:rPr>
              <w:t>Технические характеристики</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0F77C1" w:rsidRPr="00FB71C5" w:rsidRDefault="000F77C1" w:rsidP="00FB71C5">
            <w:pPr>
              <w:spacing w:line="360" w:lineRule="exact"/>
              <w:jc w:val="center"/>
              <w:rPr>
                <w:bCs/>
                <w:color w:val="000000"/>
                <w:szCs w:val="28"/>
              </w:rPr>
            </w:pPr>
            <w:r w:rsidRPr="00FB71C5">
              <w:rPr>
                <w:bCs/>
                <w:color w:val="000000"/>
                <w:szCs w:val="28"/>
              </w:rPr>
              <w:t xml:space="preserve">Планируемый срок реализации </w:t>
            </w:r>
          </w:p>
        </w:tc>
      </w:tr>
      <w:tr w:rsidR="000F77C1" w:rsidRPr="00FB71C5" w:rsidTr="00A54AA2">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F77C1" w:rsidRPr="00FB71C5" w:rsidRDefault="000F77C1" w:rsidP="00FB71C5">
            <w:pPr>
              <w:spacing w:line="360" w:lineRule="exact"/>
              <w:jc w:val="center"/>
              <w:rPr>
                <w:color w:val="000000"/>
                <w:szCs w:val="28"/>
              </w:rPr>
            </w:pPr>
            <w:r w:rsidRPr="00FB71C5">
              <w:rPr>
                <w:color w:val="000000"/>
                <w:szCs w:val="28"/>
              </w:rPr>
              <w:t>1</w:t>
            </w:r>
          </w:p>
        </w:tc>
        <w:tc>
          <w:tcPr>
            <w:tcW w:w="3301" w:type="dxa"/>
            <w:tcBorders>
              <w:top w:val="nil"/>
              <w:left w:val="nil"/>
              <w:bottom w:val="single" w:sz="4" w:space="0" w:color="auto"/>
              <w:right w:val="single" w:sz="4" w:space="0" w:color="auto"/>
            </w:tcBorders>
            <w:shd w:val="clear" w:color="auto" w:fill="auto"/>
            <w:vAlign w:val="center"/>
            <w:hideMark/>
          </w:tcPr>
          <w:p w:rsidR="000F77C1" w:rsidRPr="00FB71C5" w:rsidRDefault="000F77C1" w:rsidP="00FB71C5">
            <w:pPr>
              <w:spacing w:line="360" w:lineRule="exact"/>
              <w:rPr>
                <w:color w:val="000000"/>
                <w:szCs w:val="28"/>
              </w:rPr>
            </w:pPr>
            <w:r w:rsidRPr="00FB71C5">
              <w:rPr>
                <w:color w:val="000000"/>
                <w:szCs w:val="28"/>
              </w:rPr>
              <w:t xml:space="preserve">Гидравлическая балансировка сетей теплоснабжения от котельной с. Фролы </w:t>
            </w:r>
          </w:p>
        </w:tc>
        <w:tc>
          <w:tcPr>
            <w:tcW w:w="3498" w:type="dxa"/>
            <w:tcBorders>
              <w:top w:val="nil"/>
              <w:left w:val="nil"/>
              <w:bottom w:val="single" w:sz="4" w:space="0" w:color="auto"/>
              <w:right w:val="single" w:sz="4" w:space="0" w:color="auto"/>
            </w:tcBorders>
            <w:shd w:val="clear" w:color="auto" w:fill="auto"/>
            <w:vAlign w:val="center"/>
            <w:hideMark/>
          </w:tcPr>
          <w:p w:rsidR="000F77C1" w:rsidRPr="00FB71C5" w:rsidRDefault="000F77C1" w:rsidP="00FB71C5">
            <w:pPr>
              <w:spacing w:line="360" w:lineRule="exact"/>
              <w:jc w:val="center"/>
              <w:rPr>
                <w:color w:val="000000"/>
                <w:szCs w:val="28"/>
              </w:rPr>
            </w:pPr>
            <w:r w:rsidRPr="00FB71C5">
              <w:rPr>
                <w:color w:val="000000"/>
                <w:szCs w:val="28"/>
              </w:rPr>
              <w:t>Протяженность сетей - 9819,6 м.п., сети в двухтрубном исполнении диаметром 25 до 325 мм.</w:t>
            </w:r>
          </w:p>
        </w:tc>
        <w:tc>
          <w:tcPr>
            <w:tcW w:w="1564" w:type="dxa"/>
            <w:tcBorders>
              <w:top w:val="nil"/>
              <w:left w:val="nil"/>
              <w:bottom w:val="single" w:sz="4" w:space="0" w:color="auto"/>
              <w:right w:val="single" w:sz="4" w:space="0" w:color="auto"/>
            </w:tcBorders>
            <w:shd w:val="clear" w:color="auto" w:fill="auto"/>
            <w:vAlign w:val="center"/>
            <w:hideMark/>
          </w:tcPr>
          <w:p w:rsidR="000F77C1" w:rsidRPr="00FB71C5" w:rsidRDefault="000F77C1" w:rsidP="00FB71C5">
            <w:pPr>
              <w:spacing w:line="360" w:lineRule="exact"/>
              <w:jc w:val="center"/>
              <w:rPr>
                <w:color w:val="000000"/>
                <w:szCs w:val="28"/>
              </w:rPr>
            </w:pPr>
            <w:r w:rsidRPr="00FB71C5">
              <w:rPr>
                <w:color w:val="000000"/>
                <w:szCs w:val="28"/>
              </w:rPr>
              <w:t>2019-2021г.г.</w:t>
            </w:r>
          </w:p>
        </w:tc>
      </w:tr>
      <w:tr w:rsidR="000F77C1" w:rsidRPr="00FB71C5" w:rsidTr="00A54AA2">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F77C1" w:rsidRPr="00FB71C5" w:rsidRDefault="000F77C1" w:rsidP="00FB71C5">
            <w:pPr>
              <w:spacing w:line="360" w:lineRule="exact"/>
              <w:jc w:val="center"/>
              <w:rPr>
                <w:color w:val="000000"/>
                <w:szCs w:val="28"/>
              </w:rPr>
            </w:pPr>
            <w:r w:rsidRPr="00FB71C5">
              <w:rPr>
                <w:color w:val="000000"/>
                <w:szCs w:val="28"/>
              </w:rPr>
              <w:t>2</w:t>
            </w:r>
          </w:p>
        </w:tc>
        <w:tc>
          <w:tcPr>
            <w:tcW w:w="3301" w:type="dxa"/>
            <w:tcBorders>
              <w:top w:val="nil"/>
              <w:left w:val="nil"/>
              <w:bottom w:val="single" w:sz="4" w:space="0" w:color="auto"/>
              <w:right w:val="single" w:sz="4" w:space="0" w:color="auto"/>
            </w:tcBorders>
            <w:shd w:val="clear" w:color="auto" w:fill="auto"/>
            <w:vAlign w:val="center"/>
            <w:hideMark/>
          </w:tcPr>
          <w:p w:rsidR="000F77C1" w:rsidRPr="00FB71C5" w:rsidRDefault="000F77C1" w:rsidP="00FB71C5">
            <w:pPr>
              <w:spacing w:line="360" w:lineRule="exact"/>
              <w:rPr>
                <w:color w:val="000000"/>
                <w:szCs w:val="28"/>
              </w:rPr>
            </w:pPr>
            <w:r w:rsidRPr="00FB71C5">
              <w:rPr>
                <w:color w:val="000000"/>
                <w:szCs w:val="28"/>
              </w:rPr>
              <w:t>Инвентаризация инженерных сетей: бесхозных тепловых сетей, бесхозных линий электропередачи на котельную с уточнением характеристик</w:t>
            </w:r>
          </w:p>
        </w:tc>
        <w:tc>
          <w:tcPr>
            <w:tcW w:w="3498" w:type="dxa"/>
            <w:tcBorders>
              <w:top w:val="nil"/>
              <w:left w:val="nil"/>
              <w:bottom w:val="single" w:sz="4" w:space="0" w:color="auto"/>
              <w:right w:val="single" w:sz="4" w:space="0" w:color="auto"/>
            </w:tcBorders>
            <w:shd w:val="clear" w:color="auto" w:fill="auto"/>
            <w:vAlign w:val="center"/>
            <w:hideMark/>
          </w:tcPr>
          <w:p w:rsidR="000F77C1" w:rsidRPr="00FB71C5" w:rsidRDefault="000F77C1" w:rsidP="00FB71C5">
            <w:pPr>
              <w:spacing w:line="360" w:lineRule="exact"/>
              <w:jc w:val="center"/>
              <w:rPr>
                <w:color w:val="000000"/>
                <w:szCs w:val="28"/>
              </w:rPr>
            </w:pPr>
            <w:r w:rsidRPr="00FB71C5">
              <w:rPr>
                <w:color w:val="000000"/>
                <w:szCs w:val="28"/>
              </w:rPr>
              <w:t>Тепловые сети и сети ГВС от котельной с. Фролы. Сети электроснабжения котельной.</w:t>
            </w:r>
          </w:p>
        </w:tc>
        <w:tc>
          <w:tcPr>
            <w:tcW w:w="1564" w:type="dxa"/>
            <w:tcBorders>
              <w:top w:val="nil"/>
              <w:left w:val="nil"/>
              <w:bottom w:val="single" w:sz="4" w:space="0" w:color="auto"/>
              <w:right w:val="single" w:sz="4" w:space="0" w:color="auto"/>
            </w:tcBorders>
            <w:shd w:val="clear" w:color="auto" w:fill="auto"/>
            <w:vAlign w:val="center"/>
            <w:hideMark/>
          </w:tcPr>
          <w:p w:rsidR="000F77C1" w:rsidRPr="00FB71C5" w:rsidRDefault="000F77C1" w:rsidP="00FB71C5">
            <w:pPr>
              <w:spacing w:line="360" w:lineRule="exact"/>
              <w:jc w:val="center"/>
              <w:rPr>
                <w:color w:val="000000"/>
                <w:szCs w:val="28"/>
              </w:rPr>
            </w:pPr>
            <w:r w:rsidRPr="00FB71C5">
              <w:rPr>
                <w:color w:val="000000"/>
                <w:szCs w:val="28"/>
              </w:rPr>
              <w:t>2020 г.</w:t>
            </w:r>
          </w:p>
        </w:tc>
      </w:tr>
    </w:tbl>
    <w:p w:rsidR="00FB71C5" w:rsidRDefault="00FB71C5" w:rsidP="00FB71C5">
      <w:pPr>
        <w:numPr>
          <w:ilvl w:val="1"/>
          <w:numId w:val="0"/>
        </w:numPr>
        <w:spacing w:before="360" w:after="120" w:line="360" w:lineRule="exact"/>
        <w:ind w:firstLine="709"/>
        <w:contextualSpacing/>
        <w:outlineLvl w:val="1"/>
        <w:rPr>
          <w:rFonts w:eastAsia="Calibri"/>
          <w:szCs w:val="28"/>
          <w:lang w:eastAsia="en-US"/>
        </w:rPr>
      </w:pPr>
      <w:bookmarkStart w:id="56" w:name="_Toc12373485"/>
    </w:p>
    <w:p w:rsidR="000F77C1" w:rsidRPr="00FB71C5" w:rsidRDefault="00FB71C5" w:rsidP="00FB71C5">
      <w:pPr>
        <w:numPr>
          <w:ilvl w:val="1"/>
          <w:numId w:val="0"/>
        </w:numPr>
        <w:spacing w:before="360" w:after="120" w:line="360" w:lineRule="exact"/>
        <w:ind w:firstLine="709"/>
        <w:contextualSpacing/>
        <w:outlineLvl w:val="1"/>
        <w:rPr>
          <w:rFonts w:eastAsia="Calibri"/>
          <w:szCs w:val="28"/>
          <w:lang w:eastAsia="en-US"/>
        </w:rPr>
      </w:pPr>
      <w:r w:rsidRPr="00FB71C5">
        <w:rPr>
          <w:rFonts w:eastAsia="Calibri"/>
          <w:szCs w:val="28"/>
          <w:lang w:eastAsia="en-US"/>
        </w:rPr>
        <w:t>9.7. </w:t>
      </w:r>
      <w:r w:rsidR="000F77C1" w:rsidRPr="00FB71C5">
        <w:rPr>
          <w:rFonts w:eastAsia="Calibri"/>
          <w:szCs w:val="28"/>
          <w:lang w:eastAsia="en-US"/>
        </w:rPr>
        <w:t>Предложения по новому строительству, реконструкции и техническому перевооружению насосных станций и тепловых пунктов на каждом этапе</w:t>
      </w:r>
      <w:bookmarkEnd w:id="56"/>
      <w:r>
        <w:rPr>
          <w:rFonts w:eastAsia="Calibri"/>
          <w:szCs w:val="28"/>
          <w:lang w:eastAsia="en-US"/>
        </w:rPr>
        <w:t>.</w:t>
      </w:r>
    </w:p>
    <w:p w:rsidR="00FB71C5" w:rsidRDefault="000F77C1" w:rsidP="00FB71C5">
      <w:pPr>
        <w:spacing w:line="360" w:lineRule="exact"/>
        <w:ind w:firstLine="709"/>
        <w:jc w:val="both"/>
        <w:rPr>
          <w:szCs w:val="28"/>
          <w:lang w:eastAsia="en-US"/>
        </w:rPr>
      </w:pPr>
      <w:r w:rsidRPr="000F77C1">
        <w:rPr>
          <w:szCs w:val="28"/>
          <w:lang w:eastAsia="en-US"/>
        </w:rPr>
        <w:t>Насосные станции и тепловые пункты на сетях централизованного теплоснабжения Фроловского сельского поселения отсутствуют. Предложения по новому строительству насосных станций и тепловых пунктов на</w:t>
      </w:r>
      <w:r w:rsidR="00253053">
        <w:rPr>
          <w:szCs w:val="28"/>
          <w:lang w:eastAsia="en-US"/>
        </w:rPr>
        <w:t xml:space="preserve"> срок до 2034 г.</w:t>
      </w:r>
      <w:r w:rsidR="00FB71C5">
        <w:rPr>
          <w:szCs w:val="28"/>
          <w:lang w:eastAsia="en-US"/>
        </w:rPr>
        <w:t xml:space="preserve"> отсутствуют.</w:t>
      </w:r>
      <w:bookmarkStart w:id="57" w:name="_Toc12373487"/>
    </w:p>
    <w:p w:rsidR="00FB71C5" w:rsidRDefault="00FB71C5" w:rsidP="00FB71C5">
      <w:pPr>
        <w:spacing w:line="360" w:lineRule="exact"/>
        <w:ind w:firstLine="709"/>
        <w:jc w:val="both"/>
        <w:rPr>
          <w:szCs w:val="28"/>
          <w:lang w:eastAsia="en-US"/>
        </w:rPr>
      </w:pPr>
    </w:p>
    <w:p w:rsidR="00FB71C5" w:rsidRDefault="00FB71C5" w:rsidP="00FB71C5">
      <w:pPr>
        <w:spacing w:line="360" w:lineRule="exact"/>
        <w:ind w:firstLine="709"/>
        <w:jc w:val="center"/>
        <w:rPr>
          <w:b/>
          <w:szCs w:val="28"/>
          <w:lang w:eastAsia="en-US"/>
        </w:rPr>
      </w:pPr>
      <w:r>
        <w:rPr>
          <w:b/>
          <w:szCs w:val="28"/>
          <w:lang w:val="en-US" w:eastAsia="en-US"/>
        </w:rPr>
        <w:t>X</w:t>
      </w:r>
      <w:r w:rsidRPr="00C358F1">
        <w:rPr>
          <w:b/>
          <w:szCs w:val="28"/>
          <w:lang w:eastAsia="en-US"/>
        </w:rPr>
        <w:t xml:space="preserve">. </w:t>
      </w:r>
      <w:r>
        <w:rPr>
          <w:b/>
          <w:szCs w:val="28"/>
          <w:lang w:eastAsia="en-US"/>
        </w:rPr>
        <w:t>Перспективные топливные балансы</w:t>
      </w:r>
    </w:p>
    <w:p w:rsidR="00FB71C5" w:rsidRPr="00FB71C5" w:rsidRDefault="00FB71C5" w:rsidP="00FB71C5">
      <w:pPr>
        <w:spacing w:line="360" w:lineRule="exact"/>
        <w:ind w:firstLine="709"/>
        <w:jc w:val="center"/>
        <w:rPr>
          <w:b/>
          <w:szCs w:val="28"/>
          <w:lang w:eastAsia="en-US"/>
        </w:rPr>
      </w:pPr>
    </w:p>
    <w:p w:rsidR="000F77C1" w:rsidRPr="00FB71C5" w:rsidRDefault="00FB71C5" w:rsidP="00FB71C5">
      <w:pPr>
        <w:spacing w:line="360" w:lineRule="exact"/>
        <w:ind w:firstLine="709"/>
        <w:jc w:val="both"/>
        <w:rPr>
          <w:rFonts w:eastAsia="Calibri"/>
          <w:szCs w:val="28"/>
          <w:lang w:eastAsia="en-US"/>
        </w:rPr>
      </w:pPr>
      <w:r w:rsidRPr="00FB71C5">
        <w:rPr>
          <w:rFonts w:eastAsia="Calibri"/>
          <w:szCs w:val="28"/>
          <w:lang w:eastAsia="en-US"/>
        </w:rPr>
        <w:t>10.1. </w:t>
      </w:r>
      <w:r w:rsidR="000F77C1" w:rsidRPr="00FB71C5">
        <w:rPr>
          <w:rFonts w:eastAsia="Calibri"/>
          <w:szCs w:val="28"/>
          <w:lang w:eastAsia="en-US"/>
        </w:rPr>
        <w:t>Общие положения</w:t>
      </w:r>
      <w:bookmarkEnd w:id="57"/>
      <w:r>
        <w:rPr>
          <w:rFonts w:eastAsia="Calibri"/>
          <w:szCs w:val="28"/>
          <w:lang w:eastAsia="en-US"/>
        </w:rPr>
        <w:t>.</w:t>
      </w:r>
    </w:p>
    <w:p w:rsidR="000F77C1" w:rsidRPr="000F77C1" w:rsidRDefault="00FB71C5" w:rsidP="00E131C7">
      <w:pPr>
        <w:spacing w:line="360" w:lineRule="exact"/>
        <w:ind w:firstLine="709"/>
        <w:jc w:val="both"/>
        <w:rPr>
          <w:rFonts w:eastAsia="Calibri"/>
          <w:szCs w:val="28"/>
          <w:lang w:eastAsia="en-US"/>
        </w:rPr>
      </w:pPr>
      <w:r>
        <w:rPr>
          <w:rFonts w:eastAsia="Calibri"/>
          <w:szCs w:val="28"/>
          <w:lang w:eastAsia="en-US"/>
        </w:rPr>
        <w:lastRenderedPageBreak/>
        <w:t>10.1.1. </w:t>
      </w:r>
      <w:r w:rsidR="000F77C1" w:rsidRPr="000F77C1">
        <w:rPr>
          <w:rFonts w:eastAsia="Calibri"/>
          <w:szCs w:val="28"/>
          <w:lang w:eastAsia="en-US"/>
        </w:rPr>
        <w:t xml:space="preserve">На перспективу до 2034 г. по энергоисточникам Фроловского сельского поселения топливообеспечение принято: </w:t>
      </w:r>
    </w:p>
    <w:p w:rsidR="000F77C1" w:rsidRPr="00FB71C5" w:rsidRDefault="00FB71C5" w:rsidP="00FB71C5">
      <w:pPr>
        <w:pStyle w:val="a2"/>
        <w:spacing w:line="360" w:lineRule="exact"/>
        <w:ind w:left="0" w:firstLine="709"/>
        <w:jc w:val="both"/>
        <w:rPr>
          <w:rFonts w:eastAsia="Calibri"/>
          <w:szCs w:val="28"/>
          <w:lang w:eastAsia="en-US"/>
        </w:rPr>
      </w:pPr>
      <w:r>
        <w:rPr>
          <w:rFonts w:eastAsia="Calibri"/>
          <w:szCs w:val="28"/>
          <w:lang w:eastAsia="en-US"/>
        </w:rPr>
        <w:t>10.1.1.1. </w:t>
      </w:r>
      <w:r w:rsidR="000F77C1" w:rsidRPr="00FB71C5">
        <w:rPr>
          <w:rFonts w:eastAsia="Calibri"/>
          <w:szCs w:val="28"/>
          <w:lang w:eastAsia="en-US"/>
        </w:rPr>
        <w:t>на сохраняемой в работе котельной с. Фролы, ул. Садовая, 18</w:t>
      </w:r>
      <w:r w:rsidR="000F77C1" w:rsidRPr="00FB71C5">
        <w:rPr>
          <w:bCs/>
          <w:szCs w:val="28"/>
          <w:lang w:eastAsia="en-US"/>
        </w:rPr>
        <w:t xml:space="preserve"> ООО «Поток»</w:t>
      </w:r>
      <w:r w:rsidR="000F77C1" w:rsidRPr="00FB71C5">
        <w:rPr>
          <w:rFonts w:eastAsia="Calibri"/>
          <w:szCs w:val="28"/>
          <w:lang w:eastAsia="en-US"/>
        </w:rPr>
        <w:t xml:space="preserve"> согласно существующим топливным режимам основное топливо – природный газ, резервное и аварийное топлива не предусматривается (не предусмотрено проектом котельной);</w:t>
      </w:r>
    </w:p>
    <w:p w:rsidR="000F77C1" w:rsidRPr="000F77C1" w:rsidRDefault="00FB71C5" w:rsidP="00FB71C5">
      <w:pPr>
        <w:spacing w:line="360" w:lineRule="exact"/>
        <w:ind w:firstLine="709"/>
        <w:contextualSpacing/>
        <w:jc w:val="both"/>
        <w:rPr>
          <w:rFonts w:eastAsia="Calibri"/>
          <w:szCs w:val="28"/>
          <w:lang w:eastAsia="en-US"/>
        </w:rPr>
      </w:pPr>
      <w:r>
        <w:rPr>
          <w:rFonts w:eastAsia="Calibri"/>
          <w:szCs w:val="28"/>
          <w:lang w:eastAsia="en-US"/>
        </w:rPr>
        <w:t>10.1.1.2. </w:t>
      </w:r>
      <w:r w:rsidR="000F77C1" w:rsidRPr="000F77C1">
        <w:rPr>
          <w:rFonts w:eastAsia="Calibri"/>
          <w:szCs w:val="28"/>
          <w:lang w:eastAsia="en-US"/>
        </w:rPr>
        <w:t>на сохраняемой в работе котельной с. Фролы, ул. Светлая, 1 ООО «Теплокомфорт» согласно существующим топливным режимам основное топливо – природный газ, резервное и аварийное топлива не предусматривается (не предусмотрено проектом котельной);</w:t>
      </w:r>
    </w:p>
    <w:p w:rsidR="000F77C1" w:rsidRPr="000F77C1" w:rsidRDefault="00FB71C5" w:rsidP="00FB71C5">
      <w:pPr>
        <w:spacing w:line="360" w:lineRule="exact"/>
        <w:ind w:firstLine="709"/>
        <w:contextualSpacing/>
        <w:jc w:val="both"/>
        <w:rPr>
          <w:rFonts w:eastAsia="Calibri"/>
          <w:szCs w:val="28"/>
          <w:lang w:eastAsia="en-US"/>
        </w:rPr>
      </w:pPr>
      <w:r>
        <w:rPr>
          <w:rFonts w:eastAsia="Calibri"/>
          <w:szCs w:val="28"/>
          <w:lang w:eastAsia="en-US"/>
        </w:rPr>
        <w:t>10.1.1.3. </w:t>
      </w:r>
      <w:r w:rsidR="000F77C1" w:rsidRPr="000F77C1">
        <w:rPr>
          <w:rFonts w:eastAsia="Calibri"/>
          <w:szCs w:val="28"/>
          <w:lang w:eastAsia="en-US"/>
        </w:rPr>
        <w:t>на сохраняемой в работе котельной дер. Няшино</w:t>
      </w:r>
      <w:r w:rsidR="000F77C1" w:rsidRPr="000F77C1">
        <w:rPr>
          <w:bCs/>
          <w:szCs w:val="28"/>
          <w:lang w:eastAsia="en-US"/>
        </w:rPr>
        <w:t xml:space="preserve"> ООО «Поток»,</w:t>
      </w:r>
      <w:r w:rsidR="000F77C1" w:rsidRPr="000F77C1">
        <w:rPr>
          <w:rFonts w:eastAsia="Calibri"/>
          <w:szCs w:val="28"/>
          <w:lang w:eastAsia="en-US"/>
        </w:rPr>
        <w:t xml:space="preserve"> в резу</w:t>
      </w:r>
      <w:r w:rsidR="00253053">
        <w:rPr>
          <w:rFonts w:eastAsia="Calibri"/>
          <w:szCs w:val="28"/>
          <w:lang w:eastAsia="en-US"/>
        </w:rPr>
        <w:t>льтате реконструкции в 2020 г.</w:t>
      </w:r>
      <w:r w:rsidR="000F77C1" w:rsidRPr="000F77C1">
        <w:rPr>
          <w:rFonts w:eastAsia="Calibri"/>
          <w:szCs w:val="28"/>
          <w:lang w:eastAsia="en-US"/>
        </w:rPr>
        <w:t>, основным топливом планируется сделать природный газ, в качестве резервного и аварийного топлива предполагается -электроэнергия;</w:t>
      </w:r>
    </w:p>
    <w:p w:rsidR="000F77C1" w:rsidRPr="000F77C1" w:rsidRDefault="00FB71C5" w:rsidP="00FB71C5">
      <w:pPr>
        <w:spacing w:line="360" w:lineRule="exact"/>
        <w:ind w:firstLine="709"/>
        <w:contextualSpacing/>
        <w:jc w:val="both"/>
        <w:rPr>
          <w:rFonts w:eastAsia="Calibri"/>
          <w:szCs w:val="28"/>
          <w:lang w:eastAsia="en-US"/>
        </w:rPr>
      </w:pPr>
      <w:r>
        <w:rPr>
          <w:rFonts w:eastAsia="Calibri"/>
          <w:szCs w:val="28"/>
          <w:lang w:eastAsia="en-US"/>
        </w:rPr>
        <w:t>10.1.1.4. </w:t>
      </w:r>
      <w:r w:rsidR="000F77C1" w:rsidRPr="000F77C1">
        <w:rPr>
          <w:rFonts w:eastAsia="Calibri"/>
          <w:szCs w:val="28"/>
          <w:lang w:eastAsia="en-US"/>
        </w:rPr>
        <w:t xml:space="preserve">на вновь вводимой в работу </w:t>
      </w:r>
      <w:r w:rsidR="000F77C1" w:rsidRPr="000F77C1">
        <w:rPr>
          <w:bCs/>
          <w:szCs w:val="28"/>
          <w:lang w:eastAsia="en-US"/>
        </w:rPr>
        <w:t>котельной в с. Фролы (ул. Весенняя) в зоне централизованного теплоснабжения в качестве</w:t>
      </w:r>
      <w:r w:rsidR="000F77C1" w:rsidRPr="000F77C1">
        <w:rPr>
          <w:rFonts w:eastAsia="Calibri"/>
          <w:szCs w:val="28"/>
          <w:lang w:eastAsia="en-US"/>
        </w:rPr>
        <w:t xml:space="preserve"> основного топлива предполагается – природный газ, резервное и аварийное топливо не предусматривается;</w:t>
      </w:r>
    </w:p>
    <w:p w:rsidR="000F77C1" w:rsidRPr="000F77C1" w:rsidRDefault="00FB71C5" w:rsidP="00FB71C5">
      <w:pPr>
        <w:spacing w:line="360" w:lineRule="exact"/>
        <w:ind w:firstLine="709"/>
        <w:contextualSpacing/>
        <w:jc w:val="both"/>
        <w:rPr>
          <w:rFonts w:eastAsia="Calibri"/>
          <w:szCs w:val="28"/>
          <w:lang w:eastAsia="en-US"/>
        </w:rPr>
      </w:pPr>
      <w:r>
        <w:rPr>
          <w:rFonts w:eastAsia="Calibri"/>
          <w:szCs w:val="28"/>
          <w:lang w:eastAsia="en-US"/>
        </w:rPr>
        <w:t>10.1.1.5. </w:t>
      </w:r>
      <w:r w:rsidR="000F77C1" w:rsidRPr="000F77C1">
        <w:rPr>
          <w:rFonts w:eastAsia="Calibri"/>
          <w:szCs w:val="28"/>
          <w:lang w:eastAsia="en-US"/>
        </w:rPr>
        <w:t xml:space="preserve">на вновь вводимых в работу </w:t>
      </w:r>
      <w:r w:rsidR="000F77C1" w:rsidRPr="000F77C1">
        <w:rPr>
          <w:bCs/>
          <w:szCs w:val="28"/>
          <w:lang w:eastAsia="en-US"/>
        </w:rPr>
        <w:t>индивидуальных котельных в зоне децентрализованного теплоснабжения</w:t>
      </w:r>
      <w:r w:rsidR="000F77C1" w:rsidRPr="000F77C1">
        <w:rPr>
          <w:rFonts w:eastAsia="Calibri"/>
          <w:szCs w:val="28"/>
          <w:lang w:eastAsia="en-US"/>
        </w:rPr>
        <w:t xml:space="preserve"> основное топливо – природный газ, резервное – отсутствует, при отсутствии технической возможности подключения к сетям газоснабжения, в качестве основного топлива использовать жидкое топливо, твердое топливо (уголь, дрова) или электроэнергию.</w:t>
      </w:r>
    </w:p>
    <w:p w:rsidR="000F77C1" w:rsidRPr="000F77C1" w:rsidRDefault="005021A7" w:rsidP="00E131C7">
      <w:pPr>
        <w:spacing w:line="360" w:lineRule="exact"/>
        <w:ind w:firstLine="709"/>
        <w:jc w:val="both"/>
        <w:rPr>
          <w:rFonts w:eastAsia="Calibri"/>
          <w:szCs w:val="28"/>
          <w:lang w:eastAsia="en-US"/>
        </w:rPr>
      </w:pPr>
      <w:r>
        <w:rPr>
          <w:rFonts w:eastAsia="Calibri"/>
          <w:szCs w:val="28"/>
          <w:lang w:eastAsia="en-US"/>
        </w:rPr>
        <w:t>10.2. </w:t>
      </w:r>
      <w:r w:rsidR="000F77C1" w:rsidRPr="000F77C1">
        <w:rPr>
          <w:rFonts w:eastAsia="Calibri"/>
          <w:szCs w:val="28"/>
          <w:lang w:eastAsia="en-US"/>
        </w:rPr>
        <w:t xml:space="preserve">Расчет перспективных топливных балансов по котельным на территории Фроловского сельского поселения произведен по единственному варианту развития: </w:t>
      </w:r>
    </w:p>
    <w:p w:rsidR="000F77C1" w:rsidRPr="000F77C1" w:rsidRDefault="005021A7" w:rsidP="00E131C7">
      <w:pPr>
        <w:spacing w:line="360" w:lineRule="exact"/>
        <w:ind w:firstLine="709"/>
        <w:jc w:val="both"/>
        <w:rPr>
          <w:rFonts w:eastAsia="Calibri"/>
          <w:szCs w:val="28"/>
          <w:lang w:eastAsia="en-US"/>
        </w:rPr>
      </w:pPr>
      <w:r>
        <w:rPr>
          <w:rFonts w:eastAsia="Calibri"/>
          <w:szCs w:val="28"/>
          <w:lang w:eastAsia="en-US"/>
        </w:rPr>
        <w:t>10.2.1. </w:t>
      </w:r>
      <w:r w:rsidR="000F77C1" w:rsidRPr="000F77C1">
        <w:rPr>
          <w:rFonts w:eastAsia="Calibri"/>
          <w:szCs w:val="28"/>
          <w:lang w:eastAsia="en-US"/>
        </w:rPr>
        <w:t xml:space="preserve">теплоснабжение от существующих тепловых источников (котельной с. Фролы, ул. Садовая, 18 и котельная дер. Няшино); </w:t>
      </w:r>
    </w:p>
    <w:p w:rsidR="000F77C1" w:rsidRPr="000F77C1" w:rsidRDefault="005021A7" w:rsidP="00E131C7">
      <w:pPr>
        <w:spacing w:line="360" w:lineRule="exact"/>
        <w:ind w:firstLine="709"/>
        <w:jc w:val="both"/>
        <w:rPr>
          <w:rFonts w:eastAsia="Calibri"/>
          <w:szCs w:val="28"/>
          <w:lang w:eastAsia="en-US"/>
        </w:rPr>
      </w:pPr>
      <w:r>
        <w:rPr>
          <w:rFonts w:eastAsia="Calibri"/>
          <w:szCs w:val="28"/>
          <w:lang w:eastAsia="en-US"/>
        </w:rPr>
        <w:t>10.2.2. </w:t>
      </w:r>
      <w:r w:rsidR="000F77C1" w:rsidRPr="000F77C1">
        <w:rPr>
          <w:rFonts w:eastAsia="Calibri"/>
          <w:szCs w:val="28"/>
          <w:lang w:eastAsia="en-US"/>
        </w:rPr>
        <w:t xml:space="preserve">теплоснабжение существующих бюджетных потребителей, а также строящихся объектов социальной инфраструктуры осуществляется от котельной с. Фролы, ул. Светлая, 1; </w:t>
      </w:r>
    </w:p>
    <w:p w:rsidR="000F77C1" w:rsidRPr="000F77C1" w:rsidRDefault="005021A7" w:rsidP="00E131C7">
      <w:pPr>
        <w:spacing w:line="360" w:lineRule="exact"/>
        <w:ind w:firstLine="709"/>
        <w:jc w:val="both"/>
        <w:rPr>
          <w:rFonts w:eastAsia="Calibri"/>
          <w:szCs w:val="28"/>
          <w:lang w:eastAsia="en-US"/>
        </w:rPr>
      </w:pPr>
      <w:r>
        <w:rPr>
          <w:rFonts w:eastAsia="Calibri"/>
          <w:szCs w:val="28"/>
          <w:lang w:eastAsia="en-US"/>
        </w:rPr>
        <w:t>10.2.3. </w:t>
      </w:r>
      <w:r w:rsidR="000F77C1" w:rsidRPr="000F77C1">
        <w:rPr>
          <w:rFonts w:eastAsia="Calibri"/>
          <w:szCs w:val="28"/>
          <w:lang w:eastAsia="en-US"/>
        </w:rPr>
        <w:t>теплоснабжение перспективной застройки от нового источника (котельная с. Фролы ул. Весенняя).</w:t>
      </w:r>
    </w:p>
    <w:p w:rsidR="000F77C1" w:rsidRPr="000F77C1" w:rsidRDefault="000F77C1" w:rsidP="00E131C7">
      <w:pPr>
        <w:spacing w:line="360" w:lineRule="exact"/>
        <w:ind w:firstLine="709"/>
        <w:jc w:val="both"/>
        <w:rPr>
          <w:rFonts w:eastAsia="Calibri"/>
          <w:szCs w:val="28"/>
          <w:lang w:eastAsia="en-US"/>
        </w:rPr>
      </w:pPr>
      <w:r w:rsidRPr="000F77C1">
        <w:rPr>
          <w:szCs w:val="28"/>
          <w:lang w:eastAsia="en-US"/>
        </w:rPr>
        <w:t>Расчет перспективных топливных балансов проведен на основании информации предоставленной теплоснабжающими организациями, данных экспертных заключений на тариф, а также информации доступной в публичных источниках.</w:t>
      </w:r>
    </w:p>
    <w:p w:rsidR="000F77C1" w:rsidRPr="000F77C1" w:rsidRDefault="000F77C1" w:rsidP="00E131C7">
      <w:pPr>
        <w:spacing w:line="360" w:lineRule="exact"/>
        <w:ind w:firstLine="709"/>
        <w:jc w:val="both"/>
        <w:rPr>
          <w:rFonts w:eastAsia="Calibri"/>
          <w:szCs w:val="28"/>
          <w:lang w:eastAsia="en-US"/>
        </w:rPr>
      </w:pPr>
      <w:r w:rsidRPr="000F77C1">
        <w:rPr>
          <w:rFonts w:eastAsia="Calibri"/>
          <w:szCs w:val="28"/>
          <w:lang w:eastAsia="en-US"/>
        </w:rPr>
        <w:lastRenderedPageBreak/>
        <w:t>Перспективные топливные балансы, с выделением источников тепловой энергии и разделением по этапам представлены в таблице 8.1</w:t>
      </w:r>
      <w:r w:rsidR="00253053">
        <w:rPr>
          <w:rFonts w:eastAsia="Calibri"/>
          <w:szCs w:val="28"/>
          <w:lang w:eastAsia="en-US"/>
        </w:rPr>
        <w:t xml:space="preserve"> настоящей Схемы</w:t>
      </w:r>
      <w:r w:rsidRPr="000F77C1">
        <w:rPr>
          <w:rFonts w:eastAsia="Calibri"/>
          <w:szCs w:val="28"/>
          <w:lang w:eastAsia="en-US"/>
        </w:rPr>
        <w:t>.</w:t>
      </w:r>
    </w:p>
    <w:p w:rsidR="000F77C1" w:rsidRPr="000F77C1" w:rsidRDefault="000F77C1" w:rsidP="00E131C7">
      <w:pPr>
        <w:spacing w:line="360" w:lineRule="exact"/>
        <w:ind w:firstLine="709"/>
        <w:jc w:val="both"/>
        <w:rPr>
          <w:rFonts w:eastAsia="Calibri"/>
          <w:szCs w:val="28"/>
          <w:lang w:eastAsia="en-US"/>
        </w:rPr>
      </w:pPr>
    </w:p>
    <w:p w:rsidR="000F77C1" w:rsidRPr="000F77C1" w:rsidRDefault="000F77C1" w:rsidP="00E131C7">
      <w:pPr>
        <w:spacing w:line="360" w:lineRule="exact"/>
        <w:ind w:firstLine="709"/>
        <w:jc w:val="both"/>
        <w:rPr>
          <w:rFonts w:eastAsia="Calibri"/>
          <w:szCs w:val="28"/>
          <w:lang w:eastAsia="en-US"/>
        </w:rPr>
      </w:pPr>
    </w:p>
    <w:p w:rsidR="000F77C1" w:rsidRPr="000F77C1" w:rsidRDefault="000F77C1" w:rsidP="00E131C7">
      <w:pPr>
        <w:spacing w:after="240" w:line="360" w:lineRule="exact"/>
        <w:ind w:firstLine="709"/>
        <w:jc w:val="both"/>
        <w:rPr>
          <w:rFonts w:eastAsia="Calibri"/>
          <w:szCs w:val="28"/>
          <w:lang w:eastAsia="en-US"/>
        </w:rPr>
      </w:pPr>
    </w:p>
    <w:p w:rsidR="000F77C1" w:rsidRPr="000F77C1" w:rsidRDefault="000F77C1" w:rsidP="00E131C7">
      <w:pPr>
        <w:spacing w:after="200" w:line="360" w:lineRule="exact"/>
        <w:ind w:firstLine="709"/>
        <w:jc w:val="both"/>
        <w:rPr>
          <w:szCs w:val="28"/>
          <w:lang w:eastAsia="en-US"/>
        </w:rPr>
        <w:sectPr w:rsidR="000F77C1" w:rsidRPr="000F77C1" w:rsidSect="00FB71C5">
          <w:pgSz w:w="11906" w:h="16838"/>
          <w:pgMar w:top="1134" w:right="850" w:bottom="1134" w:left="1701" w:header="567" w:footer="567" w:gutter="0"/>
          <w:cols w:space="708"/>
          <w:docGrid w:linePitch="381"/>
        </w:sectPr>
      </w:pPr>
    </w:p>
    <w:p w:rsidR="000F77C1" w:rsidRDefault="000F77C1" w:rsidP="00E131C7">
      <w:pPr>
        <w:keepNext/>
        <w:spacing w:line="360" w:lineRule="exact"/>
        <w:ind w:firstLine="709"/>
        <w:jc w:val="both"/>
        <w:rPr>
          <w:rFonts w:eastAsia="Calibri"/>
          <w:bCs/>
          <w:szCs w:val="28"/>
          <w:lang w:eastAsia="en-US"/>
        </w:rPr>
      </w:pPr>
      <w:bookmarkStart w:id="58" w:name="_Toc390127390"/>
      <w:r w:rsidRPr="000F77C1">
        <w:rPr>
          <w:rFonts w:eastAsia="Calibri"/>
          <w:bCs/>
          <w:szCs w:val="28"/>
          <w:lang w:eastAsia="en-US"/>
        </w:rPr>
        <w:lastRenderedPageBreak/>
        <w:t>Таблица 8.</w:t>
      </w:r>
      <w:r w:rsidRPr="000F77C1">
        <w:rPr>
          <w:rFonts w:eastAsia="Calibri"/>
          <w:bCs/>
          <w:noProof/>
          <w:szCs w:val="28"/>
          <w:lang w:eastAsia="en-US"/>
        </w:rPr>
        <w:fldChar w:fldCharType="begin"/>
      </w:r>
      <w:r w:rsidRPr="000F77C1">
        <w:rPr>
          <w:rFonts w:eastAsia="Calibri"/>
          <w:bCs/>
          <w:noProof/>
          <w:szCs w:val="28"/>
          <w:lang w:eastAsia="en-US"/>
        </w:rPr>
        <w:instrText xml:space="preserve"> SEQ Таблица \* ARABIC \s 1 </w:instrText>
      </w:r>
      <w:r w:rsidRPr="000F77C1">
        <w:rPr>
          <w:rFonts w:eastAsia="Calibri"/>
          <w:bCs/>
          <w:noProof/>
          <w:szCs w:val="28"/>
          <w:lang w:eastAsia="en-US"/>
        </w:rPr>
        <w:fldChar w:fldCharType="separate"/>
      </w:r>
      <w:r w:rsidRPr="000F77C1">
        <w:rPr>
          <w:rFonts w:eastAsia="Calibri"/>
          <w:bCs/>
          <w:noProof/>
          <w:szCs w:val="28"/>
          <w:lang w:eastAsia="en-US"/>
        </w:rPr>
        <w:t>1</w:t>
      </w:r>
      <w:r w:rsidRPr="000F77C1">
        <w:rPr>
          <w:rFonts w:eastAsia="Calibri"/>
          <w:bCs/>
          <w:noProof/>
          <w:szCs w:val="28"/>
          <w:lang w:eastAsia="en-US"/>
        </w:rPr>
        <w:fldChar w:fldCharType="end"/>
      </w:r>
      <w:r w:rsidR="005021A7">
        <w:rPr>
          <w:rFonts w:eastAsia="Calibri"/>
          <w:bCs/>
          <w:noProof/>
          <w:szCs w:val="28"/>
          <w:lang w:eastAsia="en-US"/>
        </w:rPr>
        <w:t>.</w:t>
      </w:r>
      <w:r w:rsidRPr="000F77C1">
        <w:rPr>
          <w:rFonts w:eastAsia="Calibri"/>
          <w:bCs/>
          <w:szCs w:val="28"/>
          <w:lang w:eastAsia="en-US"/>
        </w:rPr>
        <w:t xml:space="preserve"> – Перспективный топливный баланс источников тепловой энергии</w:t>
      </w:r>
      <w:bookmarkEnd w:id="58"/>
    </w:p>
    <w:p w:rsidR="00A54AA2" w:rsidRPr="000F77C1" w:rsidRDefault="00A54AA2" w:rsidP="00E131C7">
      <w:pPr>
        <w:keepNext/>
        <w:spacing w:line="360" w:lineRule="exact"/>
        <w:ind w:firstLine="709"/>
        <w:jc w:val="both"/>
        <w:rPr>
          <w:rFonts w:eastAsia="Calibri"/>
          <w:bCs/>
          <w:szCs w:val="28"/>
          <w:lang w:eastAsia="en-US"/>
        </w:rPr>
      </w:pPr>
    </w:p>
    <w:tbl>
      <w:tblPr>
        <w:tblW w:w="15041" w:type="dxa"/>
        <w:tblInd w:w="93" w:type="dxa"/>
        <w:tblLook w:val="04A0" w:firstRow="1" w:lastRow="0" w:firstColumn="1" w:lastColumn="0" w:noHBand="0" w:noVBand="1"/>
      </w:tblPr>
      <w:tblGrid>
        <w:gridCol w:w="4398"/>
        <w:gridCol w:w="1579"/>
        <w:gridCol w:w="1147"/>
        <w:gridCol w:w="1133"/>
        <w:gridCol w:w="1133"/>
        <w:gridCol w:w="1126"/>
        <w:gridCol w:w="1126"/>
        <w:gridCol w:w="1133"/>
        <w:gridCol w:w="1133"/>
        <w:gridCol w:w="1133"/>
      </w:tblGrid>
      <w:tr w:rsidR="000F77C1" w:rsidRPr="005021A7" w:rsidTr="000F77C1">
        <w:trPr>
          <w:trHeight w:val="20"/>
        </w:trPr>
        <w:tc>
          <w:tcPr>
            <w:tcW w:w="4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bCs/>
                <w:color w:val="000000"/>
                <w:szCs w:val="28"/>
              </w:rPr>
            </w:pPr>
            <w:r w:rsidRPr="005021A7">
              <w:rPr>
                <w:bCs/>
                <w:color w:val="000000"/>
                <w:szCs w:val="28"/>
              </w:rPr>
              <w:t>Показатель</w:t>
            </w:r>
          </w:p>
        </w:tc>
        <w:tc>
          <w:tcPr>
            <w:tcW w:w="1259" w:type="dxa"/>
            <w:tcBorders>
              <w:top w:val="single" w:sz="4" w:space="0" w:color="auto"/>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bCs/>
                <w:color w:val="000000"/>
                <w:szCs w:val="28"/>
              </w:rPr>
            </w:pPr>
            <w:r w:rsidRPr="005021A7">
              <w:rPr>
                <w:bCs/>
                <w:color w:val="000000"/>
                <w:szCs w:val="28"/>
              </w:rPr>
              <w:t>Ед. изм.</w:t>
            </w:r>
          </w:p>
        </w:tc>
        <w:tc>
          <w:tcPr>
            <w:tcW w:w="1151" w:type="dxa"/>
            <w:tcBorders>
              <w:top w:val="single" w:sz="4" w:space="0" w:color="auto"/>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bCs/>
                <w:color w:val="000000"/>
                <w:szCs w:val="28"/>
              </w:rPr>
            </w:pPr>
            <w:r w:rsidRPr="005021A7">
              <w:rPr>
                <w:bCs/>
                <w:color w:val="000000"/>
                <w:szCs w:val="28"/>
              </w:rPr>
              <w:t>2018</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bCs/>
                <w:color w:val="000000"/>
                <w:szCs w:val="28"/>
              </w:rPr>
            </w:pPr>
            <w:r w:rsidRPr="005021A7">
              <w:rPr>
                <w:bCs/>
                <w:color w:val="000000"/>
                <w:szCs w:val="28"/>
              </w:rPr>
              <w:t>2019</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bCs/>
                <w:color w:val="000000"/>
                <w:szCs w:val="28"/>
              </w:rPr>
            </w:pPr>
            <w:r w:rsidRPr="005021A7">
              <w:rPr>
                <w:bCs/>
                <w:color w:val="000000"/>
                <w:szCs w:val="28"/>
              </w:rPr>
              <w:t>2020</w:t>
            </w:r>
          </w:p>
        </w:tc>
        <w:tc>
          <w:tcPr>
            <w:tcW w:w="1038" w:type="dxa"/>
            <w:tcBorders>
              <w:top w:val="single" w:sz="4" w:space="0" w:color="auto"/>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bCs/>
                <w:color w:val="000000"/>
                <w:szCs w:val="28"/>
              </w:rPr>
            </w:pPr>
            <w:r w:rsidRPr="005021A7">
              <w:rPr>
                <w:bCs/>
                <w:color w:val="000000"/>
                <w:szCs w:val="28"/>
              </w:rPr>
              <w:t>2021</w:t>
            </w:r>
          </w:p>
        </w:tc>
        <w:tc>
          <w:tcPr>
            <w:tcW w:w="1088" w:type="dxa"/>
            <w:tcBorders>
              <w:top w:val="single" w:sz="4" w:space="0" w:color="auto"/>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bCs/>
                <w:color w:val="000000"/>
                <w:szCs w:val="28"/>
              </w:rPr>
            </w:pPr>
            <w:r w:rsidRPr="005021A7">
              <w:rPr>
                <w:bCs/>
                <w:color w:val="000000"/>
                <w:szCs w:val="28"/>
              </w:rPr>
              <w:t>2022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bCs/>
                <w:color w:val="000000"/>
                <w:szCs w:val="28"/>
              </w:rPr>
            </w:pPr>
            <w:r w:rsidRPr="005021A7">
              <w:rPr>
                <w:bCs/>
                <w:color w:val="000000"/>
                <w:szCs w:val="28"/>
              </w:rPr>
              <w:t>2023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bCs/>
                <w:color w:val="000000"/>
                <w:szCs w:val="28"/>
              </w:rPr>
            </w:pPr>
            <w:r w:rsidRPr="005021A7">
              <w:rPr>
                <w:bCs/>
                <w:color w:val="000000"/>
                <w:szCs w:val="28"/>
              </w:rPr>
              <w:t>2024-2028</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bCs/>
                <w:color w:val="000000"/>
                <w:szCs w:val="28"/>
              </w:rPr>
            </w:pPr>
            <w:r w:rsidRPr="005021A7">
              <w:rPr>
                <w:bCs/>
                <w:color w:val="000000"/>
                <w:szCs w:val="28"/>
              </w:rPr>
              <w:t>2029-2034</w:t>
            </w:r>
          </w:p>
        </w:tc>
      </w:tr>
      <w:tr w:rsidR="000F77C1" w:rsidRPr="005021A7" w:rsidTr="000F77C1">
        <w:trPr>
          <w:trHeight w:val="20"/>
        </w:trPr>
        <w:tc>
          <w:tcPr>
            <w:tcW w:w="15041"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bCs/>
                <w:color w:val="000000"/>
                <w:szCs w:val="28"/>
              </w:rPr>
            </w:pPr>
            <w:r w:rsidRPr="005021A7">
              <w:rPr>
                <w:bCs/>
                <w:color w:val="000000"/>
                <w:szCs w:val="28"/>
              </w:rPr>
              <w:t>Перспективный топливный баланс котельной с. Фролы, ул. Садовая, 18</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Годовая выработка котельной</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тыс. Гкал/год</w:t>
            </w:r>
          </w:p>
        </w:tc>
        <w:tc>
          <w:tcPr>
            <w:tcW w:w="1151"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12,344</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12,344</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12,344</w:t>
            </w:r>
          </w:p>
        </w:tc>
        <w:tc>
          <w:tcPr>
            <w:tcW w:w="103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12,344</w:t>
            </w:r>
          </w:p>
        </w:tc>
        <w:tc>
          <w:tcPr>
            <w:tcW w:w="108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12,344</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12,344</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12,344</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12,344</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Теплотворная способность топлива</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ккал/м</w:t>
            </w:r>
            <w:r w:rsidRPr="005021A7">
              <w:rPr>
                <w:color w:val="000000"/>
                <w:szCs w:val="28"/>
                <w:vertAlign w:val="superscript"/>
              </w:rPr>
              <w:t>3</w:t>
            </w:r>
          </w:p>
        </w:tc>
        <w:tc>
          <w:tcPr>
            <w:tcW w:w="1151"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7900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7900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7900</w:t>
            </w:r>
          </w:p>
        </w:tc>
        <w:tc>
          <w:tcPr>
            <w:tcW w:w="103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7900</w:t>
            </w:r>
          </w:p>
        </w:tc>
        <w:tc>
          <w:tcPr>
            <w:tcW w:w="108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7900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7900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7900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7900</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Вид топлива</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 </w:t>
            </w:r>
          </w:p>
        </w:tc>
        <w:tc>
          <w:tcPr>
            <w:tcW w:w="8947" w:type="dxa"/>
            <w:gridSpan w:val="8"/>
            <w:tcBorders>
              <w:top w:val="single" w:sz="4" w:space="0" w:color="auto"/>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природный газ</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 xml:space="preserve">Потребление натурального топлива </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тыс. м</w:t>
            </w:r>
            <w:r w:rsidRPr="005021A7">
              <w:rPr>
                <w:color w:val="000000"/>
                <w:szCs w:val="28"/>
                <w:vertAlign w:val="superscript"/>
              </w:rPr>
              <w:t>3</w:t>
            </w:r>
          </w:p>
        </w:tc>
        <w:tc>
          <w:tcPr>
            <w:tcW w:w="1151"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1 501,728</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1 501,728</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1 501,728</w:t>
            </w:r>
          </w:p>
        </w:tc>
        <w:tc>
          <w:tcPr>
            <w:tcW w:w="103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1 501,728</w:t>
            </w:r>
          </w:p>
        </w:tc>
        <w:tc>
          <w:tcPr>
            <w:tcW w:w="108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1 501,728</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1 501,728</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1 501,728</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1 501,728</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Потребление условного топлива</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тут</w:t>
            </w:r>
          </w:p>
        </w:tc>
        <w:tc>
          <w:tcPr>
            <w:tcW w:w="1151"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1 694,808</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1 694,808</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1 694,808</w:t>
            </w:r>
          </w:p>
        </w:tc>
        <w:tc>
          <w:tcPr>
            <w:tcW w:w="103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1 694,808</w:t>
            </w:r>
          </w:p>
        </w:tc>
        <w:tc>
          <w:tcPr>
            <w:tcW w:w="108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1 694,808</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1 694,808</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1 694,808</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1 694,808</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УРУТ на выработку тепловой энергии</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кг.у.т./Гкал</w:t>
            </w:r>
          </w:p>
        </w:tc>
        <w:tc>
          <w:tcPr>
            <w:tcW w:w="1151"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137,30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137,30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137,30</w:t>
            </w:r>
          </w:p>
        </w:tc>
        <w:tc>
          <w:tcPr>
            <w:tcW w:w="103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137,30</w:t>
            </w:r>
          </w:p>
        </w:tc>
        <w:tc>
          <w:tcPr>
            <w:tcW w:w="108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137,30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137,30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137,30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137,30</w:t>
            </w:r>
          </w:p>
        </w:tc>
      </w:tr>
      <w:tr w:rsidR="000F77C1" w:rsidRPr="005021A7" w:rsidTr="000F77C1">
        <w:trPr>
          <w:trHeight w:val="20"/>
        </w:trPr>
        <w:tc>
          <w:tcPr>
            <w:tcW w:w="15041"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bCs/>
                <w:color w:val="000000"/>
                <w:szCs w:val="28"/>
              </w:rPr>
            </w:pPr>
            <w:r w:rsidRPr="005021A7">
              <w:rPr>
                <w:bCs/>
                <w:color w:val="000000"/>
                <w:szCs w:val="28"/>
              </w:rPr>
              <w:t>Перспективный топливный баланс котельной с. Фролы, ул. Светлая, 1</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Годовая выработка котельной</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тыс. Гкал/год</w:t>
            </w:r>
          </w:p>
        </w:tc>
        <w:tc>
          <w:tcPr>
            <w:tcW w:w="1151" w:type="dxa"/>
            <w:tcBorders>
              <w:top w:val="nil"/>
              <w:left w:val="nil"/>
              <w:bottom w:val="single" w:sz="4" w:space="0" w:color="auto"/>
              <w:right w:val="single" w:sz="4" w:space="0" w:color="auto"/>
            </w:tcBorders>
            <w:shd w:val="clear" w:color="000000" w:fill="FFFFFF"/>
            <w:vAlign w:val="center"/>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auto" w:fill="auto"/>
            <w:vAlign w:val="center"/>
          </w:tcPr>
          <w:p w:rsidR="000F77C1" w:rsidRPr="005021A7" w:rsidRDefault="000F77C1" w:rsidP="005021A7">
            <w:pPr>
              <w:spacing w:line="360" w:lineRule="exact"/>
              <w:jc w:val="center"/>
              <w:rPr>
                <w:color w:val="000000"/>
                <w:szCs w:val="28"/>
              </w:rPr>
            </w:pPr>
            <w:r w:rsidRPr="005021A7">
              <w:rPr>
                <w:color w:val="000000"/>
                <w:szCs w:val="28"/>
              </w:rPr>
              <w:t>4,065</w:t>
            </w:r>
          </w:p>
        </w:tc>
        <w:tc>
          <w:tcPr>
            <w:tcW w:w="1038" w:type="dxa"/>
            <w:tcBorders>
              <w:top w:val="nil"/>
              <w:left w:val="nil"/>
              <w:bottom w:val="single" w:sz="4" w:space="0" w:color="auto"/>
              <w:right w:val="single" w:sz="4" w:space="0" w:color="auto"/>
            </w:tcBorders>
            <w:shd w:val="clear" w:color="auto" w:fill="auto"/>
            <w:vAlign w:val="center"/>
          </w:tcPr>
          <w:p w:rsidR="000F77C1" w:rsidRPr="005021A7" w:rsidRDefault="000F77C1" w:rsidP="005021A7">
            <w:pPr>
              <w:spacing w:line="360" w:lineRule="exact"/>
              <w:jc w:val="center"/>
              <w:rPr>
                <w:color w:val="000000"/>
                <w:szCs w:val="28"/>
              </w:rPr>
            </w:pPr>
            <w:r w:rsidRPr="005021A7">
              <w:rPr>
                <w:color w:val="000000"/>
                <w:szCs w:val="28"/>
              </w:rPr>
              <w:t>4,065</w:t>
            </w:r>
          </w:p>
        </w:tc>
        <w:tc>
          <w:tcPr>
            <w:tcW w:w="1088" w:type="dxa"/>
            <w:tcBorders>
              <w:top w:val="nil"/>
              <w:left w:val="nil"/>
              <w:bottom w:val="single" w:sz="4" w:space="0" w:color="auto"/>
              <w:right w:val="single" w:sz="4" w:space="0" w:color="auto"/>
            </w:tcBorders>
            <w:shd w:val="clear" w:color="auto" w:fill="auto"/>
            <w:vAlign w:val="center"/>
          </w:tcPr>
          <w:p w:rsidR="000F77C1" w:rsidRPr="005021A7" w:rsidRDefault="000F77C1" w:rsidP="005021A7">
            <w:pPr>
              <w:spacing w:line="360" w:lineRule="exact"/>
              <w:jc w:val="center"/>
              <w:rPr>
                <w:color w:val="000000"/>
                <w:szCs w:val="28"/>
              </w:rPr>
            </w:pPr>
            <w:r w:rsidRPr="005021A7">
              <w:rPr>
                <w:color w:val="000000"/>
                <w:szCs w:val="28"/>
              </w:rPr>
              <w:t>4,065</w:t>
            </w:r>
          </w:p>
        </w:tc>
        <w:tc>
          <w:tcPr>
            <w:tcW w:w="1134" w:type="dxa"/>
            <w:tcBorders>
              <w:top w:val="nil"/>
              <w:left w:val="nil"/>
              <w:bottom w:val="single" w:sz="4" w:space="0" w:color="auto"/>
              <w:right w:val="single" w:sz="4" w:space="0" w:color="auto"/>
            </w:tcBorders>
            <w:shd w:val="clear" w:color="auto" w:fill="auto"/>
            <w:vAlign w:val="center"/>
          </w:tcPr>
          <w:p w:rsidR="000F77C1" w:rsidRPr="005021A7" w:rsidRDefault="000F77C1" w:rsidP="005021A7">
            <w:pPr>
              <w:spacing w:line="360" w:lineRule="exact"/>
              <w:jc w:val="center"/>
              <w:rPr>
                <w:color w:val="000000"/>
                <w:szCs w:val="28"/>
              </w:rPr>
            </w:pPr>
            <w:r w:rsidRPr="005021A7">
              <w:rPr>
                <w:color w:val="000000"/>
                <w:szCs w:val="28"/>
              </w:rPr>
              <w:t>4,065</w:t>
            </w:r>
          </w:p>
        </w:tc>
        <w:tc>
          <w:tcPr>
            <w:tcW w:w="1134" w:type="dxa"/>
            <w:tcBorders>
              <w:top w:val="nil"/>
              <w:left w:val="nil"/>
              <w:bottom w:val="single" w:sz="4" w:space="0" w:color="auto"/>
              <w:right w:val="single" w:sz="4" w:space="0" w:color="auto"/>
            </w:tcBorders>
            <w:shd w:val="clear" w:color="auto" w:fill="auto"/>
            <w:vAlign w:val="center"/>
          </w:tcPr>
          <w:p w:rsidR="000F77C1" w:rsidRPr="005021A7" w:rsidRDefault="000F77C1" w:rsidP="00E131C7">
            <w:pPr>
              <w:spacing w:line="360" w:lineRule="exact"/>
              <w:ind w:firstLine="709"/>
              <w:jc w:val="center"/>
              <w:rPr>
                <w:color w:val="000000"/>
                <w:szCs w:val="28"/>
              </w:rPr>
            </w:pPr>
            <w:r w:rsidRPr="005021A7">
              <w:rPr>
                <w:color w:val="000000"/>
                <w:szCs w:val="28"/>
              </w:rPr>
              <w:t>5</w:t>
            </w:r>
          </w:p>
        </w:tc>
        <w:tc>
          <w:tcPr>
            <w:tcW w:w="1134" w:type="dxa"/>
            <w:tcBorders>
              <w:top w:val="nil"/>
              <w:left w:val="nil"/>
              <w:bottom w:val="single" w:sz="4" w:space="0" w:color="auto"/>
              <w:right w:val="single" w:sz="4" w:space="0" w:color="auto"/>
            </w:tcBorders>
            <w:shd w:val="clear" w:color="auto" w:fill="auto"/>
            <w:vAlign w:val="center"/>
          </w:tcPr>
          <w:p w:rsidR="000F77C1" w:rsidRPr="005021A7" w:rsidRDefault="000F77C1" w:rsidP="00E131C7">
            <w:pPr>
              <w:spacing w:line="360" w:lineRule="exact"/>
              <w:ind w:firstLine="709"/>
              <w:jc w:val="center"/>
              <w:rPr>
                <w:color w:val="000000"/>
                <w:szCs w:val="28"/>
              </w:rPr>
            </w:pPr>
            <w:r w:rsidRPr="005021A7">
              <w:rPr>
                <w:color w:val="000000"/>
                <w:szCs w:val="28"/>
              </w:rPr>
              <w:t>5</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Теплотворная способность топлива</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ккал/м</w:t>
            </w:r>
            <w:r w:rsidRPr="005021A7">
              <w:rPr>
                <w:color w:val="000000"/>
                <w:szCs w:val="28"/>
                <w:vertAlign w:val="superscript"/>
              </w:rPr>
              <w:t>3</w:t>
            </w:r>
          </w:p>
        </w:tc>
        <w:tc>
          <w:tcPr>
            <w:tcW w:w="1151" w:type="dxa"/>
            <w:tcBorders>
              <w:top w:val="nil"/>
              <w:left w:val="nil"/>
              <w:bottom w:val="single" w:sz="4" w:space="0" w:color="auto"/>
              <w:right w:val="single" w:sz="4" w:space="0" w:color="auto"/>
            </w:tcBorders>
            <w:shd w:val="clear" w:color="000000" w:fill="FFFFFF"/>
            <w:vAlign w:val="center"/>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auto" w:fill="auto"/>
            <w:vAlign w:val="center"/>
          </w:tcPr>
          <w:p w:rsidR="000F77C1" w:rsidRPr="005021A7" w:rsidRDefault="000F77C1" w:rsidP="005021A7">
            <w:pPr>
              <w:spacing w:line="360" w:lineRule="exact"/>
              <w:jc w:val="center"/>
              <w:rPr>
                <w:color w:val="000000"/>
                <w:szCs w:val="28"/>
              </w:rPr>
            </w:pPr>
            <w:r w:rsidRPr="005021A7">
              <w:rPr>
                <w:color w:val="000000"/>
                <w:szCs w:val="28"/>
              </w:rPr>
              <w:t>7,8</w:t>
            </w:r>
          </w:p>
        </w:tc>
        <w:tc>
          <w:tcPr>
            <w:tcW w:w="1038" w:type="dxa"/>
            <w:tcBorders>
              <w:top w:val="nil"/>
              <w:left w:val="nil"/>
              <w:bottom w:val="single" w:sz="4" w:space="0" w:color="auto"/>
              <w:right w:val="single" w:sz="4" w:space="0" w:color="auto"/>
            </w:tcBorders>
            <w:shd w:val="clear" w:color="auto" w:fill="auto"/>
            <w:vAlign w:val="center"/>
          </w:tcPr>
          <w:p w:rsidR="000F77C1" w:rsidRPr="005021A7" w:rsidRDefault="000F77C1" w:rsidP="005021A7">
            <w:pPr>
              <w:spacing w:line="360" w:lineRule="exact"/>
              <w:jc w:val="center"/>
              <w:rPr>
                <w:color w:val="000000"/>
                <w:szCs w:val="28"/>
              </w:rPr>
            </w:pPr>
            <w:r w:rsidRPr="005021A7">
              <w:rPr>
                <w:color w:val="000000"/>
                <w:szCs w:val="28"/>
              </w:rPr>
              <w:t>7,8</w:t>
            </w:r>
          </w:p>
        </w:tc>
        <w:tc>
          <w:tcPr>
            <w:tcW w:w="1088" w:type="dxa"/>
            <w:tcBorders>
              <w:top w:val="nil"/>
              <w:left w:val="nil"/>
              <w:bottom w:val="single" w:sz="4" w:space="0" w:color="auto"/>
              <w:right w:val="single" w:sz="4" w:space="0" w:color="auto"/>
            </w:tcBorders>
            <w:shd w:val="clear" w:color="auto" w:fill="auto"/>
            <w:vAlign w:val="center"/>
          </w:tcPr>
          <w:p w:rsidR="000F77C1" w:rsidRPr="005021A7" w:rsidRDefault="000F77C1" w:rsidP="005021A7">
            <w:pPr>
              <w:spacing w:line="360" w:lineRule="exact"/>
              <w:jc w:val="center"/>
              <w:rPr>
                <w:color w:val="000000"/>
                <w:szCs w:val="28"/>
              </w:rPr>
            </w:pPr>
            <w:r w:rsidRPr="005021A7">
              <w:rPr>
                <w:color w:val="000000"/>
                <w:szCs w:val="28"/>
              </w:rPr>
              <w:t>7,8</w:t>
            </w:r>
          </w:p>
        </w:tc>
        <w:tc>
          <w:tcPr>
            <w:tcW w:w="1134" w:type="dxa"/>
            <w:tcBorders>
              <w:top w:val="nil"/>
              <w:left w:val="nil"/>
              <w:bottom w:val="single" w:sz="4" w:space="0" w:color="auto"/>
              <w:right w:val="single" w:sz="4" w:space="0" w:color="auto"/>
            </w:tcBorders>
            <w:shd w:val="clear" w:color="auto" w:fill="auto"/>
            <w:vAlign w:val="center"/>
          </w:tcPr>
          <w:p w:rsidR="000F77C1" w:rsidRPr="005021A7" w:rsidRDefault="000F77C1" w:rsidP="005021A7">
            <w:pPr>
              <w:spacing w:line="360" w:lineRule="exact"/>
              <w:jc w:val="center"/>
              <w:rPr>
                <w:color w:val="000000"/>
                <w:szCs w:val="28"/>
              </w:rPr>
            </w:pPr>
            <w:r w:rsidRPr="005021A7">
              <w:rPr>
                <w:color w:val="000000"/>
                <w:szCs w:val="28"/>
              </w:rPr>
              <w:t>7,8</w:t>
            </w:r>
          </w:p>
        </w:tc>
        <w:tc>
          <w:tcPr>
            <w:tcW w:w="1134" w:type="dxa"/>
            <w:tcBorders>
              <w:top w:val="nil"/>
              <w:left w:val="nil"/>
              <w:bottom w:val="single" w:sz="4" w:space="0" w:color="auto"/>
              <w:right w:val="single" w:sz="4" w:space="0" w:color="auto"/>
            </w:tcBorders>
            <w:shd w:val="clear" w:color="auto" w:fill="auto"/>
            <w:vAlign w:val="center"/>
          </w:tcPr>
          <w:p w:rsidR="000F77C1" w:rsidRPr="005021A7" w:rsidRDefault="000F77C1" w:rsidP="00E131C7">
            <w:pPr>
              <w:spacing w:line="360" w:lineRule="exact"/>
              <w:ind w:firstLine="709"/>
              <w:jc w:val="center"/>
              <w:rPr>
                <w:color w:val="000000"/>
                <w:szCs w:val="28"/>
              </w:rPr>
            </w:pPr>
            <w:r w:rsidRPr="005021A7">
              <w:rPr>
                <w:color w:val="000000"/>
                <w:szCs w:val="28"/>
              </w:rPr>
              <w:t>7,8</w:t>
            </w:r>
          </w:p>
        </w:tc>
        <w:tc>
          <w:tcPr>
            <w:tcW w:w="1134" w:type="dxa"/>
            <w:tcBorders>
              <w:top w:val="nil"/>
              <w:left w:val="nil"/>
              <w:bottom w:val="single" w:sz="4" w:space="0" w:color="auto"/>
              <w:right w:val="single" w:sz="4" w:space="0" w:color="auto"/>
            </w:tcBorders>
            <w:shd w:val="clear" w:color="auto" w:fill="auto"/>
            <w:vAlign w:val="center"/>
          </w:tcPr>
          <w:p w:rsidR="000F77C1" w:rsidRPr="005021A7" w:rsidRDefault="000F77C1" w:rsidP="00E131C7">
            <w:pPr>
              <w:spacing w:line="360" w:lineRule="exact"/>
              <w:ind w:firstLine="709"/>
              <w:jc w:val="center"/>
              <w:rPr>
                <w:color w:val="000000"/>
                <w:szCs w:val="28"/>
              </w:rPr>
            </w:pPr>
            <w:r w:rsidRPr="005021A7">
              <w:rPr>
                <w:color w:val="000000"/>
                <w:szCs w:val="28"/>
              </w:rPr>
              <w:t>7,8</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Вид топлива</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 </w:t>
            </w:r>
          </w:p>
        </w:tc>
        <w:tc>
          <w:tcPr>
            <w:tcW w:w="8947" w:type="dxa"/>
            <w:gridSpan w:val="8"/>
            <w:tcBorders>
              <w:top w:val="single" w:sz="4" w:space="0" w:color="auto"/>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природный газ</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 xml:space="preserve">Потребление натурального топлива </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тыс. м</w:t>
            </w:r>
            <w:r w:rsidRPr="005021A7">
              <w:rPr>
                <w:color w:val="000000"/>
                <w:szCs w:val="28"/>
                <w:vertAlign w:val="superscript"/>
              </w:rPr>
              <w:t>3</w:t>
            </w:r>
          </w:p>
        </w:tc>
        <w:tc>
          <w:tcPr>
            <w:tcW w:w="1151" w:type="dxa"/>
            <w:tcBorders>
              <w:top w:val="nil"/>
              <w:left w:val="nil"/>
              <w:bottom w:val="single" w:sz="4" w:space="0" w:color="auto"/>
              <w:right w:val="single" w:sz="4" w:space="0" w:color="auto"/>
            </w:tcBorders>
            <w:shd w:val="clear" w:color="000000" w:fill="FFFFFF"/>
            <w:vAlign w:val="center"/>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auto" w:fill="auto"/>
            <w:vAlign w:val="center"/>
          </w:tcPr>
          <w:p w:rsidR="000F77C1" w:rsidRPr="005021A7" w:rsidRDefault="000F77C1" w:rsidP="005021A7">
            <w:pPr>
              <w:spacing w:line="360" w:lineRule="exact"/>
              <w:jc w:val="center"/>
              <w:rPr>
                <w:color w:val="000000"/>
                <w:szCs w:val="28"/>
              </w:rPr>
            </w:pPr>
            <w:r w:rsidRPr="005021A7">
              <w:rPr>
                <w:color w:val="000000"/>
                <w:szCs w:val="28"/>
              </w:rPr>
              <w:t>530,5</w:t>
            </w:r>
          </w:p>
        </w:tc>
        <w:tc>
          <w:tcPr>
            <w:tcW w:w="1038" w:type="dxa"/>
            <w:tcBorders>
              <w:top w:val="nil"/>
              <w:left w:val="nil"/>
              <w:bottom w:val="single" w:sz="4" w:space="0" w:color="auto"/>
              <w:right w:val="single" w:sz="4" w:space="0" w:color="auto"/>
            </w:tcBorders>
            <w:shd w:val="clear" w:color="auto" w:fill="auto"/>
            <w:vAlign w:val="center"/>
          </w:tcPr>
          <w:p w:rsidR="000F77C1" w:rsidRPr="005021A7" w:rsidRDefault="000F77C1" w:rsidP="005021A7">
            <w:pPr>
              <w:spacing w:line="360" w:lineRule="exact"/>
              <w:jc w:val="center"/>
              <w:rPr>
                <w:color w:val="000000"/>
                <w:szCs w:val="28"/>
              </w:rPr>
            </w:pPr>
            <w:r w:rsidRPr="005021A7">
              <w:rPr>
                <w:color w:val="000000"/>
                <w:szCs w:val="28"/>
              </w:rPr>
              <w:t>530,5</w:t>
            </w:r>
          </w:p>
        </w:tc>
        <w:tc>
          <w:tcPr>
            <w:tcW w:w="1088" w:type="dxa"/>
            <w:tcBorders>
              <w:top w:val="nil"/>
              <w:left w:val="nil"/>
              <w:bottom w:val="single" w:sz="4" w:space="0" w:color="auto"/>
              <w:right w:val="single" w:sz="4" w:space="0" w:color="auto"/>
            </w:tcBorders>
            <w:shd w:val="clear" w:color="auto" w:fill="auto"/>
            <w:vAlign w:val="center"/>
          </w:tcPr>
          <w:p w:rsidR="000F77C1" w:rsidRPr="005021A7" w:rsidRDefault="000F77C1" w:rsidP="005021A7">
            <w:pPr>
              <w:spacing w:line="360" w:lineRule="exact"/>
              <w:jc w:val="center"/>
              <w:rPr>
                <w:color w:val="000000"/>
                <w:szCs w:val="28"/>
              </w:rPr>
            </w:pPr>
            <w:r w:rsidRPr="005021A7">
              <w:rPr>
                <w:color w:val="000000"/>
                <w:szCs w:val="28"/>
              </w:rPr>
              <w:t>530,5</w:t>
            </w:r>
          </w:p>
        </w:tc>
        <w:tc>
          <w:tcPr>
            <w:tcW w:w="1134" w:type="dxa"/>
            <w:tcBorders>
              <w:top w:val="nil"/>
              <w:left w:val="nil"/>
              <w:bottom w:val="single" w:sz="4" w:space="0" w:color="auto"/>
              <w:right w:val="single" w:sz="4" w:space="0" w:color="auto"/>
            </w:tcBorders>
            <w:shd w:val="clear" w:color="auto" w:fill="auto"/>
            <w:vAlign w:val="center"/>
          </w:tcPr>
          <w:p w:rsidR="000F77C1" w:rsidRPr="005021A7" w:rsidRDefault="000F77C1" w:rsidP="005021A7">
            <w:pPr>
              <w:spacing w:line="360" w:lineRule="exact"/>
              <w:jc w:val="center"/>
              <w:rPr>
                <w:color w:val="000000"/>
                <w:szCs w:val="28"/>
              </w:rPr>
            </w:pPr>
            <w:r w:rsidRPr="005021A7">
              <w:rPr>
                <w:color w:val="000000"/>
                <w:szCs w:val="28"/>
              </w:rPr>
              <w:t>530,5</w:t>
            </w:r>
          </w:p>
        </w:tc>
        <w:tc>
          <w:tcPr>
            <w:tcW w:w="1134" w:type="dxa"/>
            <w:tcBorders>
              <w:top w:val="nil"/>
              <w:left w:val="nil"/>
              <w:bottom w:val="single" w:sz="4" w:space="0" w:color="auto"/>
              <w:right w:val="single" w:sz="4" w:space="0" w:color="auto"/>
            </w:tcBorders>
            <w:shd w:val="clear" w:color="auto" w:fill="auto"/>
            <w:vAlign w:val="center"/>
          </w:tcPr>
          <w:p w:rsidR="000F77C1" w:rsidRPr="005021A7" w:rsidRDefault="000F77C1" w:rsidP="00E131C7">
            <w:pPr>
              <w:spacing w:line="360" w:lineRule="exact"/>
              <w:ind w:firstLine="709"/>
              <w:jc w:val="center"/>
              <w:rPr>
                <w:color w:val="000000"/>
                <w:szCs w:val="28"/>
              </w:rPr>
            </w:pPr>
            <w:r w:rsidRPr="005021A7">
              <w:rPr>
                <w:color w:val="000000"/>
                <w:szCs w:val="28"/>
              </w:rPr>
              <w:t>652,51</w:t>
            </w:r>
          </w:p>
        </w:tc>
        <w:tc>
          <w:tcPr>
            <w:tcW w:w="1134" w:type="dxa"/>
            <w:tcBorders>
              <w:top w:val="nil"/>
              <w:left w:val="nil"/>
              <w:bottom w:val="single" w:sz="4" w:space="0" w:color="auto"/>
              <w:right w:val="single" w:sz="4" w:space="0" w:color="auto"/>
            </w:tcBorders>
            <w:shd w:val="clear" w:color="auto" w:fill="auto"/>
            <w:vAlign w:val="center"/>
          </w:tcPr>
          <w:p w:rsidR="000F77C1" w:rsidRPr="005021A7" w:rsidRDefault="000F77C1" w:rsidP="00E131C7">
            <w:pPr>
              <w:spacing w:line="360" w:lineRule="exact"/>
              <w:ind w:firstLine="709"/>
              <w:jc w:val="center"/>
              <w:rPr>
                <w:color w:val="000000"/>
                <w:szCs w:val="28"/>
              </w:rPr>
            </w:pPr>
            <w:r w:rsidRPr="005021A7">
              <w:rPr>
                <w:color w:val="000000"/>
                <w:szCs w:val="28"/>
              </w:rPr>
              <w:t>652,51</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lastRenderedPageBreak/>
              <w:t>Потребление условного топлива</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тут</w:t>
            </w:r>
          </w:p>
        </w:tc>
        <w:tc>
          <w:tcPr>
            <w:tcW w:w="1151" w:type="dxa"/>
            <w:tcBorders>
              <w:top w:val="nil"/>
              <w:left w:val="nil"/>
              <w:bottom w:val="single" w:sz="4" w:space="0" w:color="auto"/>
              <w:right w:val="single" w:sz="4" w:space="0" w:color="auto"/>
            </w:tcBorders>
            <w:shd w:val="clear" w:color="000000" w:fill="FFFFFF"/>
            <w:vAlign w:val="center"/>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auto" w:fill="auto"/>
            <w:vAlign w:val="center"/>
          </w:tcPr>
          <w:p w:rsidR="000F77C1" w:rsidRPr="005021A7" w:rsidRDefault="000F77C1" w:rsidP="005021A7">
            <w:pPr>
              <w:spacing w:line="360" w:lineRule="exact"/>
              <w:jc w:val="center"/>
              <w:rPr>
                <w:color w:val="000000"/>
                <w:szCs w:val="28"/>
              </w:rPr>
            </w:pPr>
            <w:r w:rsidRPr="005021A7">
              <w:rPr>
                <w:color w:val="000000"/>
                <w:szCs w:val="28"/>
              </w:rPr>
              <w:t>612,2</w:t>
            </w:r>
          </w:p>
        </w:tc>
        <w:tc>
          <w:tcPr>
            <w:tcW w:w="1038" w:type="dxa"/>
            <w:tcBorders>
              <w:top w:val="nil"/>
              <w:left w:val="nil"/>
              <w:bottom w:val="single" w:sz="4" w:space="0" w:color="auto"/>
              <w:right w:val="single" w:sz="4" w:space="0" w:color="auto"/>
            </w:tcBorders>
            <w:shd w:val="clear" w:color="auto" w:fill="auto"/>
            <w:vAlign w:val="center"/>
          </w:tcPr>
          <w:p w:rsidR="000F77C1" w:rsidRPr="005021A7" w:rsidRDefault="000F77C1" w:rsidP="005021A7">
            <w:pPr>
              <w:spacing w:line="360" w:lineRule="exact"/>
              <w:jc w:val="center"/>
              <w:rPr>
                <w:color w:val="000000"/>
                <w:szCs w:val="28"/>
              </w:rPr>
            </w:pPr>
            <w:r w:rsidRPr="005021A7">
              <w:rPr>
                <w:color w:val="000000"/>
                <w:szCs w:val="28"/>
              </w:rPr>
              <w:t>612,2</w:t>
            </w:r>
          </w:p>
        </w:tc>
        <w:tc>
          <w:tcPr>
            <w:tcW w:w="1088" w:type="dxa"/>
            <w:tcBorders>
              <w:top w:val="nil"/>
              <w:left w:val="nil"/>
              <w:bottom w:val="single" w:sz="4" w:space="0" w:color="auto"/>
              <w:right w:val="single" w:sz="4" w:space="0" w:color="auto"/>
            </w:tcBorders>
            <w:shd w:val="clear" w:color="auto" w:fill="auto"/>
            <w:vAlign w:val="center"/>
          </w:tcPr>
          <w:p w:rsidR="000F77C1" w:rsidRPr="005021A7" w:rsidRDefault="000F77C1" w:rsidP="005021A7">
            <w:pPr>
              <w:spacing w:line="360" w:lineRule="exact"/>
              <w:jc w:val="center"/>
              <w:rPr>
                <w:color w:val="000000"/>
                <w:szCs w:val="28"/>
              </w:rPr>
            </w:pPr>
            <w:r w:rsidRPr="005021A7">
              <w:rPr>
                <w:color w:val="000000"/>
                <w:szCs w:val="28"/>
              </w:rPr>
              <w:t>612,2</w:t>
            </w:r>
          </w:p>
        </w:tc>
        <w:tc>
          <w:tcPr>
            <w:tcW w:w="1134" w:type="dxa"/>
            <w:tcBorders>
              <w:top w:val="nil"/>
              <w:left w:val="nil"/>
              <w:bottom w:val="single" w:sz="4" w:space="0" w:color="auto"/>
              <w:right w:val="single" w:sz="4" w:space="0" w:color="auto"/>
            </w:tcBorders>
            <w:shd w:val="clear" w:color="auto" w:fill="auto"/>
            <w:vAlign w:val="center"/>
          </w:tcPr>
          <w:p w:rsidR="000F77C1" w:rsidRPr="005021A7" w:rsidRDefault="000F77C1" w:rsidP="005021A7">
            <w:pPr>
              <w:spacing w:line="360" w:lineRule="exact"/>
              <w:jc w:val="center"/>
              <w:rPr>
                <w:color w:val="000000"/>
                <w:szCs w:val="28"/>
              </w:rPr>
            </w:pPr>
            <w:r w:rsidRPr="005021A7">
              <w:rPr>
                <w:color w:val="000000"/>
                <w:szCs w:val="28"/>
              </w:rPr>
              <w:t>612,2</w:t>
            </w:r>
          </w:p>
        </w:tc>
        <w:tc>
          <w:tcPr>
            <w:tcW w:w="1134" w:type="dxa"/>
            <w:tcBorders>
              <w:top w:val="nil"/>
              <w:left w:val="nil"/>
              <w:bottom w:val="single" w:sz="4" w:space="0" w:color="auto"/>
              <w:right w:val="single" w:sz="4" w:space="0" w:color="auto"/>
            </w:tcBorders>
            <w:shd w:val="clear" w:color="auto" w:fill="auto"/>
            <w:vAlign w:val="center"/>
          </w:tcPr>
          <w:p w:rsidR="000F77C1" w:rsidRPr="005021A7" w:rsidRDefault="000F77C1" w:rsidP="00E131C7">
            <w:pPr>
              <w:spacing w:line="360" w:lineRule="exact"/>
              <w:ind w:firstLine="709"/>
              <w:jc w:val="center"/>
              <w:rPr>
                <w:color w:val="000000"/>
                <w:szCs w:val="28"/>
              </w:rPr>
            </w:pPr>
            <w:r w:rsidRPr="005021A7">
              <w:rPr>
                <w:color w:val="000000"/>
                <w:szCs w:val="28"/>
              </w:rPr>
              <w:t>753,0</w:t>
            </w:r>
          </w:p>
        </w:tc>
        <w:tc>
          <w:tcPr>
            <w:tcW w:w="1134" w:type="dxa"/>
            <w:tcBorders>
              <w:top w:val="nil"/>
              <w:left w:val="nil"/>
              <w:bottom w:val="single" w:sz="4" w:space="0" w:color="auto"/>
              <w:right w:val="single" w:sz="4" w:space="0" w:color="auto"/>
            </w:tcBorders>
            <w:shd w:val="clear" w:color="auto" w:fill="auto"/>
            <w:vAlign w:val="center"/>
          </w:tcPr>
          <w:p w:rsidR="000F77C1" w:rsidRPr="005021A7" w:rsidRDefault="000F77C1" w:rsidP="00E131C7">
            <w:pPr>
              <w:spacing w:line="360" w:lineRule="exact"/>
              <w:ind w:firstLine="709"/>
              <w:jc w:val="center"/>
              <w:rPr>
                <w:color w:val="000000"/>
                <w:szCs w:val="28"/>
              </w:rPr>
            </w:pPr>
            <w:r w:rsidRPr="005021A7">
              <w:rPr>
                <w:color w:val="000000"/>
                <w:szCs w:val="28"/>
              </w:rPr>
              <w:t>753,0</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УРУТ на выработку тепловой энергии</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кг.у.т./Гкал</w:t>
            </w:r>
          </w:p>
        </w:tc>
        <w:tc>
          <w:tcPr>
            <w:tcW w:w="1151" w:type="dxa"/>
            <w:tcBorders>
              <w:top w:val="nil"/>
              <w:left w:val="nil"/>
              <w:bottom w:val="single" w:sz="4" w:space="0" w:color="auto"/>
              <w:right w:val="single" w:sz="4" w:space="0" w:color="auto"/>
            </w:tcBorders>
            <w:shd w:val="clear" w:color="000000" w:fill="FFFFFF"/>
            <w:vAlign w:val="center"/>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tcPr>
          <w:p w:rsidR="000F77C1" w:rsidRPr="005021A7" w:rsidRDefault="000F77C1" w:rsidP="005021A7">
            <w:pPr>
              <w:spacing w:line="360" w:lineRule="exact"/>
              <w:jc w:val="center"/>
              <w:rPr>
                <w:color w:val="000000"/>
                <w:szCs w:val="28"/>
              </w:rPr>
            </w:pPr>
            <w:r w:rsidRPr="005021A7">
              <w:rPr>
                <w:color w:val="000000"/>
                <w:szCs w:val="28"/>
              </w:rPr>
              <w:t>150,6</w:t>
            </w:r>
          </w:p>
        </w:tc>
        <w:tc>
          <w:tcPr>
            <w:tcW w:w="1038" w:type="dxa"/>
            <w:tcBorders>
              <w:top w:val="nil"/>
              <w:left w:val="nil"/>
              <w:bottom w:val="single" w:sz="4" w:space="0" w:color="auto"/>
              <w:right w:val="single" w:sz="4" w:space="0" w:color="auto"/>
            </w:tcBorders>
            <w:shd w:val="clear" w:color="000000" w:fill="FFFFFF"/>
            <w:vAlign w:val="center"/>
          </w:tcPr>
          <w:p w:rsidR="000F77C1" w:rsidRPr="005021A7" w:rsidRDefault="000F77C1" w:rsidP="005021A7">
            <w:pPr>
              <w:spacing w:line="360" w:lineRule="exact"/>
              <w:jc w:val="center"/>
              <w:rPr>
                <w:color w:val="000000"/>
                <w:szCs w:val="28"/>
              </w:rPr>
            </w:pPr>
            <w:r w:rsidRPr="005021A7">
              <w:rPr>
                <w:color w:val="000000"/>
                <w:szCs w:val="28"/>
              </w:rPr>
              <w:t>150,6</w:t>
            </w:r>
          </w:p>
        </w:tc>
        <w:tc>
          <w:tcPr>
            <w:tcW w:w="1088" w:type="dxa"/>
            <w:tcBorders>
              <w:top w:val="nil"/>
              <w:left w:val="nil"/>
              <w:bottom w:val="single" w:sz="4" w:space="0" w:color="auto"/>
              <w:right w:val="single" w:sz="4" w:space="0" w:color="auto"/>
            </w:tcBorders>
            <w:shd w:val="clear" w:color="000000" w:fill="FFFFFF"/>
            <w:vAlign w:val="center"/>
          </w:tcPr>
          <w:p w:rsidR="000F77C1" w:rsidRPr="005021A7" w:rsidRDefault="000F77C1" w:rsidP="005021A7">
            <w:pPr>
              <w:spacing w:line="360" w:lineRule="exact"/>
              <w:jc w:val="center"/>
              <w:rPr>
                <w:color w:val="000000"/>
                <w:szCs w:val="28"/>
              </w:rPr>
            </w:pPr>
            <w:r w:rsidRPr="005021A7">
              <w:rPr>
                <w:color w:val="000000"/>
                <w:szCs w:val="28"/>
              </w:rPr>
              <w:t>150,6</w:t>
            </w:r>
          </w:p>
        </w:tc>
        <w:tc>
          <w:tcPr>
            <w:tcW w:w="1134" w:type="dxa"/>
            <w:tcBorders>
              <w:top w:val="nil"/>
              <w:left w:val="nil"/>
              <w:bottom w:val="single" w:sz="4" w:space="0" w:color="auto"/>
              <w:right w:val="single" w:sz="4" w:space="0" w:color="auto"/>
            </w:tcBorders>
            <w:shd w:val="clear" w:color="000000" w:fill="FFFFFF"/>
            <w:vAlign w:val="center"/>
          </w:tcPr>
          <w:p w:rsidR="000F77C1" w:rsidRPr="005021A7" w:rsidRDefault="000F77C1" w:rsidP="005021A7">
            <w:pPr>
              <w:spacing w:line="360" w:lineRule="exact"/>
              <w:jc w:val="center"/>
              <w:rPr>
                <w:color w:val="000000"/>
                <w:szCs w:val="28"/>
              </w:rPr>
            </w:pPr>
            <w:r w:rsidRPr="005021A7">
              <w:rPr>
                <w:color w:val="000000"/>
                <w:szCs w:val="28"/>
              </w:rPr>
              <w:t>150,6</w:t>
            </w:r>
          </w:p>
        </w:tc>
        <w:tc>
          <w:tcPr>
            <w:tcW w:w="1134" w:type="dxa"/>
            <w:tcBorders>
              <w:top w:val="nil"/>
              <w:left w:val="nil"/>
              <w:bottom w:val="single" w:sz="4" w:space="0" w:color="auto"/>
              <w:right w:val="single" w:sz="4" w:space="0" w:color="auto"/>
            </w:tcBorders>
            <w:shd w:val="clear" w:color="000000" w:fill="FFFFFF"/>
            <w:vAlign w:val="center"/>
          </w:tcPr>
          <w:p w:rsidR="000F77C1" w:rsidRPr="005021A7" w:rsidRDefault="000F77C1" w:rsidP="00E131C7">
            <w:pPr>
              <w:spacing w:line="360" w:lineRule="exact"/>
              <w:ind w:firstLine="709"/>
              <w:jc w:val="center"/>
              <w:rPr>
                <w:color w:val="000000"/>
                <w:szCs w:val="28"/>
              </w:rPr>
            </w:pPr>
            <w:r w:rsidRPr="005021A7">
              <w:rPr>
                <w:color w:val="000000"/>
                <w:szCs w:val="28"/>
              </w:rPr>
              <w:t>150,6</w:t>
            </w:r>
          </w:p>
        </w:tc>
        <w:tc>
          <w:tcPr>
            <w:tcW w:w="1134" w:type="dxa"/>
            <w:tcBorders>
              <w:top w:val="nil"/>
              <w:left w:val="nil"/>
              <w:bottom w:val="single" w:sz="4" w:space="0" w:color="auto"/>
              <w:right w:val="single" w:sz="4" w:space="0" w:color="auto"/>
            </w:tcBorders>
            <w:shd w:val="clear" w:color="000000" w:fill="FFFFFF"/>
            <w:vAlign w:val="center"/>
          </w:tcPr>
          <w:p w:rsidR="000F77C1" w:rsidRPr="005021A7" w:rsidRDefault="000F77C1" w:rsidP="00E131C7">
            <w:pPr>
              <w:spacing w:line="360" w:lineRule="exact"/>
              <w:ind w:firstLine="709"/>
              <w:jc w:val="center"/>
              <w:rPr>
                <w:color w:val="000000"/>
                <w:szCs w:val="28"/>
              </w:rPr>
            </w:pPr>
            <w:r w:rsidRPr="005021A7">
              <w:rPr>
                <w:color w:val="000000"/>
                <w:szCs w:val="28"/>
              </w:rPr>
              <w:t>150,6</w:t>
            </w:r>
          </w:p>
        </w:tc>
      </w:tr>
      <w:tr w:rsidR="000F77C1" w:rsidRPr="005021A7" w:rsidTr="000F77C1">
        <w:trPr>
          <w:trHeight w:val="20"/>
        </w:trPr>
        <w:tc>
          <w:tcPr>
            <w:tcW w:w="15041"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bCs/>
                <w:color w:val="000000"/>
                <w:szCs w:val="28"/>
              </w:rPr>
            </w:pPr>
            <w:r w:rsidRPr="005021A7">
              <w:rPr>
                <w:bCs/>
                <w:color w:val="000000"/>
                <w:szCs w:val="28"/>
              </w:rPr>
              <w:t>Перспективный топливный баланс котельной дер. Няшино</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Годовая выработка котельной</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тыс. Гкал/год</w:t>
            </w:r>
          </w:p>
        </w:tc>
        <w:tc>
          <w:tcPr>
            <w:tcW w:w="1151"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0,52</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0,52</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0,52</w:t>
            </w:r>
          </w:p>
        </w:tc>
        <w:tc>
          <w:tcPr>
            <w:tcW w:w="103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0,52</w:t>
            </w:r>
          </w:p>
        </w:tc>
        <w:tc>
          <w:tcPr>
            <w:tcW w:w="108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0,52</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0,52</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0,52</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0,52</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Теплотворная способность топлива</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ккал/кВт</w:t>
            </w:r>
          </w:p>
        </w:tc>
        <w:tc>
          <w:tcPr>
            <w:tcW w:w="1151"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1000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1000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1000</w:t>
            </w:r>
          </w:p>
        </w:tc>
        <w:tc>
          <w:tcPr>
            <w:tcW w:w="103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1000</w:t>
            </w:r>
          </w:p>
        </w:tc>
        <w:tc>
          <w:tcPr>
            <w:tcW w:w="108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1000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1000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1000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1000</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Вид топлива</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 </w:t>
            </w:r>
          </w:p>
        </w:tc>
        <w:tc>
          <w:tcPr>
            <w:tcW w:w="8947" w:type="dxa"/>
            <w:gridSpan w:val="8"/>
            <w:tcBorders>
              <w:top w:val="single" w:sz="4" w:space="0" w:color="auto"/>
              <w:left w:val="nil"/>
              <w:bottom w:val="single" w:sz="4" w:space="0" w:color="auto"/>
              <w:right w:val="single" w:sz="4" w:space="0" w:color="000000"/>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электроэнергия</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 xml:space="preserve">Потребление натурального топлива </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тыс.кВт</w:t>
            </w:r>
          </w:p>
        </w:tc>
        <w:tc>
          <w:tcPr>
            <w:tcW w:w="1151"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310,648</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313,223</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313,223</w:t>
            </w:r>
          </w:p>
        </w:tc>
        <w:tc>
          <w:tcPr>
            <w:tcW w:w="103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313,223</w:t>
            </w:r>
          </w:p>
        </w:tc>
        <w:tc>
          <w:tcPr>
            <w:tcW w:w="108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313,223</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313,223</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313,223</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313,223</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Потребление условного топлива</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тут</w:t>
            </w:r>
          </w:p>
        </w:tc>
        <w:tc>
          <w:tcPr>
            <w:tcW w:w="1151"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w:t>
            </w:r>
          </w:p>
        </w:tc>
        <w:tc>
          <w:tcPr>
            <w:tcW w:w="103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w:t>
            </w:r>
          </w:p>
        </w:tc>
        <w:tc>
          <w:tcPr>
            <w:tcW w:w="108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Удельный расход топлива на выработку тепловой энергии</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кВт/Гкал</w:t>
            </w:r>
          </w:p>
        </w:tc>
        <w:tc>
          <w:tcPr>
            <w:tcW w:w="1151"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603,20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608,20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608,20</w:t>
            </w:r>
          </w:p>
        </w:tc>
        <w:tc>
          <w:tcPr>
            <w:tcW w:w="103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608,20</w:t>
            </w:r>
          </w:p>
        </w:tc>
        <w:tc>
          <w:tcPr>
            <w:tcW w:w="108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608,20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608,20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608,20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608,20</w:t>
            </w:r>
          </w:p>
        </w:tc>
      </w:tr>
      <w:tr w:rsidR="000F77C1" w:rsidRPr="005021A7" w:rsidTr="000F77C1">
        <w:trPr>
          <w:trHeight w:val="20"/>
        </w:trPr>
        <w:tc>
          <w:tcPr>
            <w:tcW w:w="15041"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bCs/>
                <w:color w:val="000000"/>
                <w:szCs w:val="28"/>
              </w:rPr>
            </w:pPr>
            <w:r w:rsidRPr="005021A7">
              <w:rPr>
                <w:bCs/>
                <w:color w:val="000000"/>
                <w:szCs w:val="28"/>
              </w:rPr>
              <w:t>Перспективный топливный баланс новой котельной с. Фролы (ул. Весенняя)</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Годовая выработка котельной</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тыс. Гкал/год</w:t>
            </w:r>
          </w:p>
        </w:tc>
        <w:tc>
          <w:tcPr>
            <w:tcW w:w="1151"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5,063</w:t>
            </w:r>
          </w:p>
        </w:tc>
        <w:tc>
          <w:tcPr>
            <w:tcW w:w="103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5,947</w:t>
            </w:r>
          </w:p>
        </w:tc>
        <w:tc>
          <w:tcPr>
            <w:tcW w:w="108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6,903</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6,903</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6,903</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6,903</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Теплотворная способность топлива</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ккал/м</w:t>
            </w:r>
            <w:r w:rsidRPr="005021A7">
              <w:rPr>
                <w:color w:val="000000"/>
                <w:szCs w:val="28"/>
                <w:vertAlign w:val="superscript"/>
              </w:rPr>
              <w:t>3</w:t>
            </w:r>
          </w:p>
        </w:tc>
        <w:tc>
          <w:tcPr>
            <w:tcW w:w="1151"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7900</w:t>
            </w:r>
          </w:p>
        </w:tc>
        <w:tc>
          <w:tcPr>
            <w:tcW w:w="103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7900</w:t>
            </w:r>
          </w:p>
        </w:tc>
        <w:tc>
          <w:tcPr>
            <w:tcW w:w="108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7900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7900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7900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7900</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Вид топлива</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 </w:t>
            </w:r>
          </w:p>
        </w:tc>
        <w:tc>
          <w:tcPr>
            <w:tcW w:w="8947" w:type="dxa"/>
            <w:gridSpan w:val="8"/>
            <w:tcBorders>
              <w:top w:val="single" w:sz="4" w:space="0" w:color="auto"/>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природный газ</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 xml:space="preserve">Потребление натурального топлива </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тыс. м</w:t>
            </w:r>
            <w:r w:rsidRPr="005021A7">
              <w:rPr>
                <w:color w:val="000000"/>
                <w:szCs w:val="28"/>
                <w:vertAlign w:val="superscript"/>
              </w:rPr>
              <w:t>3</w:t>
            </w:r>
          </w:p>
        </w:tc>
        <w:tc>
          <w:tcPr>
            <w:tcW w:w="1151"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695,373</w:t>
            </w:r>
          </w:p>
        </w:tc>
        <w:tc>
          <w:tcPr>
            <w:tcW w:w="103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816,807</w:t>
            </w:r>
          </w:p>
        </w:tc>
        <w:tc>
          <w:tcPr>
            <w:tcW w:w="108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948,137</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948,137</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948,137</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948,137</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t>Потребление условного топлива</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тут</w:t>
            </w:r>
          </w:p>
        </w:tc>
        <w:tc>
          <w:tcPr>
            <w:tcW w:w="1151"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784,778</w:t>
            </w:r>
          </w:p>
        </w:tc>
        <w:tc>
          <w:tcPr>
            <w:tcW w:w="103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921,825</w:t>
            </w:r>
          </w:p>
        </w:tc>
        <w:tc>
          <w:tcPr>
            <w:tcW w:w="108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1 070,040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1 070,040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1 070,040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1 070,040</w:t>
            </w:r>
          </w:p>
        </w:tc>
      </w:tr>
      <w:tr w:rsidR="000F77C1" w:rsidRPr="005021A7" w:rsidTr="000F77C1">
        <w:trPr>
          <w:trHeight w:val="20"/>
        </w:trPr>
        <w:tc>
          <w:tcPr>
            <w:tcW w:w="4835" w:type="dxa"/>
            <w:tcBorders>
              <w:top w:val="nil"/>
              <w:left w:val="single" w:sz="4" w:space="0" w:color="auto"/>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both"/>
              <w:rPr>
                <w:color w:val="000000"/>
                <w:szCs w:val="28"/>
              </w:rPr>
            </w:pPr>
            <w:r w:rsidRPr="005021A7">
              <w:rPr>
                <w:color w:val="000000"/>
                <w:szCs w:val="28"/>
              </w:rPr>
              <w:lastRenderedPageBreak/>
              <w:t>УРУТ на выработку тепловой энергии</w:t>
            </w:r>
          </w:p>
        </w:tc>
        <w:tc>
          <w:tcPr>
            <w:tcW w:w="1259"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кг.у.т./Гкал</w:t>
            </w:r>
          </w:p>
        </w:tc>
        <w:tc>
          <w:tcPr>
            <w:tcW w:w="1151"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155,00</w:t>
            </w:r>
          </w:p>
        </w:tc>
        <w:tc>
          <w:tcPr>
            <w:tcW w:w="103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155,00</w:t>
            </w:r>
          </w:p>
        </w:tc>
        <w:tc>
          <w:tcPr>
            <w:tcW w:w="1088"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155,00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5021A7">
            <w:pPr>
              <w:spacing w:line="360" w:lineRule="exact"/>
              <w:jc w:val="center"/>
              <w:rPr>
                <w:color w:val="000000"/>
                <w:szCs w:val="28"/>
              </w:rPr>
            </w:pPr>
            <w:r w:rsidRPr="005021A7">
              <w:rPr>
                <w:color w:val="000000"/>
                <w:szCs w:val="28"/>
              </w:rPr>
              <w:t>155,00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155,00</w:t>
            </w:r>
          </w:p>
        </w:tc>
        <w:tc>
          <w:tcPr>
            <w:tcW w:w="1134" w:type="dxa"/>
            <w:tcBorders>
              <w:top w:val="nil"/>
              <w:left w:val="nil"/>
              <w:bottom w:val="single" w:sz="4" w:space="0" w:color="auto"/>
              <w:right w:val="single" w:sz="4" w:space="0" w:color="auto"/>
            </w:tcBorders>
            <w:shd w:val="clear" w:color="000000" w:fill="FFFFFF"/>
            <w:vAlign w:val="center"/>
            <w:hideMark/>
          </w:tcPr>
          <w:p w:rsidR="000F77C1" w:rsidRPr="005021A7" w:rsidRDefault="000F77C1" w:rsidP="00E131C7">
            <w:pPr>
              <w:spacing w:line="360" w:lineRule="exact"/>
              <w:ind w:firstLine="709"/>
              <w:jc w:val="center"/>
              <w:rPr>
                <w:color w:val="000000"/>
                <w:szCs w:val="28"/>
              </w:rPr>
            </w:pPr>
            <w:r w:rsidRPr="005021A7">
              <w:rPr>
                <w:color w:val="000000"/>
                <w:szCs w:val="28"/>
              </w:rPr>
              <w:t>155,00</w:t>
            </w:r>
          </w:p>
        </w:tc>
      </w:tr>
    </w:tbl>
    <w:p w:rsidR="000F77C1" w:rsidRPr="005021A7" w:rsidRDefault="000F77C1" w:rsidP="00E131C7">
      <w:pPr>
        <w:spacing w:line="360" w:lineRule="exact"/>
        <w:ind w:firstLine="709"/>
        <w:jc w:val="both"/>
        <w:rPr>
          <w:rFonts w:eastAsia="Calibri"/>
          <w:szCs w:val="28"/>
          <w:lang w:eastAsia="en-US"/>
        </w:rPr>
        <w:sectPr w:rsidR="000F77C1" w:rsidRPr="005021A7" w:rsidSect="00AD4576">
          <w:pgSz w:w="16838" w:h="11906" w:orient="landscape"/>
          <w:pgMar w:top="1701" w:right="1134" w:bottom="851" w:left="1134" w:header="567" w:footer="567" w:gutter="0"/>
          <w:lnNumType w:countBy="1" w:start="1"/>
          <w:cols w:space="708"/>
          <w:docGrid w:linePitch="360"/>
        </w:sectPr>
      </w:pPr>
    </w:p>
    <w:p w:rsidR="005021A7" w:rsidRDefault="000F77C1" w:rsidP="005021A7">
      <w:pPr>
        <w:spacing w:line="360" w:lineRule="exact"/>
        <w:ind w:firstLine="709"/>
        <w:jc w:val="both"/>
        <w:rPr>
          <w:rFonts w:eastAsia="Calibri"/>
          <w:szCs w:val="28"/>
          <w:lang w:eastAsia="en-US"/>
        </w:rPr>
      </w:pPr>
      <w:r w:rsidRPr="000F77C1">
        <w:rPr>
          <w:rFonts w:eastAsia="Calibri"/>
          <w:szCs w:val="28"/>
          <w:lang w:eastAsia="en-US"/>
        </w:rPr>
        <w:lastRenderedPageBreak/>
        <w:t>Представленные в таблице 8.1</w:t>
      </w:r>
      <w:r w:rsidR="00253053">
        <w:rPr>
          <w:rFonts w:eastAsia="Calibri"/>
          <w:szCs w:val="28"/>
          <w:lang w:eastAsia="en-US"/>
        </w:rPr>
        <w:t xml:space="preserve"> настоящей Схемы</w:t>
      </w:r>
      <w:r w:rsidRPr="000F77C1">
        <w:rPr>
          <w:rFonts w:eastAsia="Calibri"/>
          <w:szCs w:val="28"/>
          <w:lang w:eastAsia="en-US"/>
        </w:rPr>
        <w:t xml:space="preserve"> величины расходов тепловых нагрузок, необходимо учитывать в качестве исходных данных при разработке схемы газоснабжения Фроловского сельского поселения с учетом застройки. </w:t>
      </w:r>
      <w:bookmarkStart w:id="59" w:name="_Toc363548212"/>
      <w:bookmarkStart w:id="60" w:name="_Toc363684840"/>
      <w:bookmarkStart w:id="61" w:name="_Toc363907708"/>
      <w:bookmarkStart w:id="62" w:name="_Toc371645060"/>
      <w:bookmarkStart w:id="63" w:name="_Toc374708208"/>
      <w:bookmarkStart w:id="64" w:name="_Toc12373490"/>
    </w:p>
    <w:p w:rsidR="005021A7" w:rsidRDefault="005021A7" w:rsidP="005021A7">
      <w:pPr>
        <w:spacing w:line="360" w:lineRule="exact"/>
        <w:ind w:firstLine="709"/>
        <w:jc w:val="both"/>
        <w:rPr>
          <w:rFonts w:eastAsia="Calibri"/>
          <w:szCs w:val="28"/>
          <w:lang w:eastAsia="en-US"/>
        </w:rPr>
      </w:pPr>
    </w:p>
    <w:p w:rsidR="005021A7" w:rsidRPr="005021A7" w:rsidRDefault="005021A7" w:rsidP="005021A7">
      <w:pPr>
        <w:spacing w:line="360" w:lineRule="exact"/>
        <w:ind w:firstLine="709"/>
        <w:jc w:val="center"/>
        <w:rPr>
          <w:rFonts w:eastAsia="Calibri"/>
          <w:b/>
          <w:szCs w:val="28"/>
          <w:lang w:eastAsia="en-US"/>
        </w:rPr>
      </w:pPr>
      <w:r w:rsidRPr="005021A7">
        <w:rPr>
          <w:rFonts w:eastAsia="Calibri"/>
          <w:b/>
          <w:szCs w:val="28"/>
          <w:lang w:val="en-US" w:eastAsia="en-US"/>
        </w:rPr>
        <w:t>XI</w:t>
      </w:r>
      <w:r w:rsidRPr="005021A7">
        <w:rPr>
          <w:rFonts w:eastAsia="Calibri"/>
          <w:b/>
          <w:szCs w:val="28"/>
          <w:lang w:eastAsia="en-US"/>
        </w:rPr>
        <w:t xml:space="preserve">. </w:t>
      </w:r>
      <w:r>
        <w:rPr>
          <w:rFonts w:eastAsia="Calibri"/>
          <w:b/>
          <w:szCs w:val="28"/>
          <w:lang w:eastAsia="en-US"/>
        </w:rPr>
        <w:t>Инвестиции в строительство, реконструкцию и техническое перевооружение</w:t>
      </w:r>
    </w:p>
    <w:p w:rsidR="005021A7" w:rsidRDefault="005021A7" w:rsidP="005021A7">
      <w:pPr>
        <w:spacing w:line="360" w:lineRule="exact"/>
        <w:ind w:firstLine="709"/>
        <w:jc w:val="both"/>
        <w:rPr>
          <w:rFonts w:eastAsia="Calibri"/>
          <w:szCs w:val="28"/>
          <w:lang w:eastAsia="en-US"/>
        </w:rPr>
      </w:pPr>
    </w:p>
    <w:p w:rsidR="000F77C1" w:rsidRPr="005021A7" w:rsidRDefault="005021A7" w:rsidP="005021A7">
      <w:pPr>
        <w:spacing w:line="360" w:lineRule="exact"/>
        <w:ind w:firstLine="709"/>
        <w:jc w:val="both"/>
        <w:rPr>
          <w:rFonts w:eastAsia="Calibri"/>
          <w:szCs w:val="28"/>
          <w:lang w:eastAsia="en-US"/>
        </w:rPr>
      </w:pPr>
      <w:r w:rsidRPr="005021A7">
        <w:rPr>
          <w:rFonts w:eastAsia="Calibri"/>
          <w:szCs w:val="28"/>
          <w:lang w:eastAsia="en-US"/>
        </w:rPr>
        <w:t xml:space="preserve">11.1. </w:t>
      </w:r>
      <w:r w:rsidR="000F77C1" w:rsidRPr="005021A7">
        <w:rPr>
          <w:rFonts w:eastAsia="Calibri"/>
          <w:szCs w:val="28"/>
          <w:lang w:eastAsia="en-US"/>
        </w:rPr>
        <w:t>Общие положения</w:t>
      </w:r>
      <w:bookmarkEnd w:id="59"/>
      <w:bookmarkEnd w:id="60"/>
      <w:bookmarkEnd w:id="61"/>
      <w:bookmarkEnd w:id="62"/>
      <w:bookmarkEnd w:id="63"/>
      <w:bookmarkEnd w:id="64"/>
      <w:r>
        <w:rPr>
          <w:rFonts w:eastAsia="Calibri"/>
          <w:szCs w:val="28"/>
          <w:lang w:eastAsia="en-US"/>
        </w:rPr>
        <w:t>.</w:t>
      </w:r>
    </w:p>
    <w:p w:rsidR="000F77C1" w:rsidRPr="000F77C1" w:rsidRDefault="005021A7" w:rsidP="00E131C7">
      <w:pPr>
        <w:spacing w:line="360" w:lineRule="exact"/>
        <w:ind w:firstLine="709"/>
        <w:jc w:val="both"/>
        <w:rPr>
          <w:szCs w:val="28"/>
          <w:lang w:eastAsia="en-US"/>
        </w:rPr>
      </w:pPr>
      <w:r>
        <w:rPr>
          <w:szCs w:val="28"/>
          <w:lang w:eastAsia="en-US"/>
        </w:rPr>
        <w:t>11.1.1. </w:t>
      </w:r>
      <w:r w:rsidR="000F77C1" w:rsidRPr="000F77C1">
        <w:rPr>
          <w:szCs w:val="28"/>
          <w:lang w:eastAsia="en-US"/>
        </w:rPr>
        <w:t>Объёмы реконструкции энергоисточников и тепловых сетей определены в соответствии с принятыми в настоящей работе решениями развития источников тепла и тепловых сетей.</w:t>
      </w:r>
    </w:p>
    <w:p w:rsidR="000F77C1" w:rsidRPr="000F77C1" w:rsidRDefault="005021A7" w:rsidP="00E131C7">
      <w:pPr>
        <w:spacing w:line="360" w:lineRule="exact"/>
        <w:ind w:firstLine="709"/>
        <w:jc w:val="both"/>
        <w:rPr>
          <w:szCs w:val="28"/>
          <w:lang w:eastAsia="en-US"/>
        </w:rPr>
      </w:pPr>
      <w:r>
        <w:rPr>
          <w:szCs w:val="28"/>
          <w:lang w:eastAsia="en-US"/>
        </w:rPr>
        <w:t>11.1.2. </w:t>
      </w:r>
      <w:r w:rsidR="000F77C1" w:rsidRPr="000F77C1">
        <w:rPr>
          <w:szCs w:val="28"/>
          <w:lang w:eastAsia="en-US"/>
        </w:rPr>
        <w:t>Целями разработки настоящего раздела являются:</w:t>
      </w:r>
    </w:p>
    <w:p w:rsidR="000F77C1" w:rsidRPr="000F77C1" w:rsidRDefault="005021A7" w:rsidP="005021A7">
      <w:pPr>
        <w:spacing w:line="360" w:lineRule="exact"/>
        <w:ind w:firstLine="709"/>
        <w:jc w:val="both"/>
        <w:rPr>
          <w:szCs w:val="28"/>
          <w:lang w:eastAsia="en-US"/>
        </w:rPr>
      </w:pPr>
      <w:r>
        <w:rPr>
          <w:szCs w:val="28"/>
          <w:lang w:eastAsia="en-US"/>
        </w:rPr>
        <w:t>11.1.2.1. </w:t>
      </w:r>
      <w:r w:rsidR="000F77C1" w:rsidRPr="000F77C1">
        <w:rPr>
          <w:szCs w:val="28"/>
          <w:lang w:eastAsia="en-US"/>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0F77C1" w:rsidRPr="000F77C1" w:rsidRDefault="005021A7" w:rsidP="005021A7">
      <w:pPr>
        <w:spacing w:line="360" w:lineRule="exact"/>
        <w:ind w:firstLine="709"/>
        <w:jc w:val="both"/>
        <w:rPr>
          <w:szCs w:val="28"/>
          <w:lang w:eastAsia="en-US"/>
        </w:rPr>
      </w:pPr>
      <w:r>
        <w:rPr>
          <w:szCs w:val="28"/>
          <w:lang w:eastAsia="en-US"/>
        </w:rPr>
        <w:t>11.1.2.2. </w:t>
      </w:r>
      <w:r w:rsidR="000F77C1" w:rsidRPr="000F77C1">
        <w:rPr>
          <w:szCs w:val="28"/>
          <w:lang w:eastAsia="en-US"/>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0F77C1" w:rsidRPr="000F77C1" w:rsidRDefault="005021A7" w:rsidP="005021A7">
      <w:pPr>
        <w:spacing w:line="360" w:lineRule="exact"/>
        <w:ind w:firstLine="709"/>
        <w:jc w:val="both"/>
        <w:rPr>
          <w:szCs w:val="28"/>
          <w:lang w:eastAsia="en-US"/>
        </w:rPr>
      </w:pPr>
      <w:r>
        <w:rPr>
          <w:szCs w:val="28"/>
          <w:lang w:eastAsia="en-US"/>
        </w:rPr>
        <w:t>11.1.2.3. </w:t>
      </w:r>
      <w:r w:rsidR="000F77C1" w:rsidRPr="000F77C1">
        <w:rPr>
          <w:szCs w:val="28"/>
          <w:lang w:eastAsia="en-US"/>
        </w:rPr>
        <w:t>Предложения по источникам инвестиций, обеспечивающих финансовые потребности;</w:t>
      </w:r>
    </w:p>
    <w:p w:rsidR="000F77C1" w:rsidRPr="000F77C1" w:rsidRDefault="005021A7" w:rsidP="005021A7">
      <w:pPr>
        <w:spacing w:line="360" w:lineRule="exact"/>
        <w:ind w:firstLine="709"/>
        <w:jc w:val="both"/>
        <w:rPr>
          <w:szCs w:val="28"/>
          <w:lang w:eastAsia="en-US"/>
        </w:rPr>
      </w:pPr>
      <w:r>
        <w:rPr>
          <w:szCs w:val="28"/>
          <w:lang w:eastAsia="en-US"/>
        </w:rPr>
        <w:t>11.1.2.4. </w:t>
      </w:r>
      <w:r w:rsidR="000F77C1" w:rsidRPr="000F77C1">
        <w:rPr>
          <w:szCs w:val="28"/>
          <w:lang w:eastAsia="en-US"/>
        </w:rPr>
        <w:t>Расчеты эффективности инвестиций;</w:t>
      </w:r>
    </w:p>
    <w:p w:rsidR="000F77C1" w:rsidRPr="000F77C1" w:rsidRDefault="005021A7" w:rsidP="005021A7">
      <w:pPr>
        <w:spacing w:line="360" w:lineRule="exact"/>
        <w:ind w:firstLine="709"/>
        <w:jc w:val="both"/>
        <w:rPr>
          <w:szCs w:val="28"/>
          <w:lang w:eastAsia="en-US"/>
        </w:rPr>
      </w:pPr>
      <w:r>
        <w:rPr>
          <w:szCs w:val="28"/>
          <w:lang w:eastAsia="en-US"/>
        </w:rPr>
        <w:t>11.1.2.5. </w:t>
      </w:r>
      <w:r w:rsidR="000F77C1" w:rsidRPr="000F77C1">
        <w:rPr>
          <w:szCs w:val="28"/>
          <w:lang w:eastAsia="en-US"/>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0F77C1" w:rsidRPr="000F77C1" w:rsidRDefault="005021A7" w:rsidP="00E131C7">
      <w:pPr>
        <w:spacing w:line="360" w:lineRule="exact"/>
        <w:ind w:firstLine="709"/>
        <w:jc w:val="both"/>
        <w:rPr>
          <w:rFonts w:eastAsia="Calibri"/>
          <w:szCs w:val="28"/>
          <w:lang w:eastAsia="en-US"/>
        </w:rPr>
      </w:pPr>
      <w:r>
        <w:rPr>
          <w:rFonts w:eastAsia="Calibri"/>
          <w:szCs w:val="28"/>
          <w:lang w:eastAsia="en-US"/>
        </w:rPr>
        <w:t>11.1.3. </w:t>
      </w:r>
      <w:r w:rsidR="000F77C1" w:rsidRPr="000F77C1">
        <w:rPr>
          <w:rFonts w:eastAsia="Calibri"/>
          <w:szCs w:val="28"/>
          <w:lang w:eastAsia="en-US"/>
        </w:rPr>
        <w:t>Предполагается, что инвестиционные проекты по строительству новых источников тепловой энергии</w:t>
      </w:r>
      <w:r w:rsidR="000F77C1" w:rsidRPr="000F77C1">
        <w:rPr>
          <w:szCs w:val="28"/>
          <w:lang w:eastAsia="en-US"/>
        </w:rPr>
        <w:t>,</w:t>
      </w:r>
      <w:r w:rsidR="000F77C1" w:rsidRPr="000F77C1">
        <w:rPr>
          <w:rFonts w:eastAsia="Calibri"/>
          <w:szCs w:val="28"/>
          <w:lang w:eastAsia="en-US"/>
        </w:rPr>
        <w:t xml:space="preserve"> реконструкции и модернизации котельных и перекладке тепловых сетей и сетей ГВС будут реализовываться за счет следующих источников финансирования:</w:t>
      </w:r>
    </w:p>
    <w:p w:rsidR="000F77C1" w:rsidRPr="000F77C1" w:rsidRDefault="005021A7" w:rsidP="00E131C7">
      <w:pPr>
        <w:spacing w:line="360" w:lineRule="exact"/>
        <w:ind w:firstLine="709"/>
        <w:jc w:val="both"/>
        <w:rPr>
          <w:rFonts w:eastAsia="Calibri"/>
          <w:szCs w:val="28"/>
          <w:lang w:eastAsia="en-US"/>
        </w:rPr>
      </w:pPr>
      <w:r>
        <w:rPr>
          <w:rFonts w:eastAsia="Calibri"/>
          <w:szCs w:val="28"/>
          <w:lang w:eastAsia="en-US"/>
        </w:rPr>
        <w:t>11.1.3.1. </w:t>
      </w:r>
      <w:r w:rsidR="000F77C1" w:rsidRPr="000F77C1">
        <w:rPr>
          <w:rFonts w:eastAsia="Calibri"/>
          <w:szCs w:val="28"/>
          <w:lang w:eastAsia="en-US"/>
        </w:rPr>
        <w:t>Федеральный бюджет;</w:t>
      </w:r>
    </w:p>
    <w:p w:rsidR="000F77C1" w:rsidRPr="000F77C1" w:rsidRDefault="00FB4AB9" w:rsidP="00E131C7">
      <w:pPr>
        <w:spacing w:line="360" w:lineRule="exact"/>
        <w:ind w:firstLine="709"/>
        <w:jc w:val="both"/>
        <w:rPr>
          <w:rFonts w:eastAsia="Calibri"/>
          <w:szCs w:val="28"/>
          <w:lang w:eastAsia="en-US"/>
        </w:rPr>
      </w:pPr>
      <w:r>
        <w:rPr>
          <w:rFonts w:eastAsia="Calibri"/>
          <w:szCs w:val="28"/>
          <w:lang w:eastAsia="en-US"/>
        </w:rPr>
        <w:t>11.1.3.2. </w:t>
      </w:r>
      <w:r w:rsidR="000F77C1" w:rsidRPr="000F77C1">
        <w:rPr>
          <w:rFonts w:eastAsia="Calibri"/>
          <w:szCs w:val="28"/>
          <w:lang w:eastAsia="en-US"/>
        </w:rPr>
        <w:t>Краевой бюджет;</w:t>
      </w:r>
    </w:p>
    <w:p w:rsidR="000F77C1" w:rsidRPr="000F77C1" w:rsidRDefault="00FB4AB9" w:rsidP="00E131C7">
      <w:pPr>
        <w:spacing w:line="360" w:lineRule="exact"/>
        <w:ind w:firstLine="709"/>
        <w:jc w:val="both"/>
        <w:rPr>
          <w:rFonts w:eastAsia="Calibri"/>
          <w:szCs w:val="28"/>
          <w:lang w:eastAsia="en-US"/>
        </w:rPr>
      </w:pPr>
      <w:r>
        <w:rPr>
          <w:rFonts w:eastAsia="Calibri"/>
          <w:szCs w:val="28"/>
          <w:lang w:eastAsia="en-US"/>
        </w:rPr>
        <w:t>11.1.3.3. </w:t>
      </w:r>
      <w:r w:rsidR="000F77C1" w:rsidRPr="000F77C1">
        <w:rPr>
          <w:rFonts w:eastAsia="Calibri"/>
          <w:szCs w:val="28"/>
          <w:lang w:eastAsia="en-US"/>
        </w:rPr>
        <w:t>Муниципальный бюджет;</w:t>
      </w:r>
    </w:p>
    <w:p w:rsidR="000F77C1" w:rsidRPr="000F77C1" w:rsidRDefault="00FB4AB9" w:rsidP="00E131C7">
      <w:pPr>
        <w:spacing w:line="360" w:lineRule="exact"/>
        <w:ind w:firstLine="709"/>
        <w:jc w:val="both"/>
        <w:rPr>
          <w:rFonts w:eastAsia="Calibri"/>
          <w:szCs w:val="28"/>
          <w:lang w:eastAsia="en-US"/>
        </w:rPr>
      </w:pPr>
      <w:r>
        <w:rPr>
          <w:rFonts w:eastAsia="Calibri"/>
          <w:szCs w:val="28"/>
          <w:lang w:eastAsia="en-US"/>
        </w:rPr>
        <w:t>11.1.3.4. </w:t>
      </w:r>
      <w:r w:rsidR="000F77C1" w:rsidRPr="000F77C1">
        <w:rPr>
          <w:rFonts w:eastAsia="Calibri"/>
          <w:szCs w:val="28"/>
          <w:lang w:eastAsia="en-US"/>
        </w:rPr>
        <w:t>Амортизационные фонд и амортизационные отчисления;</w:t>
      </w:r>
    </w:p>
    <w:p w:rsidR="000F77C1" w:rsidRPr="000F77C1" w:rsidRDefault="00FB4AB9" w:rsidP="00E131C7">
      <w:pPr>
        <w:spacing w:line="360" w:lineRule="exact"/>
        <w:ind w:firstLine="709"/>
        <w:jc w:val="both"/>
        <w:rPr>
          <w:rFonts w:eastAsia="Calibri"/>
          <w:szCs w:val="28"/>
          <w:lang w:eastAsia="en-US"/>
        </w:rPr>
      </w:pPr>
      <w:r>
        <w:rPr>
          <w:rFonts w:eastAsia="Calibri"/>
          <w:szCs w:val="28"/>
          <w:lang w:eastAsia="en-US"/>
        </w:rPr>
        <w:t>11.1.3.5. </w:t>
      </w:r>
      <w:r w:rsidR="000F77C1" w:rsidRPr="000F77C1">
        <w:rPr>
          <w:rFonts w:eastAsia="Calibri"/>
          <w:szCs w:val="28"/>
          <w:lang w:eastAsia="en-US"/>
        </w:rPr>
        <w:t>Прибыль (нераспределенная);</w:t>
      </w:r>
    </w:p>
    <w:p w:rsidR="000F77C1" w:rsidRPr="000F77C1" w:rsidRDefault="00FB4AB9" w:rsidP="00E131C7">
      <w:pPr>
        <w:spacing w:line="360" w:lineRule="exact"/>
        <w:ind w:firstLine="709"/>
        <w:jc w:val="both"/>
        <w:rPr>
          <w:rFonts w:eastAsia="Calibri"/>
          <w:szCs w:val="28"/>
          <w:lang w:eastAsia="en-US"/>
        </w:rPr>
      </w:pPr>
      <w:r>
        <w:rPr>
          <w:rFonts w:eastAsia="Calibri"/>
          <w:szCs w:val="28"/>
          <w:lang w:eastAsia="en-US"/>
        </w:rPr>
        <w:t>11.1.3.6. В</w:t>
      </w:r>
      <w:r w:rsidR="000F77C1" w:rsidRPr="000F77C1">
        <w:rPr>
          <w:rFonts w:eastAsia="Calibri"/>
          <w:szCs w:val="28"/>
          <w:lang w:eastAsia="en-US"/>
        </w:rPr>
        <w:t>небюджетные источники;</w:t>
      </w:r>
    </w:p>
    <w:p w:rsidR="000F77C1" w:rsidRPr="000F77C1" w:rsidRDefault="00FB4AB9" w:rsidP="00E131C7">
      <w:pPr>
        <w:spacing w:line="360" w:lineRule="exact"/>
        <w:ind w:firstLine="709"/>
        <w:jc w:val="both"/>
        <w:rPr>
          <w:rFonts w:eastAsia="Calibri"/>
          <w:szCs w:val="28"/>
          <w:lang w:eastAsia="en-US"/>
        </w:rPr>
      </w:pPr>
      <w:r>
        <w:rPr>
          <w:rFonts w:eastAsia="Calibri"/>
          <w:szCs w:val="28"/>
          <w:lang w:eastAsia="en-US"/>
        </w:rPr>
        <w:t>11.1.3.7. </w:t>
      </w:r>
      <w:r w:rsidR="000F77C1" w:rsidRPr="000F77C1">
        <w:rPr>
          <w:rFonts w:eastAsia="Calibri"/>
          <w:szCs w:val="28"/>
          <w:lang w:eastAsia="en-US"/>
        </w:rPr>
        <w:t>Программы модернизации ЖКХ, в том числе программа в рамк</w:t>
      </w:r>
      <w:r w:rsidR="00253053">
        <w:rPr>
          <w:rFonts w:eastAsia="Calibri"/>
          <w:szCs w:val="28"/>
          <w:lang w:eastAsia="en-US"/>
        </w:rPr>
        <w:t xml:space="preserve">ах Федерального закона от 21 июля </w:t>
      </w:r>
      <w:r w:rsidR="000F77C1" w:rsidRPr="000F77C1">
        <w:rPr>
          <w:rFonts w:eastAsia="Calibri"/>
          <w:szCs w:val="28"/>
          <w:lang w:eastAsia="en-US"/>
        </w:rPr>
        <w:t>2007</w:t>
      </w:r>
      <w:r w:rsidR="00253053">
        <w:rPr>
          <w:rFonts w:eastAsia="Calibri"/>
          <w:szCs w:val="28"/>
          <w:lang w:eastAsia="en-US"/>
        </w:rPr>
        <w:t xml:space="preserve"> г.</w:t>
      </w:r>
      <w:r w:rsidR="000F77C1" w:rsidRPr="000F77C1">
        <w:rPr>
          <w:rFonts w:eastAsia="Calibri"/>
          <w:szCs w:val="28"/>
          <w:lang w:eastAsia="en-US"/>
        </w:rPr>
        <w:t xml:space="preserve"> № 185-ФЗ «О фонде содействия реформированию жилищно-коммунального хозяйства» в редакц</w:t>
      </w:r>
      <w:r w:rsidR="00253053">
        <w:rPr>
          <w:rFonts w:eastAsia="Calibri"/>
          <w:szCs w:val="28"/>
          <w:lang w:eastAsia="en-US"/>
        </w:rPr>
        <w:t xml:space="preserve">ии Федерального закона от 25 декабря </w:t>
      </w:r>
      <w:r w:rsidR="000F77C1" w:rsidRPr="000F77C1">
        <w:rPr>
          <w:rFonts w:eastAsia="Calibri"/>
          <w:szCs w:val="28"/>
          <w:lang w:eastAsia="en-US"/>
        </w:rPr>
        <w:t>2012</w:t>
      </w:r>
      <w:r w:rsidR="00253053">
        <w:rPr>
          <w:rFonts w:eastAsia="Calibri"/>
          <w:szCs w:val="28"/>
          <w:lang w:eastAsia="en-US"/>
        </w:rPr>
        <w:t xml:space="preserve"> г.</w:t>
      </w:r>
      <w:r w:rsidR="000F77C1" w:rsidRPr="000F77C1">
        <w:rPr>
          <w:rFonts w:eastAsia="Calibri"/>
          <w:szCs w:val="28"/>
          <w:lang w:eastAsia="en-US"/>
        </w:rPr>
        <w:t xml:space="preserve"> № 270-ФЗ;</w:t>
      </w:r>
    </w:p>
    <w:p w:rsidR="000F77C1" w:rsidRPr="000F77C1" w:rsidRDefault="00FB4AB9" w:rsidP="00E131C7">
      <w:pPr>
        <w:spacing w:line="360" w:lineRule="exact"/>
        <w:ind w:firstLine="709"/>
        <w:jc w:val="both"/>
        <w:rPr>
          <w:rFonts w:eastAsia="Calibri"/>
          <w:szCs w:val="28"/>
          <w:lang w:eastAsia="en-US"/>
        </w:rPr>
      </w:pPr>
      <w:r>
        <w:rPr>
          <w:rFonts w:eastAsia="Calibri"/>
          <w:szCs w:val="28"/>
          <w:lang w:eastAsia="en-US"/>
        </w:rPr>
        <w:lastRenderedPageBreak/>
        <w:t>11.1.3.8. </w:t>
      </w:r>
      <w:r w:rsidR="000F77C1" w:rsidRPr="000F77C1">
        <w:rPr>
          <w:rFonts w:eastAsia="Calibri"/>
          <w:szCs w:val="28"/>
          <w:lang w:eastAsia="en-US"/>
        </w:rPr>
        <w:t>Государственно-частное партнерство, в том числе концессионные соглашения.</w:t>
      </w:r>
    </w:p>
    <w:p w:rsidR="000F77C1" w:rsidRPr="000F77C1" w:rsidRDefault="00FB4AB9" w:rsidP="00E131C7">
      <w:pPr>
        <w:spacing w:line="360" w:lineRule="exact"/>
        <w:ind w:firstLine="709"/>
        <w:jc w:val="both"/>
        <w:rPr>
          <w:szCs w:val="28"/>
          <w:lang w:eastAsia="en-US"/>
        </w:rPr>
      </w:pPr>
      <w:r>
        <w:rPr>
          <w:rFonts w:eastAsia="Calibri"/>
          <w:szCs w:val="28"/>
          <w:lang w:eastAsia="en-US"/>
        </w:rPr>
        <w:t>11.1.4. </w:t>
      </w:r>
      <w:r w:rsidR="000F77C1" w:rsidRPr="000F77C1">
        <w:rPr>
          <w:rFonts w:eastAsia="Calibri"/>
          <w:szCs w:val="28"/>
          <w:lang w:eastAsia="en-US"/>
        </w:rPr>
        <w:t>Проекты, включенные в инвестиционные программы теплоснабжающих организаций, реализуются за счет инвестиционной составляющей в тарифе на тепловую энергию.</w:t>
      </w:r>
      <w:r w:rsidR="000F77C1" w:rsidRPr="000F77C1">
        <w:rPr>
          <w:szCs w:val="28"/>
          <w:lang w:eastAsia="en-US"/>
        </w:rPr>
        <w:t xml:space="preserve"> </w:t>
      </w:r>
    </w:p>
    <w:p w:rsidR="000F77C1" w:rsidRPr="000F77C1" w:rsidRDefault="000F77C1" w:rsidP="00E131C7">
      <w:pPr>
        <w:spacing w:line="360" w:lineRule="exact"/>
        <w:ind w:firstLine="709"/>
        <w:jc w:val="both"/>
        <w:rPr>
          <w:szCs w:val="28"/>
          <w:lang w:eastAsia="en-US"/>
        </w:rPr>
      </w:pPr>
      <w:r w:rsidRPr="000F77C1">
        <w:rPr>
          <w:szCs w:val="28"/>
          <w:lang w:eastAsia="en-US"/>
        </w:rPr>
        <w:t>Расчеты выполн</w:t>
      </w:r>
      <w:r w:rsidR="00253053">
        <w:rPr>
          <w:szCs w:val="28"/>
          <w:lang w:eastAsia="en-US"/>
        </w:rPr>
        <w:t>ены в ценах 1 квартала 2019 г.</w:t>
      </w:r>
      <w:r w:rsidRPr="000F77C1">
        <w:rPr>
          <w:szCs w:val="28"/>
          <w:lang w:eastAsia="en-US"/>
        </w:rPr>
        <w:t>. Для оценки финансовых потребностей в работе использованы удельные показатели стоимости работ, рассчитанные по укрупненной стоимости строительства, на основании данных проектов строительства и реконструкции энергоисточников, данных фирм-поставщиков и фирм-изготовителей оборудования и предварительных укрупненных сметных расчетов.</w:t>
      </w:r>
    </w:p>
    <w:p w:rsidR="000F77C1" w:rsidRPr="000F77C1" w:rsidRDefault="000F77C1" w:rsidP="00E131C7">
      <w:pPr>
        <w:spacing w:line="360" w:lineRule="exact"/>
        <w:ind w:firstLine="709"/>
        <w:jc w:val="both"/>
        <w:rPr>
          <w:szCs w:val="28"/>
          <w:lang w:eastAsia="en-US"/>
        </w:rPr>
      </w:pPr>
      <w:r w:rsidRPr="000F77C1">
        <w:rPr>
          <w:szCs w:val="28"/>
          <w:lang w:eastAsia="en-US"/>
        </w:rPr>
        <w:t xml:space="preserve">Таким образом, размер капитальных затрат рассчитан на базовый период и по этапам схемы теплоснабжения Фроловского сельского поселения с учётом индексов-дефляторов, также использованы данные аналогичных проектов на официальном сайте </w:t>
      </w:r>
      <w:r w:rsidRPr="000F77C1">
        <w:rPr>
          <w:szCs w:val="28"/>
          <w:lang w:val="en-US" w:eastAsia="en-US"/>
        </w:rPr>
        <w:t>zakupki</w:t>
      </w:r>
      <w:r w:rsidRPr="000F77C1">
        <w:rPr>
          <w:szCs w:val="28"/>
          <w:lang w:eastAsia="en-US"/>
        </w:rPr>
        <w:t>.</w:t>
      </w:r>
      <w:r w:rsidRPr="000F77C1">
        <w:rPr>
          <w:szCs w:val="28"/>
          <w:lang w:val="en-US" w:eastAsia="en-US"/>
        </w:rPr>
        <w:t>gov</w:t>
      </w:r>
      <w:r w:rsidRPr="000F77C1">
        <w:rPr>
          <w:szCs w:val="28"/>
          <w:lang w:eastAsia="en-US"/>
        </w:rPr>
        <w:t>.</w:t>
      </w:r>
    </w:p>
    <w:p w:rsidR="000F77C1" w:rsidRPr="000F77C1" w:rsidRDefault="000F77C1" w:rsidP="00E131C7">
      <w:pPr>
        <w:spacing w:line="360" w:lineRule="exact"/>
        <w:ind w:firstLine="709"/>
        <w:jc w:val="both"/>
        <w:rPr>
          <w:rFonts w:eastAsia="Calibri"/>
          <w:szCs w:val="28"/>
          <w:lang w:eastAsia="en-US"/>
        </w:rPr>
      </w:pPr>
      <w:r w:rsidRPr="000F77C1">
        <w:rPr>
          <w:rFonts w:eastAsia="Calibri"/>
          <w:szCs w:val="28"/>
          <w:lang w:eastAsia="en-US"/>
        </w:rPr>
        <w:t>Определение капитальных вложений в новое строительство и реконструкцию участков тепловых сетей и теплосетевых объектов выполнено по данным укрупненных удельных стоимостей реализации строительства данных объектов.</w:t>
      </w:r>
    </w:p>
    <w:p w:rsidR="000F77C1" w:rsidRPr="000F77C1" w:rsidRDefault="00FB4AB9" w:rsidP="00E131C7">
      <w:pPr>
        <w:spacing w:line="360" w:lineRule="exact"/>
        <w:ind w:firstLine="709"/>
        <w:jc w:val="both"/>
        <w:rPr>
          <w:rFonts w:eastAsia="Calibri"/>
          <w:szCs w:val="28"/>
          <w:lang w:eastAsia="en-US"/>
        </w:rPr>
      </w:pPr>
      <w:r>
        <w:rPr>
          <w:rFonts w:eastAsia="Calibri"/>
          <w:szCs w:val="28"/>
          <w:lang w:eastAsia="en-US"/>
        </w:rPr>
        <w:t>11.1.5. </w:t>
      </w:r>
      <w:r w:rsidR="000F77C1" w:rsidRPr="000F77C1">
        <w:rPr>
          <w:rFonts w:eastAsia="Calibri"/>
          <w:szCs w:val="28"/>
          <w:lang w:eastAsia="en-US"/>
        </w:rPr>
        <w:t>Суммарные капитальные вложения в реконструкцию и новое строительство энергоисточников и теплосетевых объектов в поселении в период 2019-2034 гг. оцениваются в 161 177,554 тыс. руб., в том числе в:</w:t>
      </w:r>
    </w:p>
    <w:p w:rsidR="000F77C1" w:rsidRPr="000F77C1" w:rsidRDefault="00FB4AB9" w:rsidP="00E131C7">
      <w:pPr>
        <w:spacing w:line="360" w:lineRule="exact"/>
        <w:ind w:firstLine="709"/>
        <w:jc w:val="both"/>
        <w:rPr>
          <w:rFonts w:eastAsia="Calibri"/>
          <w:szCs w:val="28"/>
          <w:lang w:eastAsia="en-US"/>
        </w:rPr>
      </w:pPr>
      <w:r>
        <w:rPr>
          <w:rFonts w:eastAsia="Calibri"/>
          <w:szCs w:val="28"/>
          <w:lang w:eastAsia="en-US"/>
        </w:rPr>
        <w:t>11.1.5.1. </w:t>
      </w:r>
      <w:r w:rsidR="000F77C1" w:rsidRPr="000F77C1">
        <w:rPr>
          <w:rFonts w:eastAsia="Calibri"/>
          <w:szCs w:val="28"/>
          <w:lang w:eastAsia="en-US"/>
        </w:rPr>
        <w:t>энергоисточники –</w:t>
      </w:r>
      <w:r w:rsidR="000F77C1" w:rsidRPr="000F77C1">
        <w:rPr>
          <w:color w:val="000000"/>
          <w:szCs w:val="28"/>
        </w:rPr>
        <w:t xml:space="preserve"> </w:t>
      </w:r>
      <w:r w:rsidR="000F77C1" w:rsidRPr="000F77C1">
        <w:rPr>
          <w:rFonts w:eastAsia="Calibri"/>
          <w:szCs w:val="28"/>
          <w:lang w:eastAsia="en-US"/>
        </w:rPr>
        <w:t xml:space="preserve">104 980,244 </w:t>
      </w:r>
      <w:r w:rsidR="000F77C1" w:rsidRPr="000F77C1">
        <w:rPr>
          <w:color w:val="000000"/>
          <w:szCs w:val="28"/>
        </w:rPr>
        <w:t>тыс</w:t>
      </w:r>
      <w:r w:rsidR="000F77C1" w:rsidRPr="000F77C1">
        <w:rPr>
          <w:rFonts w:eastAsia="Calibri"/>
          <w:szCs w:val="28"/>
          <w:lang w:eastAsia="en-US"/>
        </w:rPr>
        <w:t>. руб. (62% от суммарных), из них – строительство новых источников тепловой энергии – 88 782,647 тыс. руб., реконструкция и техническое перевооружение источников тепловой энергии – 16 197,797 тыс. руб.</w:t>
      </w:r>
    </w:p>
    <w:p w:rsidR="000F77C1" w:rsidRPr="000F77C1" w:rsidRDefault="00FB4AB9" w:rsidP="00E131C7">
      <w:pPr>
        <w:spacing w:line="360" w:lineRule="exact"/>
        <w:ind w:firstLine="709"/>
        <w:jc w:val="both"/>
        <w:rPr>
          <w:rFonts w:eastAsia="Calibri"/>
          <w:szCs w:val="28"/>
          <w:lang w:eastAsia="en-US"/>
        </w:rPr>
      </w:pPr>
      <w:r>
        <w:rPr>
          <w:rFonts w:eastAsia="Calibri"/>
          <w:szCs w:val="28"/>
          <w:lang w:eastAsia="en-US"/>
        </w:rPr>
        <w:t>11.1.5.2. </w:t>
      </w:r>
      <w:r w:rsidR="000F77C1" w:rsidRPr="000F77C1">
        <w:rPr>
          <w:rFonts w:eastAsia="Calibri"/>
          <w:szCs w:val="28"/>
          <w:lang w:eastAsia="en-US"/>
        </w:rPr>
        <w:t>тепловые сети – 8 674,96 тыс. руб. (38%), из них - перевод на закрытую схему теплоснабжения – 0,00 тыс. руб., реконструкция, новое строительство и техническое перевооружение теплосетевых объектов – 8 674,96 тыс. руб.</w:t>
      </w:r>
    </w:p>
    <w:p w:rsidR="000F77C1" w:rsidRPr="000F77C1" w:rsidRDefault="00FB4AB9" w:rsidP="00E131C7">
      <w:pPr>
        <w:spacing w:line="360" w:lineRule="exact"/>
        <w:ind w:firstLine="709"/>
        <w:jc w:val="both"/>
        <w:rPr>
          <w:szCs w:val="28"/>
          <w:lang w:eastAsia="en-US"/>
        </w:rPr>
      </w:pPr>
      <w:r>
        <w:rPr>
          <w:szCs w:val="28"/>
          <w:lang w:eastAsia="en-US"/>
        </w:rPr>
        <w:t>11.1.6. </w:t>
      </w:r>
      <w:r w:rsidR="000F77C1" w:rsidRPr="000F77C1">
        <w:rPr>
          <w:szCs w:val="28"/>
          <w:lang w:eastAsia="en-US"/>
        </w:rPr>
        <w:t>В рамках развития системы централизованного теплоснабжения предлагается строительство нового источника тепловой энергии – котельная с. Фролы ул. Весенняя.</w:t>
      </w:r>
    </w:p>
    <w:p w:rsidR="000F77C1" w:rsidRPr="000F77C1" w:rsidRDefault="00FB4AB9" w:rsidP="00E131C7">
      <w:pPr>
        <w:spacing w:line="360" w:lineRule="exact"/>
        <w:ind w:firstLine="709"/>
        <w:jc w:val="both"/>
        <w:rPr>
          <w:szCs w:val="28"/>
          <w:lang w:eastAsia="en-US"/>
        </w:rPr>
      </w:pPr>
      <w:r>
        <w:rPr>
          <w:szCs w:val="28"/>
          <w:lang w:eastAsia="en-US"/>
        </w:rPr>
        <w:t>11.1.7. </w:t>
      </w:r>
      <w:r w:rsidR="000F77C1" w:rsidRPr="000F77C1">
        <w:rPr>
          <w:szCs w:val="28"/>
          <w:lang w:eastAsia="en-US"/>
        </w:rPr>
        <w:t>Предложения по величине необходимых инвестиций в строительство, реконструкцию и техническое перевооружение насосных станций и тепловых пунктов, а также в строительство, реконструкцию и техническое перевооружение в связи с изменениями гидравлического режима работы системы теплоснабжения отсутствуют.</w:t>
      </w:r>
    </w:p>
    <w:p w:rsidR="000F77C1" w:rsidRPr="00FB4AB9" w:rsidRDefault="00FB4AB9" w:rsidP="00FB4AB9">
      <w:pPr>
        <w:spacing w:before="360" w:after="120" w:line="360" w:lineRule="exact"/>
        <w:ind w:firstLine="709"/>
        <w:contextualSpacing/>
        <w:jc w:val="both"/>
        <w:outlineLvl w:val="1"/>
        <w:rPr>
          <w:rFonts w:eastAsia="Calibri"/>
          <w:szCs w:val="28"/>
          <w:lang w:eastAsia="en-US"/>
        </w:rPr>
      </w:pPr>
      <w:bookmarkStart w:id="65" w:name="_Toc12373491"/>
      <w:r w:rsidRPr="00FB4AB9">
        <w:rPr>
          <w:rFonts w:eastAsia="Calibri"/>
          <w:szCs w:val="28"/>
          <w:lang w:eastAsia="en-US"/>
        </w:rPr>
        <w:lastRenderedPageBreak/>
        <w:t>11.2. </w:t>
      </w:r>
      <w:r w:rsidR="000F77C1" w:rsidRPr="00FB4AB9">
        <w:rPr>
          <w:rFonts w:eastAsia="Calibri"/>
          <w:szCs w:val="28"/>
          <w:lang w:eastAsia="en-US"/>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65"/>
    </w:p>
    <w:p w:rsidR="000F77C1" w:rsidRPr="000F77C1" w:rsidRDefault="000F77C1" w:rsidP="009F5DBC">
      <w:pPr>
        <w:spacing w:after="240" w:line="360" w:lineRule="exact"/>
        <w:ind w:firstLine="709"/>
        <w:jc w:val="both"/>
        <w:rPr>
          <w:szCs w:val="28"/>
          <w:lang w:eastAsia="en-US"/>
        </w:rPr>
      </w:pPr>
      <w:r w:rsidRPr="000F77C1">
        <w:rPr>
          <w:szCs w:val="28"/>
          <w:lang w:eastAsia="en-US"/>
        </w:rPr>
        <w:t>Необходимые капитальные вложения в строительство, реконструкцию и техническое перевооружение источников тепловой энергии Фроловского сельского поселе</w:t>
      </w:r>
      <w:r w:rsidR="00253053">
        <w:rPr>
          <w:szCs w:val="28"/>
          <w:lang w:eastAsia="en-US"/>
        </w:rPr>
        <w:t>ния в период с 2019 по 2034 г.г.</w:t>
      </w:r>
      <w:r w:rsidRPr="000F77C1">
        <w:rPr>
          <w:szCs w:val="28"/>
          <w:lang w:eastAsia="en-US"/>
        </w:rPr>
        <w:t xml:space="preserve"> представлены в таблице 9.1</w:t>
      </w:r>
      <w:r w:rsidR="00253053">
        <w:rPr>
          <w:szCs w:val="28"/>
          <w:lang w:eastAsia="en-US"/>
        </w:rPr>
        <w:t xml:space="preserve"> настоящей Схемы</w:t>
      </w:r>
      <w:r w:rsidRPr="000F77C1">
        <w:rPr>
          <w:szCs w:val="28"/>
          <w:lang w:eastAsia="en-US"/>
        </w:rPr>
        <w:t>.</w:t>
      </w:r>
    </w:p>
    <w:p w:rsidR="000F77C1" w:rsidRDefault="00A54AA2" w:rsidP="00FB4AB9">
      <w:pPr>
        <w:spacing w:before="120" w:after="120" w:line="360" w:lineRule="exact"/>
        <w:ind w:firstLine="709"/>
        <w:contextualSpacing/>
        <w:jc w:val="both"/>
        <w:rPr>
          <w:szCs w:val="28"/>
        </w:rPr>
      </w:pPr>
      <w:r>
        <w:rPr>
          <w:szCs w:val="28"/>
        </w:rPr>
        <w:t>Таблица 9.1</w:t>
      </w:r>
      <w:r w:rsidR="00FB4AB9">
        <w:rPr>
          <w:szCs w:val="28"/>
        </w:rPr>
        <w:t xml:space="preserve"> - </w:t>
      </w:r>
      <w:r w:rsidR="000F77C1" w:rsidRPr="000F77C1">
        <w:rPr>
          <w:szCs w:val="28"/>
        </w:rPr>
        <w:t xml:space="preserve">Необходимые капитальные вложения в строительство, реконструкцию и техническое перевооружение источников тепловой энергии </w:t>
      </w:r>
    </w:p>
    <w:tbl>
      <w:tblPr>
        <w:tblW w:w="9600" w:type="dxa"/>
        <w:tblInd w:w="-5" w:type="dxa"/>
        <w:tblLook w:val="04A0" w:firstRow="1" w:lastRow="0" w:firstColumn="1" w:lastColumn="0" w:noHBand="0" w:noVBand="1"/>
      </w:tblPr>
      <w:tblGrid>
        <w:gridCol w:w="851"/>
        <w:gridCol w:w="2604"/>
        <w:gridCol w:w="2547"/>
        <w:gridCol w:w="1691"/>
        <w:gridCol w:w="1907"/>
      </w:tblGrid>
      <w:tr w:rsidR="000F77C1" w:rsidRPr="000F77C1" w:rsidTr="00FB4AB9">
        <w:trPr>
          <w:trHeight w:val="2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 п/п</w:t>
            </w:r>
          </w:p>
        </w:tc>
        <w:tc>
          <w:tcPr>
            <w:tcW w:w="2604" w:type="dxa"/>
            <w:tcBorders>
              <w:top w:val="single" w:sz="4" w:space="0" w:color="auto"/>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Наименование мероприятия</w:t>
            </w:r>
          </w:p>
        </w:tc>
        <w:tc>
          <w:tcPr>
            <w:tcW w:w="2547" w:type="dxa"/>
            <w:tcBorders>
              <w:top w:val="single" w:sz="4" w:space="0" w:color="auto"/>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Технические характеристики</w:t>
            </w:r>
          </w:p>
        </w:tc>
        <w:tc>
          <w:tcPr>
            <w:tcW w:w="1691" w:type="dxa"/>
            <w:tcBorders>
              <w:top w:val="single" w:sz="4" w:space="0" w:color="auto"/>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 xml:space="preserve">Срок реализации </w:t>
            </w:r>
          </w:p>
        </w:tc>
        <w:tc>
          <w:tcPr>
            <w:tcW w:w="1907" w:type="dxa"/>
            <w:tcBorders>
              <w:top w:val="single" w:sz="4" w:space="0" w:color="auto"/>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Стоимость мероприятия в ценах 1 квартал 2019г., тыс. руб.</w:t>
            </w:r>
          </w:p>
        </w:tc>
      </w:tr>
      <w:tr w:rsidR="000F77C1" w:rsidRPr="000F77C1" w:rsidTr="00FB4AB9">
        <w:trPr>
          <w:trHeight w:val="20"/>
        </w:trPr>
        <w:tc>
          <w:tcPr>
            <w:tcW w:w="960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Котельная с. Фролы, ул. Садовая, 18</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1</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Установка автоматического оборудования на котельную с. Фролы</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Система автоматического</w:t>
            </w:r>
            <w:r w:rsidR="00A54AA2">
              <w:rPr>
                <w:color w:val="000000"/>
                <w:szCs w:val="28"/>
              </w:rPr>
              <w:t xml:space="preserve"> управления работой котельного </w:t>
            </w:r>
            <w:r w:rsidRPr="00FB4AB9">
              <w:rPr>
                <w:color w:val="000000"/>
                <w:szCs w:val="28"/>
              </w:rPr>
              <w:t>оборудования на 5 котлов (1 котельная)</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2019-2020 г.г.</w:t>
            </w:r>
          </w:p>
        </w:tc>
        <w:tc>
          <w:tcPr>
            <w:tcW w:w="190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right"/>
              <w:rPr>
                <w:color w:val="000000"/>
                <w:szCs w:val="28"/>
              </w:rPr>
            </w:pPr>
            <w:r w:rsidRPr="00FB4AB9">
              <w:rPr>
                <w:color w:val="000000"/>
                <w:szCs w:val="28"/>
              </w:rPr>
              <w:t>1 100,000</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2</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Реконструкция газовой котельной с. Фролы путем технического перевооружения</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Включение в работу котла КВГ-М-4,4-115. Обвязка котла. Проведение пусконаладочных работ.</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2019-2020 г.г.</w:t>
            </w:r>
          </w:p>
        </w:tc>
        <w:tc>
          <w:tcPr>
            <w:tcW w:w="190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right"/>
              <w:rPr>
                <w:color w:val="000000"/>
                <w:szCs w:val="28"/>
              </w:rPr>
            </w:pPr>
            <w:r w:rsidRPr="00FB4AB9">
              <w:rPr>
                <w:color w:val="000000"/>
                <w:szCs w:val="28"/>
              </w:rPr>
              <w:t>3 250,000</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3</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Установка частотных преобразователей для электродвигателей насосов горячего водоснабжения: мощностью 11 кВт – 2 шт.;</w:t>
            </w:r>
            <w:r w:rsidRPr="00FB4AB9">
              <w:rPr>
                <w:color w:val="000000"/>
                <w:szCs w:val="28"/>
              </w:rPr>
              <w:br/>
            </w:r>
            <w:r w:rsidRPr="00FB4AB9">
              <w:rPr>
                <w:color w:val="000000"/>
                <w:szCs w:val="28"/>
              </w:rPr>
              <w:lastRenderedPageBreak/>
              <w:t>4 кВт – 1 шт.</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lastRenderedPageBreak/>
              <w:t>На электродвигатель 11кВт - 2 шт; на электродвигатель 4 кВт - 1 шт.</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2020 г.</w:t>
            </w:r>
          </w:p>
        </w:tc>
        <w:tc>
          <w:tcPr>
            <w:tcW w:w="190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right"/>
              <w:rPr>
                <w:color w:val="000000"/>
                <w:szCs w:val="28"/>
              </w:rPr>
            </w:pPr>
            <w:r w:rsidRPr="00FB4AB9">
              <w:rPr>
                <w:color w:val="000000"/>
                <w:szCs w:val="28"/>
              </w:rPr>
              <w:t>300,000</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lastRenderedPageBreak/>
              <w:t>4</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Установка узла учета тепловой энергии на выходе из котельной с телеметрией</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 xml:space="preserve">1 комплект </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2020 г.</w:t>
            </w:r>
          </w:p>
        </w:tc>
        <w:tc>
          <w:tcPr>
            <w:tcW w:w="190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right"/>
              <w:rPr>
                <w:color w:val="000000"/>
                <w:szCs w:val="28"/>
              </w:rPr>
            </w:pPr>
            <w:r w:rsidRPr="00FB4AB9">
              <w:rPr>
                <w:color w:val="000000"/>
                <w:szCs w:val="28"/>
              </w:rPr>
              <w:t>1 200,000</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5</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Установка узла учета горячего водоснабжения на выходе из котельной с телеметрией</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 xml:space="preserve">1 комплект </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2020 г.</w:t>
            </w:r>
          </w:p>
        </w:tc>
        <w:tc>
          <w:tcPr>
            <w:tcW w:w="190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right"/>
              <w:rPr>
                <w:color w:val="000000"/>
                <w:szCs w:val="28"/>
              </w:rPr>
            </w:pPr>
            <w:r w:rsidRPr="00FB4AB9">
              <w:rPr>
                <w:color w:val="000000"/>
                <w:szCs w:val="28"/>
              </w:rPr>
              <w:t>700,000</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6</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Ремонт здания котельной (капитальный ремонт отмостки, ремонт кирпичной кладки, заделка и утепление межпанельных швов, замена окон, ремонт перегородок, ремонт кровли, штукатурка стен)</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Периметр здания 120м. Площадь проведения работ - 790м2.</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2027-2028 г.г.</w:t>
            </w:r>
          </w:p>
        </w:tc>
        <w:tc>
          <w:tcPr>
            <w:tcW w:w="190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right"/>
              <w:rPr>
                <w:color w:val="000000"/>
                <w:szCs w:val="28"/>
              </w:rPr>
            </w:pPr>
            <w:r w:rsidRPr="00FB4AB9">
              <w:rPr>
                <w:color w:val="000000"/>
                <w:szCs w:val="28"/>
              </w:rPr>
              <w:t>753,000</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 </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Итого:</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 </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 </w:t>
            </w:r>
          </w:p>
        </w:tc>
        <w:tc>
          <w:tcPr>
            <w:tcW w:w="190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right"/>
              <w:rPr>
                <w:bCs/>
                <w:color w:val="000000"/>
                <w:szCs w:val="28"/>
              </w:rPr>
            </w:pPr>
            <w:r w:rsidRPr="00FB4AB9">
              <w:rPr>
                <w:bCs/>
                <w:color w:val="000000"/>
                <w:szCs w:val="28"/>
              </w:rPr>
              <w:t>7 303,000</w:t>
            </w:r>
          </w:p>
        </w:tc>
      </w:tr>
      <w:tr w:rsidR="000F77C1" w:rsidRPr="000F77C1" w:rsidTr="00FB4AB9">
        <w:trPr>
          <w:trHeight w:val="20"/>
        </w:trPr>
        <w:tc>
          <w:tcPr>
            <w:tcW w:w="960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Котельная с. Фролы, ул. Светлая, 1</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1</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Установка водогрейного котла с. Фролы, ул. Светлая, 1, в т.ч.:</w:t>
            </w:r>
          </w:p>
        </w:tc>
        <w:tc>
          <w:tcPr>
            <w:tcW w:w="2547" w:type="dxa"/>
            <w:vMerge w:val="restart"/>
            <w:tcBorders>
              <w:top w:val="nil"/>
              <w:left w:val="nil"/>
              <w:right w:val="single" w:sz="4" w:space="0" w:color="auto"/>
            </w:tcBorders>
            <w:shd w:val="clear" w:color="auto" w:fill="auto"/>
            <w:vAlign w:val="center"/>
            <w:hideMark/>
          </w:tcPr>
          <w:p w:rsidR="000F77C1" w:rsidRPr="00FB4AB9" w:rsidRDefault="000F77C1" w:rsidP="00FB4AB9">
            <w:pPr>
              <w:spacing w:line="360" w:lineRule="exact"/>
              <w:jc w:val="center"/>
              <w:rPr>
                <w:color w:val="000000"/>
                <w:szCs w:val="28"/>
              </w:rPr>
            </w:pPr>
            <w:r w:rsidRPr="00FB4AB9">
              <w:rPr>
                <w:color w:val="000000"/>
                <w:szCs w:val="28"/>
              </w:rPr>
              <w:t>2,5 МВт</w:t>
            </w:r>
          </w:p>
        </w:tc>
        <w:tc>
          <w:tcPr>
            <w:tcW w:w="1691" w:type="dxa"/>
            <w:vMerge w:val="restart"/>
            <w:tcBorders>
              <w:top w:val="nil"/>
              <w:left w:val="nil"/>
              <w:right w:val="single" w:sz="4" w:space="0" w:color="auto"/>
            </w:tcBorders>
            <w:shd w:val="clear" w:color="auto" w:fill="auto"/>
            <w:vAlign w:val="center"/>
            <w:hideMark/>
          </w:tcPr>
          <w:p w:rsidR="000F77C1" w:rsidRPr="00FB4AB9" w:rsidRDefault="000F77C1" w:rsidP="00FB4AB9">
            <w:pPr>
              <w:spacing w:line="360" w:lineRule="exact"/>
              <w:jc w:val="center"/>
              <w:rPr>
                <w:color w:val="000000"/>
                <w:szCs w:val="28"/>
              </w:rPr>
            </w:pPr>
            <w:r w:rsidRPr="00FB4AB9">
              <w:rPr>
                <w:color w:val="000000"/>
                <w:szCs w:val="28"/>
              </w:rPr>
              <w:t>2023 г.</w:t>
            </w:r>
          </w:p>
        </w:tc>
        <w:tc>
          <w:tcPr>
            <w:tcW w:w="1907" w:type="dxa"/>
            <w:tcBorders>
              <w:top w:val="nil"/>
              <w:left w:val="nil"/>
              <w:bottom w:val="single" w:sz="4" w:space="0" w:color="auto"/>
              <w:right w:val="single" w:sz="4" w:space="0" w:color="auto"/>
            </w:tcBorders>
            <w:shd w:val="clear" w:color="auto" w:fill="auto"/>
            <w:vAlign w:val="center"/>
            <w:hideMark/>
          </w:tcPr>
          <w:p w:rsidR="000F77C1" w:rsidRPr="00FB4AB9" w:rsidRDefault="000F77C1" w:rsidP="00FB4AB9">
            <w:pPr>
              <w:spacing w:line="360" w:lineRule="exact"/>
              <w:jc w:val="right"/>
              <w:rPr>
                <w:color w:val="000000"/>
                <w:szCs w:val="28"/>
              </w:rPr>
            </w:pPr>
            <w:r w:rsidRPr="00FB4AB9">
              <w:rPr>
                <w:color w:val="000000"/>
                <w:szCs w:val="28"/>
              </w:rPr>
              <w:t>4 504,00</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tcPr>
          <w:p w:rsidR="000F77C1" w:rsidRPr="00FB4AB9" w:rsidRDefault="000F77C1" w:rsidP="00FB4AB9">
            <w:pPr>
              <w:spacing w:line="360" w:lineRule="exact"/>
              <w:jc w:val="center"/>
              <w:rPr>
                <w:color w:val="000000"/>
                <w:szCs w:val="28"/>
              </w:rPr>
            </w:pPr>
            <w:r w:rsidRPr="00FB4AB9">
              <w:rPr>
                <w:color w:val="000000"/>
                <w:szCs w:val="28"/>
              </w:rPr>
              <w:t>1.1.</w:t>
            </w:r>
          </w:p>
        </w:tc>
        <w:tc>
          <w:tcPr>
            <w:tcW w:w="2604" w:type="dxa"/>
            <w:tcBorders>
              <w:top w:val="nil"/>
              <w:left w:val="nil"/>
              <w:bottom w:val="single" w:sz="4" w:space="0" w:color="auto"/>
              <w:right w:val="single" w:sz="4" w:space="0" w:color="auto"/>
            </w:tcBorders>
            <w:shd w:val="clear" w:color="000000" w:fill="FFFFFF"/>
            <w:vAlign w:val="center"/>
          </w:tcPr>
          <w:p w:rsidR="000F77C1" w:rsidRPr="00FB4AB9" w:rsidRDefault="000F77C1" w:rsidP="00FB4AB9">
            <w:pPr>
              <w:spacing w:line="360" w:lineRule="exact"/>
              <w:rPr>
                <w:color w:val="000000"/>
                <w:szCs w:val="28"/>
              </w:rPr>
            </w:pPr>
            <w:r w:rsidRPr="00FB4AB9">
              <w:rPr>
                <w:color w:val="000000"/>
                <w:szCs w:val="28"/>
              </w:rPr>
              <w:t>Разработка проектно-сметной документации «Техническое перевооружение котельной с. Фролы, ул. Светлая, 1»</w:t>
            </w:r>
          </w:p>
        </w:tc>
        <w:tc>
          <w:tcPr>
            <w:tcW w:w="2547" w:type="dxa"/>
            <w:vMerge/>
            <w:tcBorders>
              <w:left w:val="nil"/>
              <w:right w:val="single" w:sz="4" w:space="0" w:color="auto"/>
            </w:tcBorders>
            <w:shd w:val="clear" w:color="auto" w:fill="auto"/>
            <w:vAlign w:val="center"/>
          </w:tcPr>
          <w:p w:rsidR="000F77C1" w:rsidRPr="00FB4AB9" w:rsidRDefault="000F77C1" w:rsidP="00FB4AB9">
            <w:pPr>
              <w:spacing w:line="360" w:lineRule="exact"/>
              <w:jc w:val="center"/>
              <w:rPr>
                <w:color w:val="000000"/>
                <w:szCs w:val="28"/>
              </w:rPr>
            </w:pPr>
          </w:p>
        </w:tc>
        <w:tc>
          <w:tcPr>
            <w:tcW w:w="1691" w:type="dxa"/>
            <w:vMerge/>
            <w:tcBorders>
              <w:left w:val="nil"/>
              <w:right w:val="single" w:sz="4" w:space="0" w:color="auto"/>
            </w:tcBorders>
            <w:shd w:val="clear" w:color="auto" w:fill="auto"/>
            <w:vAlign w:val="center"/>
          </w:tcPr>
          <w:p w:rsidR="000F77C1" w:rsidRPr="00FB4AB9" w:rsidRDefault="000F77C1" w:rsidP="00FB4AB9">
            <w:pPr>
              <w:spacing w:line="360" w:lineRule="exact"/>
              <w:jc w:val="center"/>
              <w:rPr>
                <w:color w:val="000000"/>
                <w:szCs w:val="28"/>
              </w:rPr>
            </w:pPr>
          </w:p>
        </w:tc>
        <w:tc>
          <w:tcPr>
            <w:tcW w:w="1907" w:type="dxa"/>
            <w:tcBorders>
              <w:top w:val="nil"/>
              <w:left w:val="nil"/>
              <w:bottom w:val="single" w:sz="4" w:space="0" w:color="auto"/>
              <w:right w:val="single" w:sz="4" w:space="0" w:color="auto"/>
            </w:tcBorders>
            <w:shd w:val="clear" w:color="auto" w:fill="auto"/>
            <w:vAlign w:val="center"/>
          </w:tcPr>
          <w:p w:rsidR="000F77C1" w:rsidRPr="00FB4AB9" w:rsidRDefault="000F77C1" w:rsidP="00FB4AB9">
            <w:pPr>
              <w:spacing w:line="360" w:lineRule="exact"/>
              <w:jc w:val="right"/>
              <w:rPr>
                <w:color w:val="000000"/>
                <w:szCs w:val="28"/>
              </w:rPr>
            </w:pPr>
            <w:r w:rsidRPr="00FB4AB9">
              <w:rPr>
                <w:color w:val="000000"/>
                <w:szCs w:val="28"/>
              </w:rPr>
              <w:t>904,00</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tcPr>
          <w:p w:rsidR="000F77C1" w:rsidRPr="00FB4AB9" w:rsidRDefault="000F77C1" w:rsidP="00FB4AB9">
            <w:pPr>
              <w:spacing w:line="360" w:lineRule="exact"/>
              <w:jc w:val="center"/>
              <w:rPr>
                <w:color w:val="000000"/>
                <w:szCs w:val="28"/>
              </w:rPr>
            </w:pPr>
            <w:r w:rsidRPr="00FB4AB9">
              <w:rPr>
                <w:color w:val="000000"/>
                <w:szCs w:val="28"/>
              </w:rPr>
              <w:lastRenderedPageBreak/>
              <w:t>1.2.</w:t>
            </w:r>
          </w:p>
        </w:tc>
        <w:tc>
          <w:tcPr>
            <w:tcW w:w="2604" w:type="dxa"/>
            <w:tcBorders>
              <w:top w:val="nil"/>
              <w:left w:val="nil"/>
              <w:bottom w:val="single" w:sz="4" w:space="0" w:color="auto"/>
              <w:right w:val="single" w:sz="4" w:space="0" w:color="auto"/>
            </w:tcBorders>
            <w:shd w:val="clear" w:color="000000" w:fill="FFFFFF"/>
            <w:vAlign w:val="center"/>
          </w:tcPr>
          <w:p w:rsidR="000F77C1" w:rsidRPr="00FB4AB9" w:rsidRDefault="000F77C1" w:rsidP="00FB4AB9">
            <w:pPr>
              <w:spacing w:line="360" w:lineRule="exact"/>
              <w:rPr>
                <w:color w:val="000000"/>
                <w:szCs w:val="28"/>
              </w:rPr>
            </w:pPr>
            <w:r w:rsidRPr="00FB4AB9">
              <w:rPr>
                <w:color w:val="000000"/>
                <w:szCs w:val="28"/>
              </w:rPr>
              <w:t>Техническое перевооружение котельной с. Фролы, ул. Светлая, 1</w:t>
            </w:r>
          </w:p>
        </w:tc>
        <w:tc>
          <w:tcPr>
            <w:tcW w:w="2547" w:type="dxa"/>
            <w:vMerge/>
            <w:tcBorders>
              <w:left w:val="nil"/>
              <w:bottom w:val="single" w:sz="4" w:space="0" w:color="auto"/>
              <w:right w:val="single" w:sz="4" w:space="0" w:color="auto"/>
            </w:tcBorders>
            <w:shd w:val="clear" w:color="auto" w:fill="auto"/>
            <w:vAlign w:val="center"/>
          </w:tcPr>
          <w:p w:rsidR="000F77C1" w:rsidRPr="00FB4AB9" w:rsidRDefault="000F77C1" w:rsidP="00FB4AB9">
            <w:pPr>
              <w:spacing w:line="360" w:lineRule="exact"/>
              <w:jc w:val="center"/>
              <w:rPr>
                <w:color w:val="000000"/>
                <w:szCs w:val="28"/>
              </w:rPr>
            </w:pPr>
          </w:p>
        </w:tc>
        <w:tc>
          <w:tcPr>
            <w:tcW w:w="1691" w:type="dxa"/>
            <w:vMerge/>
            <w:tcBorders>
              <w:left w:val="nil"/>
              <w:bottom w:val="single" w:sz="4" w:space="0" w:color="auto"/>
              <w:right w:val="single" w:sz="4" w:space="0" w:color="auto"/>
            </w:tcBorders>
            <w:shd w:val="clear" w:color="auto" w:fill="auto"/>
            <w:vAlign w:val="center"/>
          </w:tcPr>
          <w:p w:rsidR="000F77C1" w:rsidRPr="00FB4AB9" w:rsidRDefault="000F77C1" w:rsidP="00FB4AB9">
            <w:pPr>
              <w:spacing w:line="360" w:lineRule="exact"/>
              <w:jc w:val="center"/>
              <w:rPr>
                <w:color w:val="000000"/>
                <w:szCs w:val="28"/>
              </w:rPr>
            </w:pPr>
          </w:p>
        </w:tc>
        <w:tc>
          <w:tcPr>
            <w:tcW w:w="1907" w:type="dxa"/>
            <w:tcBorders>
              <w:top w:val="nil"/>
              <w:left w:val="nil"/>
              <w:bottom w:val="single" w:sz="4" w:space="0" w:color="auto"/>
              <w:right w:val="single" w:sz="4" w:space="0" w:color="auto"/>
            </w:tcBorders>
            <w:shd w:val="clear" w:color="auto" w:fill="auto"/>
            <w:vAlign w:val="center"/>
          </w:tcPr>
          <w:p w:rsidR="000F77C1" w:rsidRPr="00FB4AB9" w:rsidRDefault="000F77C1" w:rsidP="00FB4AB9">
            <w:pPr>
              <w:spacing w:line="360" w:lineRule="exact"/>
              <w:jc w:val="right"/>
              <w:rPr>
                <w:color w:val="000000"/>
                <w:szCs w:val="28"/>
              </w:rPr>
            </w:pPr>
            <w:r w:rsidRPr="00FB4AB9">
              <w:rPr>
                <w:color w:val="000000"/>
                <w:szCs w:val="28"/>
              </w:rPr>
              <w:t>3 600,00</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 </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Итого:</w:t>
            </w:r>
          </w:p>
        </w:tc>
        <w:tc>
          <w:tcPr>
            <w:tcW w:w="2547" w:type="dxa"/>
            <w:tcBorders>
              <w:top w:val="nil"/>
              <w:left w:val="nil"/>
              <w:bottom w:val="single" w:sz="4" w:space="0" w:color="auto"/>
              <w:right w:val="single" w:sz="4" w:space="0" w:color="auto"/>
            </w:tcBorders>
            <w:shd w:val="clear" w:color="auto" w:fill="auto"/>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 </w:t>
            </w:r>
          </w:p>
        </w:tc>
        <w:tc>
          <w:tcPr>
            <w:tcW w:w="1691" w:type="dxa"/>
            <w:tcBorders>
              <w:top w:val="nil"/>
              <w:left w:val="nil"/>
              <w:bottom w:val="single" w:sz="4" w:space="0" w:color="auto"/>
              <w:right w:val="single" w:sz="4" w:space="0" w:color="auto"/>
            </w:tcBorders>
            <w:shd w:val="clear" w:color="auto" w:fill="auto"/>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 </w:t>
            </w:r>
          </w:p>
        </w:tc>
        <w:tc>
          <w:tcPr>
            <w:tcW w:w="1907" w:type="dxa"/>
            <w:tcBorders>
              <w:top w:val="nil"/>
              <w:left w:val="nil"/>
              <w:bottom w:val="single" w:sz="4" w:space="0" w:color="auto"/>
              <w:right w:val="single" w:sz="4" w:space="0" w:color="auto"/>
            </w:tcBorders>
            <w:shd w:val="clear" w:color="auto" w:fill="auto"/>
            <w:vAlign w:val="center"/>
          </w:tcPr>
          <w:p w:rsidR="000F77C1" w:rsidRPr="00FB4AB9" w:rsidRDefault="000F77C1" w:rsidP="00FB4AB9">
            <w:pPr>
              <w:spacing w:line="360" w:lineRule="exact"/>
              <w:jc w:val="right"/>
              <w:rPr>
                <w:bCs/>
                <w:color w:val="000000"/>
                <w:szCs w:val="28"/>
              </w:rPr>
            </w:pPr>
            <w:r w:rsidRPr="00FB4AB9">
              <w:rPr>
                <w:bCs/>
                <w:color w:val="000000"/>
                <w:szCs w:val="28"/>
              </w:rPr>
              <w:t>4 504,00</w:t>
            </w:r>
          </w:p>
        </w:tc>
      </w:tr>
      <w:tr w:rsidR="000F77C1" w:rsidRPr="000F77C1" w:rsidTr="00FB4AB9">
        <w:trPr>
          <w:trHeight w:val="20"/>
        </w:trPr>
        <w:tc>
          <w:tcPr>
            <w:tcW w:w="960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Котельная дер. Няшино</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1</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Разработка проектно-сметной документации, положительное заключение экспертизы промышленной безопасности в отношении котельной дер. Няшино</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Проектно-сметная документация на реконструкцию. Положительное заключение экспертизы промышленной безопасности.</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2019 г.</w:t>
            </w:r>
          </w:p>
        </w:tc>
        <w:tc>
          <w:tcPr>
            <w:tcW w:w="190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right"/>
              <w:rPr>
                <w:color w:val="000000"/>
                <w:szCs w:val="28"/>
              </w:rPr>
            </w:pPr>
            <w:r w:rsidRPr="00FB4AB9">
              <w:rPr>
                <w:color w:val="000000"/>
                <w:szCs w:val="28"/>
              </w:rPr>
              <w:t>400,000</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2</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Реконструкция электрической котельной в дер. Няшино путем технического перевооружения с  установкой автоматики погодного регулирования</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Монтаж газового оборудования на котельной. Установка газовых котлов, насосного оборудования. Монтаж систем автоматики погодного регулирования.</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2020 г.</w:t>
            </w:r>
          </w:p>
        </w:tc>
        <w:tc>
          <w:tcPr>
            <w:tcW w:w="190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right"/>
              <w:rPr>
                <w:color w:val="000000"/>
                <w:szCs w:val="28"/>
              </w:rPr>
            </w:pPr>
            <w:r w:rsidRPr="00FB4AB9">
              <w:rPr>
                <w:color w:val="000000"/>
                <w:szCs w:val="28"/>
              </w:rPr>
              <w:t>3 253,597</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3</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Замена существующих окон на стеклопластиковые</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2 комплекта</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2020г.</w:t>
            </w:r>
          </w:p>
        </w:tc>
        <w:tc>
          <w:tcPr>
            <w:tcW w:w="190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right"/>
              <w:rPr>
                <w:color w:val="000000"/>
                <w:szCs w:val="28"/>
              </w:rPr>
            </w:pPr>
            <w:r w:rsidRPr="00FB4AB9">
              <w:rPr>
                <w:color w:val="000000"/>
                <w:szCs w:val="28"/>
              </w:rPr>
              <w:t>100,000</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4</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Установка узла учета тепловой энергии на выходе из котельной с телеметрией</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 xml:space="preserve">1 комплект </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2020г.</w:t>
            </w:r>
          </w:p>
        </w:tc>
        <w:tc>
          <w:tcPr>
            <w:tcW w:w="190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right"/>
              <w:rPr>
                <w:color w:val="000000"/>
                <w:szCs w:val="28"/>
              </w:rPr>
            </w:pPr>
            <w:r w:rsidRPr="00FB4AB9">
              <w:rPr>
                <w:color w:val="000000"/>
                <w:szCs w:val="28"/>
              </w:rPr>
              <w:t>500,000</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5</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Ремонт здания котельной</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 xml:space="preserve">Площадь проведения работ - </w:t>
            </w:r>
            <w:r w:rsidRPr="00FB4AB9">
              <w:rPr>
                <w:color w:val="000000"/>
                <w:szCs w:val="28"/>
              </w:rPr>
              <w:lastRenderedPageBreak/>
              <w:t>170м2.</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lastRenderedPageBreak/>
              <w:t>2027-2028 г.г.</w:t>
            </w:r>
          </w:p>
        </w:tc>
        <w:tc>
          <w:tcPr>
            <w:tcW w:w="190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right"/>
              <w:rPr>
                <w:color w:val="000000"/>
                <w:szCs w:val="28"/>
              </w:rPr>
            </w:pPr>
            <w:r w:rsidRPr="00FB4AB9">
              <w:rPr>
                <w:color w:val="000000"/>
                <w:szCs w:val="28"/>
              </w:rPr>
              <w:t>137,000</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lastRenderedPageBreak/>
              <w:t> </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Итого:</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 </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 </w:t>
            </w:r>
          </w:p>
        </w:tc>
        <w:tc>
          <w:tcPr>
            <w:tcW w:w="190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right"/>
              <w:rPr>
                <w:bCs/>
                <w:color w:val="000000"/>
                <w:szCs w:val="28"/>
              </w:rPr>
            </w:pPr>
            <w:r w:rsidRPr="00FB4AB9">
              <w:rPr>
                <w:bCs/>
                <w:color w:val="000000"/>
                <w:szCs w:val="28"/>
              </w:rPr>
              <w:t>4 390,597</w:t>
            </w:r>
          </w:p>
        </w:tc>
      </w:tr>
      <w:tr w:rsidR="000F77C1" w:rsidRPr="000F77C1" w:rsidTr="00FB4AB9">
        <w:trPr>
          <w:trHeight w:val="20"/>
        </w:trPr>
        <w:tc>
          <w:tcPr>
            <w:tcW w:w="960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Котельная с. Фролы ул. Весенняя (новая)</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0F77C1" w:rsidRPr="00FB4AB9" w:rsidRDefault="000F77C1" w:rsidP="00FB4AB9">
            <w:pPr>
              <w:spacing w:line="360" w:lineRule="exact"/>
              <w:jc w:val="center"/>
              <w:rPr>
                <w:color w:val="000000"/>
                <w:szCs w:val="28"/>
              </w:rPr>
            </w:pPr>
            <w:r w:rsidRPr="00FB4AB9">
              <w:rPr>
                <w:color w:val="000000"/>
                <w:szCs w:val="28"/>
              </w:rPr>
              <w:t>1</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 xml:space="preserve">Разработка проектно-сметной документации на строительство газовой котельной в с. Фролы (ул.Весенняя). </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Мощность котельной 7,0МВт.</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2020 г.г.</w:t>
            </w:r>
          </w:p>
        </w:tc>
        <w:tc>
          <w:tcPr>
            <w:tcW w:w="1907" w:type="dxa"/>
            <w:tcBorders>
              <w:top w:val="nil"/>
              <w:left w:val="nil"/>
              <w:bottom w:val="single" w:sz="4" w:space="0" w:color="auto"/>
              <w:right w:val="single" w:sz="4" w:space="0" w:color="auto"/>
            </w:tcBorders>
            <w:shd w:val="clear" w:color="000000" w:fill="FFFFFF"/>
            <w:noWrap/>
            <w:vAlign w:val="bottom"/>
            <w:hideMark/>
          </w:tcPr>
          <w:p w:rsidR="000F77C1" w:rsidRPr="00FB4AB9" w:rsidRDefault="000F77C1" w:rsidP="00FB4AB9">
            <w:pPr>
              <w:spacing w:line="360" w:lineRule="exact"/>
              <w:jc w:val="right"/>
              <w:rPr>
                <w:color w:val="000000"/>
                <w:szCs w:val="28"/>
              </w:rPr>
            </w:pPr>
            <w:r w:rsidRPr="00FB4AB9">
              <w:rPr>
                <w:color w:val="000000"/>
                <w:szCs w:val="28"/>
              </w:rPr>
              <w:t>5 129,112</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0F77C1" w:rsidRPr="00FB4AB9" w:rsidRDefault="000F77C1" w:rsidP="00FB4AB9">
            <w:pPr>
              <w:spacing w:line="360" w:lineRule="exact"/>
              <w:jc w:val="center"/>
              <w:rPr>
                <w:color w:val="000000"/>
                <w:szCs w:val="28"/>
              </w:rPr>
            </w:pPr>
            <w:r w:rsidRPr="00FB4AB9">
              <w:rPr>
                <w:color w:val="000000"/>
                <w:szCs w:val="28"/>
              </w:rPr>
              <w:t>2</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color w:val="000000"/>
                <w:szCs w:val="28"/>
              </w:rPr>
            </w:pPr>
            <w:r w:rsidRPr="00FB4AB9">
              <w:rPr>
                <w:color w:val="000000"/>
                <w:szCs w:val="28"/>
              </w:rPr>
              <w:t xml:space="preserve">Строительство газовой котельной в с. Фролы (ул.Весенняя). </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Мощность котельной 7,0МВт.</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color w:val="000000"/>
                <w:szCs w:val="28"/>
              </w:rPr>
            </w:pPr>
            <w:r w:rsidRPr="00FB4AB9">
              <w:rPr>
                <w:color w:val="000000"/>
                <w:szCs w:val="28"/>
              </w:rPr>
              <w:t>2020-2023 г.г.</w:t>
            </w:r>
          </w:p>
        </w:tc>
        <w:tc>
          <w:tcPr>
            <w:tcW w:w="1907" w:type="dxa"/>
            <w:tcBorders>
              <w:top w:val="nil"/>
              <w:left w:val="nil"/>
              <w:bottom w:val="single" w:sz="4" w:space="0" w:color="auto"/>
              <w:right w:val="single" w:sz="4" w:space="0" w:color="auto"/>
            </w:tcBorders>
            <w:shd w:val="clear" w:color="000000" w:fill="FFFFFF"/>
            <w:noWrap/>
            <w:vAlign w:val="bottom"/>
            <w:hideMark/>
          </w:tcPr>
          <w:p w:rsidR="000F77C1" w:rsidRPr="00FB4AB9" w:rsidRDefault="000F77C1" w:rsidP="00FB4AB9">
            <w:pPr>
              <w:spacing w:line="360" w:lineRule="exact"/>
              <w:jc w:val="right"/>
              <w:rPr>
                <w:color w:val="000000"/>
                <w:szCs w:val="28"/>
              </w:rPr>
            </w:pPr>
            <w:r w:rsidRPr="00FB4AB9">
              <w:rPr>
                <w:color w:val="000000"/>
                <w:szCs w:val="28"/>
              </w:rPr>
              <w:t>83 653,535</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0F77C1" w:rsidRPr="00FB4AB9" w:rsidRDefault="000F77C1" w:rsidP="00FB4AB9">
            <w:pPr>
              <w:spacing w:line="360" w:lineRule="exact"/>
              <w:jc w:val="center"/>
              <w:rPr>
                <w:color w:val="000000"/>
                <w:szCs w:val="28"/>
              </w:rPr>
            </w:pPr>
            <w:r w:rsidRPr="00FB4AB9">
              <w:rPr>
                <w:color w:val="000000"/>
                <w:szCs w:val="28"/>
              </w:rPr>
              <w:t> </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Итого:</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bCs/>
                <w:color w:val="000000"/>
                <w:szCs w:val="28"/>
              </w:rPr>
            </w:pPr>
            <w:r w:rsidRPr="00FB4AB9">
              <w:rPr>
                <w:bCs/>
                <w:color w:val="000000"/>
                <w:szCs w:val="28"/>
              </w:rPr>
              <w:t> </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bCs/>
                <w:color w:val="000000"/>
                <w:szCs w:val="28"/>
              </w:rPr>
            </w:pPr>
            <w:r w:rsidRPr="00FB4AB9">
              <w:rPr>
                <w:bCs/>
                <w:color w:val="000000"/>
                <w:szCs w:val="28"/>
              </w:rPr>
              <w:t> </w:t>
            </w:r>
          </w:p>
        </w:tc>
        <w:tc>
          <w:tcPr>
            <w:tcW w:w="190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right"/>
              <w:rPr>
                <w:bCs/>
                <w:color w:val="000000"/>
                <w:szCs w:val="28"/>
              </w:rPr>
            </w:pPr>
            <w:r w:rsidRPr="00FB4AB9">
              <w:rPr>
                <w:bCs/>
                <w:color w:val="000000"/>
                <w:szCs w:val="28"/>
              </w:rPr>
              <w:t>88 782,647</w:t>
            </w:r>
          </w:p>
        </w:tc>
      </w:tr>
      <w:tr w:rsidR="000F77C1" w:rsidRPr="000F77C1" w:rsidTr="00FB4AB9">
        <w:trPr>
          <w:trHeight w:val="2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0F77C1" w:rsidRPr="00FB4AB9" w:rsidRDefault="000F77C1" w:rsidP="00FB4AB9">
            <w:pPr>
              <w:spacing w:line="360" w:lineRule="exact"/>
              <w:jc w:val="center"/>
              <w:rPr>
                <w:color w:val="000000"/>
                <w:szCs w:val="28"/>
              </w:rPr>
            </w:pPr>
            <w:r w:rsidRPr="00FB4AB9">
              <w:rPr>
                <w:color w:val="000000"/>
                <w:szCs w:val="28"/>
              </w:rPr>
              <w:t> </w:t>
            </w:r>
          </w:p>
        </w:tc>
        <w:tc>
          <w:tcPr>
            <w:tcW w:w="2604"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Всего по поселению:</w:t>
            </w:r>
          </w:p>
        </w:tc>
        <w:tc>
          <w:tcPr>
            <w:tcW w:w="254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bCs/>
                <w:color w:val="000000"/>
                <w:szCs w:val="28"/>
              </w:rPr>
            </w:pPr>
            <w:r w:rsidRPr="00FB4AB9">
              <w:rPr>
                <w:bCs/>
                <w:color w:val="000000"/>
                <w:szCs w:val="28"/>
              </w:rPr>
              <w:t> </w:t>
            </w:r>
          </w:p>
        </w:tc>
        <w:tc>
          <w:tcPr>
            <w:tcW w:w="1691"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rPr>
                <w:bCs/>
                <w:color w:val="000000"/>
                <w:szCs w:val="28"/>
              </w:rPr>
            </w:pPr>
            <w:r w:rsidRPr="00FB4AB9">
              <w:rPr>
                <w:bCs/>
                <w:color w:val="000000"/>
                <w:szCs w:val="28"/>
              </w:rPr>
              <w:t> </w:t>
            </w:r>
          </w:p>
        </w:tc>
        <w:tc>
          <w:tcPr>
            <w:tcW w:w="1907" w:type="dxa"/>
            <w:tcBorders>
              <w:top w:val="nil"/>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right"/>
              <w:rPr>
                <w:bCs/>
                <w:color w:val="000000"/>
                <w:szCs w:val="28"/>
              </w:rPr>
            </w:pPr>
            <w:r w:rsidRPr="00FB4AB9">
              <w:rPr>
                <w:bCs/>
                <w:color w:val="000000"/>
                <w:szCs w:val="28"/>
              </w:rPr>
              <w:t>104 890,244</w:t>
            </w:r>
          </w:p>
        </w:tc>
      </w:tr>
    </w:tbl>
    <w:p w:rsidR="000F77C1" w:rsidRPr="00FB4AB9" w:rsidRDefault="00FB4AB9" w:rsidP="00FB4AB9">
      <w:pPr>
        <w:spacing w:before="360" w:after="120" w:line="360" w:lineRule="exact"/>
        <w:ind w:firstLine="709"/>
        <w:contextualSpacing/>
        <w:jc w:val="both"/>
        <w:outlineLvl w:val="1"/>
        <w:rPr>
          <w:rFonts w:eastAsia="Calibri"/>
          <w:szCs w:val="28"/>
          <w:lang w:eastAsia="en-US"/>
        </w:rPr>
      </w:pPr>
      <w:bookmarkStart w:id="66" w:name="_Toc12373492"/>
      <w:r w:rsidRPr="00FB4AB9">
        <w:rPr>
          <w:rFonts w:eastAsia="Calibri"/>
          <w:szCs w:val="28"/>
          <w:lang w:eastAsia="en-US"/>
        </w:rPr>
        <w:t>11.3. </w:t>
      </w:r>
      <w:r w:rsidR="000F77C1" w:rsidRPr="00FB4AB9">
        <w:rPr>
          <w:rFonts w:eastAsia="Calibri"/>
          <w:szCs w:val="28"/>
          <w:lang w:eastAsia="en-US"/>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6"/>
      <w:r>
        <w:rPr>
          <w:rFonts w:eastAsia="Calibri"/>
          <w:szCs w:val="28"/>
          <w:lang w:eastAsia="en-US"/>
        </w:rPr>
        <w:t>.</w:t>
      </w:r>
    </w:p>
    <w:p w:rsidR="000F77C1" w:rsidRPr="000F77C1" w:rsidRDefault="000F77C1" w:rsidP="009F5DBC">
      <w:pPr>
        <w:spacing w:after="240" w:line="360" w:lineRule="exact"/>
        <w:ind w:firstLine="709"/>
        <w:jc w:val="both"/>
        <w:rPr>
          <w:szCs w:val="28"/>
          <w:lang w:eastAsia="en-US"/>
        </w:rPr>
      </w:pPr>
      <w:r w:rsidRPr="000F77C1">
        <w:rPr>
          <w:szCs w:val="28"/>
          <w:lang w:eastAsia="en-US"/>
        </w:rPr>
        <w:t>Необходимые капитальные вложения в строительство, реконструкцию и техническое перевооружение тепловых сетей Фроловского сельского поселе</w:t>
      </w:r>
      <w:r w:rsidR="00253053">
        <w:rPr>
          <w:szCs w:val="28"/>
          <w:lang w:eastAsia="en-US"/>
        </w:rPr>
        <w:t>ния в период с 2019 по 2034 г.г.</w:t>
      </w:r>
      <w:r w:rsidRPr="000F77C1">
        <w:rPr>
          <w:szCs w:val="28"/>
          <w:lang w:eastAsia="en-US"/>
        </w:rPr>
        <w:t xml:space="preserve"> представлены в таблицах 9.2-9.4</w:t>
      </w:r>
      <w:r w:rsidR="00253053">
        <w:rPr>
          <w:szCs w:val="28"/>
          <w:lang w:eastAsia="en-US"/>
        </w:rPr>
        <w:t xml:space="preserve"> настоящей Схемы</w:t>
      </w:r>
      <w:r w:rsidRPr="000F77C1">
        <w:rPr>
          <w:szCs w:val="28"/>
          <w:lang w:eastAsia="en-US"/>
        </w:rPr>
        <w:t>.</w:t>
      </w:r>
    </w:p>
    <w:p w:rsidR="000F77C1" w:rsidRDefault="00FB4AB9" w:rsidP="00E131C7">
      <w:pPr>
        <w:spacing w:before="120" w:after="120" w:line="360" w:lineRule="exact"/>
        <w:ind w:firstLine="709"/>
        <w:contextualSpacing/>
        <w:jc w:val="both"/>
        <w:rPr>
          <w:szCs w:val="28"/>
        </w:rPr>
      </w:pPr>
      <w:r>
        <w:rPr>
          <w:szCs w:val="28"/>
        </w:rPr>
        <w:t xml:space="preserve">Таблица 9.2 - </w:t>
      </w:r>
      <w:r w:rsidR="000F77C1" w:rsidRPr="000F77C1">
        <w:rPr>
          <w:szCs w:val="28"/>
        </w:rPr>
        <w:t>Необходимые капитальные вложения в строительство тепловых сетей с целью присоединения новых потребителей.</w:t>
      </w:r>
    </w:p>
    <w:tbl>
      <w:tblPr>
        <w:tblW w:w="5000" w:type="pct"/>
        <w:tblLook w:val="04A0" w:firstRow="1" w:lastRow="0" w:firstColumn="1" w:lastColumn="0" w:noHBand="0" w:noVBand="1"/>
      </w:tblPr>
      <w:tblGrid>
        <w:gridCol w:w="438"/>
        <w:gridCol w:w="1245"/>
        <w:gridCol w:w="948"/>
        <w:gridCol w:w="1054"/>
        <w:gridCol w:w="1314"/>
        <w:gridCol w:w="1230"/>
        <w:gridCol w:w="1155"/>
        <w:gridCol w:w="1212"/>
        <w:gridCol w:w="975"/>
      </w:tblGrid>
      <w:tr w:rsidR="000F77C1" w:rsidRPr="003E2B0F" w:rsidTr="007D22A1">
        <w:trPr>
          <w:trHeight w:val="20"/>
        </w:trPr>
        <w:tc>
          <w:tcPr>
            <w:tcW w:w="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 п/п</w:t>
            </w:r>
          </w:p>
        </w:tc>
        <w:tc>
          <w:tcPr>
            <w:tcW w:w="650" w:type="pct"/>
            <w:tcBorders>
              <w:top w:val="single" w:sz="4" w:space="0" w:color="auto"/>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Наименование</w:t>
            </w:r>
          </w:p>
        </w:tc>
        <w:tc>
          <w:tcPr>
            <w:tcW w:w="495" w:type="pct"/>
            <w:tcBorders>
              <w:top w:val="single" w:sz="4" w:space="0" w:color="auto"/>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Начало участка</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Конец участка</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Протяженность участка, м</w:t>
            </w:r>
          </w:p>
        </w:tc>
        <w:tc>
          <w:tcPr>
            <w:tcW w:w="643" w:type="pct"/>
            <w:tcBorders>
              <w:top w:val="single" w:sz="4" w:space="0" w:color="auto"/>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Диаметр трубопровода, мм</w:t>
            </w:r>
          </w:p>
        </w:tc>
        <w:tc>
          <w:tcPr>
            <w:tcW w:w="603" w:type="pct"/>
            <w:tcBorders>
              <w:top w:val="single" w:sz="4" w:space="0" w:color="auto"/>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 xml:space="preserve">Тип прокладки тепловой сети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Год строительства</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Стоимость в ценах 2019г., тыс. руб</w:t>
            </w:r>
          </w:p>
        </w:tc>
      </w:tr>
      <w:tr w:rsidR="000F77C1" w:rsidRPr="000F77C1" w:rsidTr="007D22A1">
        <w:trPr>
          <w:trHeight w:val="2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1</w:t>
            </w:r>
          </w:p>
        </w:tc>
        <w:tc>
          <w:tcPr>
            <w:tcW w:w="650"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rPr>
                <w:color w:val="000000"/>
                <w:szCs w:val="28"/>
              </w:rPr>
            </w:pPr>
            <w:r w:rsidRPr="000F77C1">
              <w:rPr>
                <w:color w:val="000000"/>
                <w:szCs w:val="28"/>
              </w:rPr>
              <w:t>Тепловая сеть</w:t>
            </w:r>
          </w:p>
        </w:tc>
        <w:tc>
          <w:tcPr>
            <w:tcW w:w="495"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 xml:space="preserve">Котельная с. Фролы (ул. </w:t>
            </w:r>
            <w:r w:rsidRPr="000F77C1">
              <w:rPr>
                <w:color w:val="000000"/>
                <w:szCs w:val="28"/>
              </w:rPr>
              <w:lastRenderedPageBreak/>
              <w:t>Весенняя)</w:t>
            </w:r>
          </w:p>
        </w:tc>
        <w:tc>
          <w:tcPr>
            <w:tcW w:w="551"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lastRenderedPageBreak/>
              <w:t>ТК41а</w:t>
            </w:r>
          </w:p>
        </w:tc>
        <w:tc>
          <w:tcPr>
            <w:tcW w:w="686"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27</w:t>
            </w:r>
          </w:p>
        </w:tc>
        <w:tc>
          <w:tcPr>
            <w:tcW w:w="64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2*325</w:t>
            </w:r>
          </w:p>
        </w:tc>
        <w:tc>
          <w:tcPr>
            <w:tcW w:w="60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подземная бесканальная</w:t>
            </w:r>
          </w:p>
        </w:tc>
        <w:tc>
          <w:tcPr>
            <w:tcW w:w="63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2020-2021 г.г.</w:t>
            </w:r>
          </w:p>
        </w:tc>
        <w:tc>
          <w:tcPr>
            <w:tcW w:w="509"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1216,350</w:t>
            </w:r>
          </w:p>
        </w:tc>
      </w:tr>
      <w:tr w:rsidR="000F77C1" w:rsidRPr="000F77C1" w:rsidTr="007D22A1">
        <w:trPr>
          <w:trHeight w:val="2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lastRenderedPageBreak/>
              <w:t>2</w:t>
            </w:r>
          </w:p>
        </w:tc>
        <w:tc>
          <w:tcPr>
            <w:tcW w:w="650"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rPr>
                <w:color w:val="000000"/>
                <w:szCs w:val="28"/>
              </w:rPr>
            </w:pPr>
            <w:r w:rsidRPr="000F77C1">
              <w:rPr>
                <w:color w:val="000000"/>
                <w:szCs w:val="28"/>
              </w:rPr>
              <w:t>Тепловая сеть</w:t>
            </w:r>
          </w:p>
        </w:tc>
        <w:tc>
          <w:tcPr>
            <w:tcW w:w="495"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ТК49</w:t>
            </w:r>
          </w:p>
        </w:tc>
        <w:tc>
          <w:tcPr>
            <w:tcW w:w="551" w:type="pct"/>
            <w:tcBorders>
              <w:top w:val="nil"/>
              <w:left w:val="nil"/>
              <w:bottom w:val="single" w:sz="4" w:space="0" w:color="auto"/>
              <w:right w:val="single" w:sz="4" w:space="0" w:color="auto"/>
            </w:tcBorders>
            <w:shd w:val="clear" w:color="000000" w:fill="FFFFFF"/>
            <w:vAlign w:val="center"/>
            <w:hideMark/>
          </w:tcPr>
          <w:p w:rsidR="000F77C1" w:rsidRPr="000F77C1" w:rsidRDefault="000F77C1" w:rsidP="00FB4AB9">
            <w:pPr>
              <w:spacing w:line="360" w:lineRule="exact"/>
              <w:jc w:val="center"/>
              <w:rPr>
                <w:color w:val="000000"/>
                <w:szCs w:val="28"/>
              </w:rPr>
            </w:pPr>
            <w:r w:rsidRPr="000F77C1">
              <w:rPr>
                <w:color w:val="000000"/>
                <w:szCs w:val="28"/>
              </w:rPr>
              <w:t>ввод ул. Весенняя, 18</w:t>
            </w:r>
          </w:p>
        </w:tc>
        <w:tc>
          <w:tcPr>
            <w:tcW w:w="686" w:type="pct"/>
            <w:tcBorders>
              <w:top w:val="nil"/>
              <w:left w:val="nil"/>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center"/>
              <w:rPr>
                <w:color w:val="000000"/>
                <w:szCs w:val="28"/>
              </w:rPr>
            </w:pPr>
            <w:r w:rsidRPr="000F77C1">
              <w:rPr>
                <w:color w:val="000000"/>
                <w:szCs w:val="28"/>
              </w:rPr>
              <w:t>112</w:t>
            </w:r>
          </w:p>
        </w:tc>
        <w:tc>
          <w:tcPr>
            <w:tcW w:w="64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2*133</w:t>
            </w:r>
          </w:p>
        </w:tc>
        <w:tc>
          <w:tcPr>
            <w:tcW w:w="60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подземная бесканальная</w:t>
            </w:r>
          </w:p>
        </w:tc>
        <w:tc>
          <w:tcPr>
            <w:tcW w:w="63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2020-2021 г.г.</w:t>
            </w:r>
          </w:p>
        </w:tc>
        <w:tc>
          <w:tcPr>
            <w:tcW w:w="509"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1298,959</w:t>
            </w:r>
          </w:p>
        </w:tc>
      </w:tr>
      <w:tr w:rsidR="000F77C1" w:rsidRPr="000F77C1" w:rsidTr="007D22A1">
        <w:trPr>
          <w:trHeight w:val="2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3</w:t>
            </w:r>
          </w:p>
        </w:tc>
        <w:tc>
          <w:tcPr>
            <w:tcW w:w="650"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rPr>
                <w:color w:val="000000"/>
                <w:szCs w:val="28"/>
              </w:rPr>
            </w:pPr>
            <w:r w:rsidRPr="000F77C1">
              <w:rPr>
                <w:color w:val="000000"/>
                <w:szCs w:val="28"/>
              </w:rPr>
              <w:t>Тепловая сеть</w:t>
            </w:r>
          </w:p>
        </w:tc>
        <w:tc>
          <w:tcPr>
            <w:tcW w:w="495"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ТК49</w:t>
            </w:r>
          </w:p>
        </w:tc>
        <w:tc>
          <w:tcPr>
            <w:tcW w:w="551" w:type="pct"/>
            <w:tcBorders>
              <w:top w:val="nil"/>
              <w:left w:val="nil"/>
              <w:bottom w:val="single" w:sz="4" w:space="0" w:color="auto"/>
              <w:right w:val="single" w:sz="4" w:space="0" w:color="auto"/>
            </w:tcBorders>
            <w:shd w:val="clear" w:color="000000" w:fill="FFFFFF"/>
            <w:vAlign w:val="center"/>
            <w:hideMark/>
          </w:tcPr>
          <w:p w:rsidR="000F77C1" w:rsidRPr="000F77C1" w:rsidRDefault="000F77C1" w:rsidP="00FB4AB9">
            <w:pPr>
              <w:spacing w:line="360" w:lineRule="exact"/>
              <w:jc w:val="center"/>
              <w:rPr>
                <w:color w:val="000000"/>
                <w:szCs w:val="28"/>
              </w:rPr>
            </w:pPr>
            <w:r w:rsidRPr="000F77C1">
              <w:rPr>
                <w:color w:val="000000"/>
                <w:szCs w:val="28"/>
              </w:rPr>
              <w:t>ввод ул. Весенняя, 22</w:t>
            </w:r>
          </w:p>
        </w:tc>
        <w:tc>
          <w:tcPr>
            <w:tcW w:w="686" w:type="pct"/>
            <w:tcBorders>
              <w:top w:val="nil"/>
              <w:left w:val="nil"/>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center"/>
              <w:rPr>
                <w:color w:val="000000"/>
                <w:szCs w:val="28"/>
              </w:rPr>
            </w:pPr>
            <w:r w:rsidRPr="000F77C1">
              <w:rPr>
                <w:color w:val="000000"/>
                <w:szCs w:val="28"/>
              </w:rPr>
              <w:t>24</w:t>
            </w:r>
          </w:p>
        </w:tc>
        <w:tc>
          <w:tcPr>
            <w:tcW w:w="64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2*108</w:t>
            </w:r>
          </w:p>
        </w:tc>
        <w:tc>
          <w:tcPr>
            <w:tcW w:w="60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подземная бесканальная</w:t>
            </w:r>
          </w:p>
        </w:tc>
        <w:tc>
          <w:tcPr>
            <w:tcW w:w="63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2020-2021 г.г.</w:t>
            </w:r>
          </w:p>
        </w:tc>
        <w:tc>
          <w:tcPr>
            <w:tcW w:w="509" w:type="pct"/>
            <w:tcBorders>
              <w:top w:val="nil"/>
              <w:left w:val="nil"/>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center"/>
              <w:rPr>
                <w:color w:val="000000"/>
                <w:szCs w:val="28"/>
              </w:rPr>
            </w:pPr>
            <w:r w:rsidRPr="000F77C1">
              <w:rPr>
                <w:color w:val="000000"/>
                <w:szCs w:val="28"/>
              </w:rPr>
              <w:t>246,936</w:t>
            </w:r>
          </w:p>
        </w:tc>
      </w:tr>
      <w:tr w:rsidR="000F77C1" w:rsidRPr="000F77C1" w:rsidTr="007D22A1">
        <w:trPr>
          <w:trHeight w:val="2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4</w:t>
            </w:r>
          </w:p>
        </w:tc>
        <w:tc>
          <w:tcPr>
            <w:tcW w:w="650"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rPr>
                <w:color w:val="000000"/>
                <w:szCs w:val="28"/>
              </w:rPr>
            </w:pPr>
            <w:r w:rsidRPr="000F77C1">
              <w:rPr>
                <w:color w:val="000000"/>
                <w:szCs w:val="28"/>
              </w:rPr>
              <w:t>Тепловая сеть</w:t>
            </w:r>
          </w:p>
        </w:tc>
        <w:tc>
          <w:tcPr>
            <w:tcW w:w="495"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ТК42</w:t>
            </w:r>
          </w:p>
        </w:tc>
        <w:tc>
          <w:tcPr>
            <w:tcW w:w="551" w:type="pct"/>
            <w:tcBorders>
              <w:top w:val="nil"/>
              <w:left w:val="nil"/>
              <w:bottom w:val="single" w:sz="4" w:space="0" w:color="auto"/>
              <w:right w:val="single" w:sz="4" w:space="0" w:color="auto"/>
            </w:tcBorders>
            <w:shd w:val="clear" w:color="000000" w:fill="FFFFFF"/>
            <w:vAlign w:val="center"/>
            <w:hideMark/>
          </w:tcPr>
          <w:p w:rsidR="000F77C1" w:rsidRPr="000F77C1" w:rsidRDefault="000F77C1" w:rsidP="00FB4AB9">
            <w:pPr>
              <w:spacing w:line="360" w:lineRule="exact"/>
              <w:jc w:val="center"/>
              <w:rPr>
                <w:color w:val="000000"/>
                <w:szCs w:val="28"/>
              </w:rPr>
            </w:pPr>
            <w:r w:rsidRPr="000F77C1">
              <w:rPr>
                <w:color w:val="000000"/>
                <w:szCs w:val="28"/>
              </w:rPr>
              <w:t>ввод ул. Весенняя, 30</w:t>
            </w:r>
          </w:p>
        </w:tc>
        <w:tc>
          <w:tcPr>
            <w:tcW w:w="686" w:type="pct"/>
            <w:tcBorders>
              <w:top w:val="nil"/>
              <w:left w:val="nil"/>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center"/>
              <w:rPr>
                <w:color w:val="000000"/>
                <w:szCs w:val="28"/>
              </w:rPr>
            </w:pPr>
            <w:r w:rsidRPr="000F77C1">
              <w:rPr>
                <w:color w:val="000000"/>
                <w:szCs w:val="28"/>
              </w:rPr>
              <w:t>59</w:t>
            </w:r>
          </w:p>
        </w:tc>
        <w:tc>
          <w:tcPr>
            <w:tcW w:w="64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2*133</w:t>
            </w:r>
          </w:p>
        </w:tc>
        <w:tc>
          <w:tcPr>
            <w:tcW w:w="60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подземная бесканальная</w:t>
            </w:r>
          </w:p>
        </w:tc>
        <w:tc>
          <w:tcPr>
            <w:tcW w:w="63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2020г.</w:t>
            </w:r>
          </w:p>
        </w:tc>
        <w:tc>
          <w:tcPr>
            <w:tcW w:w="509"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684,273</w:t>
            </w:r>
          </w:p>
        </w:tc>
      </w:tr>
      <w:tr w:rsidR="000F77C1" w:rsidRPr="000F77C1" w:rsidTr="007D22A1">
        <w:trPr>
          <w:trHeight w:val="2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5</w:t>
            </w:r>
          </w:p>
        </w:tc>
        <w:tc>
          <w:tcPr>
            <w:tcW w:w="650"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rPr>
                <w:color w:val="000000"/>
                <w:szCs w:val="28"/>
              </w:rPr>
            </w:pPr>
            <w:r w:rsidRPr="000F77C1">
              <w:rPr>
                <w:color w:val="000000"/>
                <w:szCs w:val="28"/>
              </w:rPr>
              <w:t>Тепловая сеть</w:t>
            </w:r>
          </w:p>
        </w:tc>
        <w:tc>
          <w:tcPr>
            <w:tcW w:w="495"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ТК43</w:t>
            </w:r>
          </w:p>
        </w:tc>
        <w:tc>
          <w:tcPr>
            <w:tcW w:w="551" w:type="pct"/>
            <w:tcBorders>
              <w:top w:val="nil"/>
              <w:left w:val="nil"/>
              <w:bottom w:val="single" w:sz="4" w:space="0" w:color="auto"/>
              <w:right w:val="single" w:sz="4" w:space="0" w:color="auto"/>
            </w:tcBorders>
            <w:shd w:val="clear" w:color="000000" w:fill="FFFFFF"/>
            <w:vAlign w:val="center"/>
            <w:hideMark/>
          </w:tcPr>
          <w:p w:rsidR="000F77C1" w:rsidRPr="000F77C1" w:rsidRDefault="000F77C1" w:rsidP="00FB4AB9">
            <w:pPr>
              <w:spacing w:line="360" w:lineRule="exact"/>
              <w:jc w:val="center"/>
              <w:rPr>
                <w:color w:val="000000"/>
                <w:szCs w:val="28"/>
              </w:rPr>
            </w:pPr>
            <w:r w:rsidRPr="000F77C1">
              <w:rPr>
                <w:color w:val="000000"/>
                <w:szCs w:val="28"/>
              </w:rPr>
              <w:t>ввод ул. Весенняя, 36</w:t>
            </w:r>
          </w:p>
        </w:tc>
        <w:tc>
          <w:tcPr>
            <w:tcW w:w="686" w:type="pct"/>
            <w:tcBorders>
              <w:top w:val="nil"/>
              <w:left w:val="nil"/>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center"/>
              <w:rPr>
                <w:color w:val="000000"/>
                <w:szCs w:val="28"/>
              </w:rPr>
            </w:pPr>
            <w:r w:rsidRPr="000F77C1">
              <w:rPr>
                <w:color w:val="000000"/>
                <w:szCs w:val="28"/>
              </w:rPr>
              <w:t>3</w:t>
            </w:r>
          </w:p>
        </w:tc>
        <w:tc>
          <w:tcPr>
            <w:tcW w:w="64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2*108</w:t>
            </w:r>
          </w:p>
        </w:tc>
        <w:tc>
          <w:tcPr>
            <w:tcW w:w="60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подземная бесканальная</w:t>
            </w:r>
          </w:p>
        </w:tc>
        <w:tc>
          <w:tcPr>
            <w:tcW w:w="63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2021г.</w:t>
            </w:r>
          </w:p>
        </w:tc>
        <w:tc>
          <w:tcPr>
            <w:tcW w:w="509" w:type="pct"/>
            <w:tcBorders>
              <w:top w:val="nil"/>
              <w:left w:val="nil"/>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center"/>
              <w:rPr>
                <w:color w:val="000000"/>
                <w:szCs w:val="28"/>
              </w:rPr>
            </w:pPr>
            <w:r w:rsidRPr="000F77C1">
              <w:rPr>
                <w:color w:val="000000"/>
                <w:szCs w:val="28"/>
              </w:rPr>
              <w:t>30,867</w:t>
            </w:r>
          </w:p>
        </w:tc>
      </w:tr>
      <w:tr w:rsidR="000F77C1" w:rsidRPr="000F77C1" w:rsidTr="007D22A1">
        <w:trPr>
          <w:trHeight w:val="2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6</w:t>
            </w:r>
          </w:p>
        </w:tc>
        <w:tc>
          <w:tcPr>
            <w:tcW w:w="650"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rPr>
                <w:color w:val="000000"/>
                <w:szCs w:val="28"/>
              </w:rPr>
            </w:pPr>
            <w:r w:rsidRPr="000F77C1">
              <w:rPr>
                <w:color w:val="000000"/>
                <w:szCs w:val="28"/>
              </w:rPr>
              <w:t>Тепловая сеть</w:t>
            </w:r>
          </w:p>
        </w:tc>
        <w:tc>
          <w:tcPr>
            <w:tcW w:w="495"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ТК42</w:t>
            </w:r>
          </w:p>
        </w:tc>
        <w:tc>
          <w:tcPr>
            <w:tcW w:w="551" w:type="pct"/>
            <w:tcBorders>
              <w:top w:val="nil"/>
              <w:left w:val="nil"/>
              <w:bottom w:val="single" w:sz="4" w:space="0" w:color="auto"/>
              <w:right w:val="single" w:sz="4" w:space="0" w:color="auto"/>
            </w:tcBorders>
            <w:shd w:val="clear" w:color="000000" w:fill="FFFFFF"/>
            <w:vAlign w:val="center"/>
            <w:hideMark/>
          </w:tcPr>
          <w:p w:rsidR="000F77C1" w:rsidRPr="000F77C1" w:rsidRDefault="000F77C1" w:rsidP="00FB4AB9">
            <w:pPr>
              <w:spacing w:line="360" w:lineRule="exact"/>
              <w:jc w:val="center"/>
              <w:rPr>
                <w:color w:val="000000"/>
                <w:szCs w:val="28"/>
              </w:rPr>
            </w:pPr>
            <w:r w:rsidRPr="000F77C1">
              <w:rPr>
                <w:color w:val="000000"/>
                <w:szCs w:val="28"/>
              </w:rPr>
              <w:t>ввод ул. Весенняя, 28</w:t>
            </w:r>
          </w:p>
        </w:tc>
        <w:tc>
          <w:tcPr>
            <w:tcW w:w="686" w:type="pct"/>
            <w:tcBorders>
              <w:top w:val="nil"/>
              <w:left w:val="nil"/>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center"/>
              <w:rPr>
                <w:color w:val="000000"/>
                <w:szCs w:val="28"/>
              </w:rPr>
            </w:pPr>
            <w:r w:rsidRPr="000F77C1">
              <w:rPr>
                <w:color w:val="000000"/>
                <w:szCs w:val="28"/>
              </w:rPr>
              <w:t>42</w:t>
            </w:r>
          </w:p>
        </w:tc>
        <w:tc>
          <w:tcPr>
            <w:tcW w:w="64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2*108</w:t>
            </w:r>
          </w:p>
        </w:tc>
        <w:tc>
          <w:tcPr>
            <w:tcW w:w="60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подземная бесканальная</w:t>
            </w:r>
          </w:p>
        </w:tc>
        <w:tc>
          <w:tcPr>
            <w:tcW w:w="63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2021г.</w:t>
            </w:r>
          </w:p>
        </w:tc>
        <w:tc>
          <w:tcPr>
            <w:tcW w:w="509" w:type="pct"/>
            <w:tcBorders>
              <w:top w:val="nil"/>
              <w:left w:val="nil"/>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center"/>
              <w:rPr>
                <w:color w:val="000000"/>
                <w:szCs w:val="28"/>
              </w:rPr>
            </w:pPr>
            <w:r w:rsidRPr="000F77C1">
              <w:rPr>
                <w:color w:val="000000"/>
                <w:szCs w:val="28"/>
              </w:rPr>
              <w:t>432,138</w:t>
            </w:r>
          </w:p>
        </w:tc>
      </w:tr>
      <w:tr w:rsidR="000F77C1" w:rsidRPr="000F77C1" w:rsidTr="007D22A1">
        <w:trPr>
          <w:trHeight w:val="20"/>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7</w:t>
            </w:r>
          </w:p>
        </w:tc>
        <w:tc>
          <w:tcPr>
            <w:tcW w:w="650"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rPr>
                <w:color w:val="000000"/>
                <w:szCs w:val="28"/>
              </w:rPr>
            </w:pPr>
            <w:r w:rsidRPr="000F77C1">
              <w:rPr>
                <w:color w:val="000000"/>
                <w:szCs w:val="28"/>
              </w:rPr>
              <w:t>Тепловая сеть</w:t>
            </w:r>
          </w:p>
        </w:tc>
        <w:tc>
          <w:tcPr>
            <w:tcW w:w="495"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ТК44</w:t>
            </w:r>
          </w:p>
        </w:tc>
        <w:tc>
          <w:tcPr>
            <w:tcW w:w="551" w:type="pct"/>
            <w:tcBorders>
              <w:top w:val="nil"/>
              <w:left w:val="nil"/>
              <w:bottom w:val="single" w:sz="4" w:space="0" w:color="auto"/>
              <w:right w:val="single" w:sz="4" w:space="0" w:color="auto"/>
            </w:tcBorders>
            <w:shd w:val="clear" w:color="000000" w:fill="FFFFFF"/>
            <w:vAlign w:val="center"/>
            <w:hideMark/>
          </w:tcPr>
          <w:p w:rsidR="000F77C1" w:rsidRPr="000F77C1" w:rsidRDefault="000F77C1" w:rsidP="00FB4AB9">
            <w:pPr>
              <w:spacing w:line="360" w:lineRule="exact"/>
              <w:jc w:val="center"/>
              <w:rPr>
                <w:color w:val="000000"/>
                <w:szCs w:val="28"/>
              </w:rPr>
            </w:pPr>
            <w:r w:rsidRPr="000F77C1">
              <w:rPr>
                <w:color w:val="000000"/>
                <w:szCs w:val="28"/>
              </w:rPr>
              <w:t>ввод ул. Весенняя, 38</w:t>
            </w:r>
          </w:p>
        </w:tc>
        <w:tc>
          <w:tcPr>
            <w:tcW w:w="686"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76</w:t>
            </w:r>
          </w:p>
        </w:tc>
        <w:tc>
          <w:tcPr>
            <w:tcW w:w="64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2*159</w:t>
            </w:r>
          </w:p>
        </w:tc>
        <w:tc>
          <w:tcPr>
            <w:tcW w:w="60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подземная бесканальная</w:t>
            </w:r>
          </w:p>
        </w:tc>
        <w:tc>
          <w:tcPr>
            <w:tcW w:w="633"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2022-2023 г.г.</w:t>
            </w:r>
          </w:p>
        </w:tc>
        <w:tc>
          <w:tcPr>
            <w:tcW w:w="509"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1945,437</w:t>
            </w:r>
          </w:p>
        </w:tc>
      </w:tr>
      <w:tr w:rsidR="000F77C1" w:rsidRPr="000F77C1" w:rsidTr="007D22A1">
        <w:trPr>
          <w:trHeight w:val="70"/>
        </w:trPr>
        <w:tc>
          <w:tcPr>
            <w:tcW w:w="229" w:type="pct"/>
            <w:tcBorders>
              <w:top w:val="nil"/>
              <w:left w:val="single" w:sz="4" w:space="0" w:color="auto"/>
              <w:bottom w:val="single" w:sz="4" w:space="0" w:color="auto"/>
              <w:right w:val="single" w:sz="4" w:space="0" w:color="auto"/>
            </w:tcBorders>
            <w:shd w:val="clear" w:color="auto" w:fill="auto"/>
            <w:vAlign w:val="center"/>
          </w:tcPr>
          <w:p w:rsidR="000F77C1" w:rsidRPr="000F77C1" w:rsidRDefault="000F77C1" w:rsidP="00FB4AB9">
            <w:pPr>
              <w:spacing w:line="360" w:lineRule="exact"/>
              <w:jc w:val="center"/>
              <w:rPr>
                <w:color w:val="000000"/>
                <w:szCs w:val="28"/>
              </w:rPr>
            </w:pPr>
            <w:r w:rsidRPr="000F77C1">
              <w:rPr>
                <w:color w:val="000000"/>
                <w:szCs w:val="28"/>
              </w:rPr>
              <w:t>8</w:t>
            </w:r>
          </w:p>
        </w:tc>
        <w:tc>
          <w:tcPr>
            <w:tcW w:w="650" w:type="pct"/>
            <w:tcBorders>
              <w:top w:val="nil"/>
              <w:left w:val="nil"/>
              <w:bottom w:val="single" w:sz="4" w:space="0" w:color="auto"/>
              <w:right w:val="single" w:sz="4" w:space="0" w:color="auto"/>
            </w:tcBorders>
            <w:shd w:val="clear" w:color="auto" w:fill="auto"/>
            <w:vAlign w:val="center"/>
          </w:tcPr>
          <w:p w:rsidR="000F77C1" w:rsidRPr="000F77C1" w:rsidRDefault="000F77C1" w:rsidP="00FB4AB9">
            <w:pPr>
              <w:spacing w:line="360" w:lineRule="exact"/>
              <w:rPr>
                <w:color w:val="000000"/>
                <w:szCs w:val="28"/>
              </w:rPr>
            </w:pPr>
            <w:r w:rsidRPr="000F77C1">
              <w:rPr>
                <w:color w:val="000000"/>
                <w:szCs w:val="28"/>
              </w:rPr>
              <w:t>Тепловая сеть</w:t>
            </w:r>
          </w:p>
        </w:tc>
        <w:tc>
          <w:tcPr>
            <w:tcW w:w="495" w:type="pct"/>
            <w:tcBorders>
              <w:top w:val="nil"/>
              <w:left w:val="nil"/>
              <w:bottom w:val="single" w:sz="4" w:space="0" w:color="auto"/>
              <w:right w:val="single" w:sz="4" w:space="0" w:color="auto"/>
            </w:tcBorders>
            <w:shd w:val="clear" w:color="auto" w:fill="auto"/>
            <w:vAlign w:val="center"/>
          </w:tcPr>
          <w:p w:rsidR="000F77C1" w:rsidRPr="000F77C1" w:rsidRDefault="000F77C1" w:rsidP="00FB4AB9">
            <w:pPr>
              <w:spacing w:line="360" w:lineRule="exact"/>
              <w:jc w:val="center"/>
              <w:rPr>
                <w:color w:val="000000"/>
                <w:szCs w:val="28"/>
              </w:rPr>
            </w:pPr>
            <w:r w:rsidRPr="000F77C1">
              <w:rPr>
                <w:color w:val="000000"/>
                <w:szCs w:val="28"/>
              </w:rPr>
              <w:t>Котельная с. Фролы, ул. Светлая, 1</w:t>
            </w:r>
          </w:p>
        </w:tc>
        <w:tc>
          <w:tcPr>
            <w:tcW w:w="551" w:type="pct"/>
            <w:tcBorders>
              <w:top w:val="nil"/>
              <w:left w:val="nil"/>
              <w:bottom w:val="single" w:sz="4" w:space="0" w:color="auto"/>
              <w:right w:val="single" w:sz="4" w:space="0" w:color="auto"/>
            </w:tcBorders>
            <w:shd w:val="clear" w:color="auto" w:fill="auto"/>
            <w:vAlign w:val="center"/>
          </w:tcPr>
          <w:p w:rsidR="000F77C1" w:rsidRPr="000F77C1" w:rsidRDefault="000F77C1" w:rsidP="00FB4AB9">
            <w:pPr>
              <w:spacing w:line="360" w:lineRule="exact"/>
              <w:jc w:val="center"/>
              <w:rPr>
                <w:color w:val="000000"/>
                <w:szCs w:val="28"/>
              </w:rPr>
            </w:pPr>
            <w:r w:rsidRPr="000F77C1">
              <w:rPr>
                <w:color w:val="000000"/>
                <w:szCs w:val="28"/>
              </w:rPr>
              <w:t>ввод ул. Светлая</w:t>
            </w:r>
          </w:p>
          <w:p w:rsidR="000F77C1" w:rsidRPr="000F77C1" w:rsidRDefault="000F77C1" w:rsidP="00FB4AB9">
            <w:pPr>
              <w:spacing w:line="360" w:lineRule="exact"/>
              <w:jc w:val="center"/>
              <w:rPr>
                <w:color w:val="000000"/>
                <w:szCs w:val="28"/>
              </w:rPr>
            </w:pPr>
            <w:r w:rsidRPr="000F77C1">
              <w:rPr>
                <w:color w:val="000000"/>
                <w:szCs w:val="28"/>
              </w:rPr>
              <w:t>(Новый строящийся объект)</w:t>
            </w:r>
          </w:p>
        </w:tc>
        <w:tc>
          <w:tcPr>
            <w:tcW w:w="686" w:type="pct"/>
            <w:tcBorders>
              <w:top w:val="nil"/>
              <w:left w:val="nil"/>
              <w:bottom w:val="single" w:sz="4" w:space="0" w:color="auto"/>
              <w:right w:val="single" w:sz="4" w:space="0" w:color="auto"/>
            </w:tcBorders>
            <w:shd w:val="clear" w:color="auto" w:fill="auto"/>
            <w:vAlign w:val="center"/>
          </w:tcPr>
          <w:p w:rsidR="000F77C1" w:rsidRPr="000F77C1" w:rsidRDefault="000F77C1" w:rsidP="00FB4AB9">
            <w:pPr>
              <w:spacing w:line="360" w:lineRule="exact"/>
              <w:jc w:val="center"/>
              <w:rPr>
                <w:color w:val="000000"/>
                <w:szCs w:val="28"/>
              </w:rPr>
            </w:pPr>
            <w:r w:rsidRPr="000F77C1">
              <w:rPr>
                <w:color w:val="000000"/>
                <w:szCs w:val="28"/>
              </w:rPr>
              <w:t>400</w:t>
            </w:r>
          </w:p>
        </w:tc>
        <w:tc>
          <w:tcPr>
            <w:tcW w:w="643" w:type="pct"/>
            <w:tcBorders>
              <w:top w:val="nil"/>
              <w:left w:val="nil"/>
              <w:bottom w:val="single" w:sz="4" w:space="0" w:color="auto"/>
              <w:right w:val="single" w:sz="4" w:space="0" w:color="auto"/>
            </w:tcBorders>
            <w:shd w:val="clear" w:color="auto" w:fill="auto"/>
            <w:vAlign w:val="center"/>
          </w:tcPr>
          <w:p w:rsidR="000F77C1" w:rsidRPr="000F77C1" w:rsidRDefault="000F77C1" w:rsidP="00FB4AB9">
            <w:pPr>
              <w:spacing w:line="360" w:lineRule="exact"/>
              <w:jc w:val="center"/>
              <w:rPr>
                <w:color w:val="000000"/>
                <w:szCs w:val="28"/>
              </w:rPr>
            </w:pPr>
            <w:r w:rsidRPr="000F77C1">
              <w:rPr>
                <w:color w:val="000000"/>
                <w:szCs w:val="28"/>
              </w:rPr>
              <w:t>2*112</w:t>
            </w:r>
          </w:p>
        </w:tc>
        <w:tc>
          <w:tcPr>
            <w:tcW w:w="603" w:type="pct"/>
            <w:tcBorders>
              <w:top w:val="nil"/>
              <w:left w:val="nil"/>
              <w:bottom w:val="single" w:sz="4" w:space="0" w:color="auto"/>
              <w:right w:val="single" w:sz="4" w:space="0" w:color="auto"/>
            </w:tcBorders>
            <w:shd w:val="clear" w:color="auto" w:fill="auto"/>
            <w:vAlign w:val="center"/>
          </w:tcPr>
          <w:p w:rsidR="000F77C1" w:rsidRPr="000F77C1" w:rsidRDefault="000F77C1" w:rsidP="00FB4AB9">
            <w:pPr>
              <w:spacing w:line="360" w:lineRule="exact"/>
              <w:jc w:val="center"/>
              <w:rPr>
                <w:color w:val="000000"/>
                <w:szCs w:val="28"/>
              </w:rPr>
            </w:pPr>
            <w:r w:rsidRPr="000F77C1">
              <w:rPr>
                <w:color w:val="000000"/>
                <w:szCs w:val="28"/>
              </w:rPr>
              <w:t>подземная</w:t>
            </w:r>
          </w:p>
        </w:tc>
        <w:tc>
          <w:tcPr>
            <w:tcW w:w="633" w:type="pct"/>
            <w:tcBorders>
              <w:top w:val="nil"/>
              <w:left w:val="nil"/>
              <w:bottom w:val="single" w:sz="4" w:space="0" w:color="auto"/>
              <w:right w:val="single" w:sz="4" w:space="0" w:color="auto"/>
            </w:tcBorders>
            <w:shd w:val="clear" w:color="auto" w:fill="auto"/>
            <w:vAlign w:val="center"/>
          </w:tcPr>
          <w:p w:rsidR="000F77C1" w:rsidRPr="000F77C1" w:rsidRDefault="000F77C1" w:rsidP="00FB4AB9">
            <w:pPr>
              <w:spacing w:line="360" w:lineRule="exact"/>
              <w:jc w:val="center"/>
              <w:rPr>
                <w:color w:val="000000"/>
                <w:szCs w:val="28"/>
              </w:rPr>
            </w:pPr>
            <w:r w:rsidRPr="000F77C1">
              <w:rPr>
                <w:color w:val="000000"/>
                <w:szCs w:val="28"/>
              </w:rPr>
              <w:t>2023-2024</w:t>
            </w:r>
          </w:p>
        </w:tc>
        <w:tc>
          <w:tcPr>
            <w:tcW w:w="509" w:type="pct"/>
            <w:tcBorders>
              <w:top w:val="nil"/>
              <w:left w:val="nil"/>
              <w:bottom w:val="single" w:sz="4" w:space="0" w:color="auto"/>
              <w:right w:val="single" w:sz="4" w:space="0" w:color="auto"/>
            </w:tcBorders>
            <w:shd w:val="clear" w:color="auto" w:fill="auto"/>
            <w:vAlign w:val="center"/>
          </w:tcPr>
          <w:p w:rsidR="000F77C1" w:rsidRPr="000F77C1" w:rsidRDefault="000F77C1" w:rsidP="00FB4AB9">
            <w:pPr>
              <w:spacing w:line="360" w:lineRule="exact"/>
              <w:jc w:val="center"/>
              <w:rPr>
                <w:color w:val="000000"/>
                <w:szCs w:val="28"/>
              </w:rPr>
            </w:pPr>
            <w:r w:rsidRPr="000F77C1">
              <w:rPr>
                <w:color w:val="000000"/>
                <w:szCs w:val="28"/>
              </w:rPr>
              <w:t>2820,0</w:t>
            </w:r>
          </w:p>
        </w:tc>
      </w:tr>
      <w:tr w:rsidR="000F77C1" w:rsidRPr="000F77C1" w:rsidTr="007D22A1">
        <w:trPr>
          <w:trHeight w:val="20"/>
        </w:trPr>
        <w:tc>
          <w:tcPr>
            <w:tcW w:w="4491" w:type="pct"/>
            <w:gridSpan w:val="8"/>
            <w:tcBorders>
              <w:top w:val="nil"/>
              <w:left w:val="single" w:sz="4" w:space="0" w:color="auto"/>
              <w:bottom w:val="single" w:sz="4" w:space="0" w:color="auto"/>
              <w:right w:val="single" w:sz="4" w:space="0" w:color="auto"/>
            </w:tcBorders>
            <w:shd w:val="clear" w:color="auto" w:fill="auto"/>
            <w:vAlign w:val="center"/>
            <w:hideMark/>
          </w:tcPr>
          <w:p w:rsidR="000F77C1" w:rsidRPr="000F77C1" w:rsidRDefault="000F77C1" w:rsidP="00FB4AB9">
            <w:pPr>
              <w:spacing w:line="360" w:lineRule="exact"/>
              <w:rPr>
                <w:color w:val="000000"/>
                <w:szCs w:val="28"/>
              </w:rPr>
            </w:pPr>
            <w:r w:rsidRPr="000F77C1">
              <w:rPr>
                <w:color w:val="000000"/>
                <w:szCs w:val="28"/>
              </w:rPr>
              <w:t> Итого: </w:t>
            </w:r>
          </w:p>
        </w:tc>
        <w:tc>
          <w:tcPr>
            <w:tcW w:w="509" w:type="pct"/>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8674,96</w:t>
            </w:r>
          </w:p>
        </w:tc>
      </w:tr>
    </w:tbl>
    <w:p w:rsidR="000F77C1" w:rsidRPr="000F77C1" w:rsidRDefault="000F77C1" w:rsidP="00E131C7">
      <w:pPr>
        <w:spacing w:line="360" w:lineRule="exact"/>
        <w:ind w:firstLine="709"/>
        <w:jc w:val="both"/>
        <w:rPr>
          <w:szCs w:val="28"/>
          <w:lang w:eastAsia="en-US"/>
        </w:rPr>
      </w:pPr>
    </w:p>
    <w:p w:rsidR="000F77C1" w:rsidRPr="000F77C1" w:rsidRDefault="000F77C1" w:rsidP="00E131C7">
      <w:pPr>
        <w:spacing w:line="360" w:lineRule="exact"/>
        <w:ind w:firstLine="709"/>
        <w:rPr>
          <w:b/>
          <w:bCs/>
          <w:color w:val="000000"/>
          <w:szCs w:val="28"/>
        </w:rPr>
        <w:sectPr w:rsidR="000F77C1" w:rsidRPr="000F77C1" w:rsidSect="005021A7">
          <w:pgSz w:w="11906" w:h="16838"/>
          <w:pgMar w:top="1134" w:right="850" w:bottom="1134" w:left="1701" w:header="708" w:footer="708" w:gutter="0"/>
          <w:cols w:space="708"/>
          <w:docGrid w:linePitch="381"/>
        </w:sectPr>
      </w:pPr>
    </w:p>
    <w:p w:rsidR="000F77C1" w:rsidRPr="000F77C1" w:rsidRDefault="00A54AA2" w:rsidP="00E131C7">
      <w:pPr>
        <w:spacing w:before="120" w:after="120" w:line="360" w:lineRule="exact"/>
        <w:ind w:firstLine="709"/>
        <w:contextualSpacing/>
        <w:rPr>
          <w:szCs w:val="28"/>
        </w:rPr>
      </w:pPr>
      <w:r>
        <w:rPr>
          <w:szCs w:val="28"/>
        </w:rPr>
        <w:lastRenderedPageBreak/>
        <w:t>Таблица 9.3</w:t>
      </w:r>
      <w:r w:rsidR="00FB4AB9">
        <w:rPr>
          <w:szCs w:val="28"/>
        </w:rPr>
        <w:t xml:space="preserve"> - </w:t>
      </w:r>
      <w:r w:rsidR="000F77C1" w:rsidRPr="000F77C1">
        <w:rPr>
          <w:szCs w:val="28"/>
        </w:rPr>
        <w:t>Необходимые капитальные вложения в реконструкцию тепловых сетей с целью подключения новых потребителей</w:t>
      </w:r>
    </w:p>
    <w:tbl>
      <w:tblPr>
        <w:tblW w:w="14312" w:type="dxa"/>
        <w:jc w:val="center"/>
        <w:tblLayout w:type="fixed"/>
        <w:tblLook w:val="04A0" w:firstRow="1" w:lastRow="0" w:firstColumn="1" w:lastColumn="0" w:noHBand="0" w:noVBand="1"/>
      </w:tblPr>
      <w:tblGrid>
        <w:gridCol w:w="582"/>
        <w:gridCol w:w="1965"/>
        <w:gridCol w:w="992"/>
        <w:gridCol w:w="1153"/>
        <w:gridCol w:w="1134"/>
        <w:gridCol w:w="1534"/>
        <w:gridCol w:w="1413"/>
        <w:gridCol w:w="2137"/>
        <w:gridCol w:w="1843"/>
        <w:gridCol w:w="1559"/>
      </w:tblGrid>
      <w:tr w:rsidR="000F77C1" w:rsidRPr="00FB4AB9" w:rsidTr="00FB4AB9">
        <w:trPr>
          <w:trHeight w:val="20"/>
          <w:jc w:val="center"/>
        </w:trPr>
        <w:tc>
          <w:tcPr>
            <w:tcW w:w="5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 п/п</w:t>
            </w:r>
          </w:p>
        </w:tc>
        <w:tc>
          <w:tcPr>
            <w:tcW w:w="1965" w:type="dxa"/>
            <w:tcBorders>
              <w:top w:val="single" w:sz="4" w:space="0" w:color="auto"/>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Наименование</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Начало участка</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Конец участка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Протяженность участка, м</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Диаметр существующего трубопровода, мм</w:t>
            </w: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Диаметр нового трубопровода, мм</w:t>
            </w:r>
          </w:p>
        </w:tc>
        <w:tc>
          <w:tcPr>
            <w:tcW w:w="2137" w:type="dxa"/>
            <w:tcBorders>
              <w:top w:val="single" w:sz="4" w:space="0" w:color="auto"/>
              <w:left w:val="nil"/>
              <w:bottom w:val="single" w:sz="4" w:space="0" w:color="auto"/>
              <w:right w:val="single" w:sz="4" w:space="0" w:color="auto"/>
            </w:tcBorders>
            <w:shd w:val="clear" w:color="000000" w:fill="FFFFFF"/>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 xml:space="preserve">Тип прокладки тепловой сети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Год реконструкции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F77C1" w:rsidRPr="00FB4AB9" w:rsidRDefault="000F77C1" w:rsidP="00FB4AB9">
            <w:pPr>
              <w:spacing w:line="360" w:lineRule="exact"/>
              <w:jc w:val="center"/>
              <w:rPr>
                <w:bCs/>
                <w:color w:val="000000"/>
                <w:szCs w:val="28"/>
              </w:rPr>
            </w:pPr>
            <w:r w:rsidRPr="00FB4AB9">
              <w:rPr>
                <w:bCs/>
                <w:color w:val="000000"/>
                <w:szCs w:val="28"/>
              </w:rPr>
              <w:t>Стоимость в ценах 2019г., тыс. руб.</w:t>
            </w:r>
          </w:p>
        </w:tc>
      </w:tr>
      <w:tr w:rsidR="000F77C1" w:rsidRPr="000F77C1" w:rsidTr="00FB4AB9">
        <w:trPr>
          <w:trHeight w:val="2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center"/>
              <w:rPr>
                <w:color w:val="000000"/>
                <w:szCs w:val="28"/>
              </w:rPr>
            </w:pPr>
            <w:r w:rsidRPr="000F77C1">
              <w:rPr>
                <w:color w:val="000000"/>
                <w:szCs w:val="28"/>
              </w:rPr>
              <w:t>1</w:t>
            </w:r>
          </w:p>
        </w:tc>
        <w:tc>
          <w:tcPr>
            <w:tcW w:w="196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rPr>
                <w:color w:val="000000"/>
                <w:szCs w:val="28"/>
              </w:rPr>
            </w:pPr>
            <w:r w:rsidRPr="000F77C1">
              <w:rPr>
                <w:color w:val="000000"/>
                <w:szCs w:val="28"/>
              </w:rPr>
              <w:t>Тепловая сеть</w:t>
            </w:r>
          </w:p>
        </w:tc>
        <w:tc>
          <w:tcPr>
            <w:tcW w:w="992"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ТК41а</w:t>
            </w:r>
          </w:p>
        </w:tc>
        <w:tc>
          <w:tcPr>
            <w:tcW w:w="115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ТК41</w:t>
            </w:r>
          </w:p>
        </w:tc>
        <w:tc>
          <w:tcPr>
            <w:tcW w:w="11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67</w:t>
            </w:r>
          </w:p>
        </w:tc>
        <w:tc>
          <w:tcPr>
            <w:tcW w:w="15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2*200</w:t>
            </w:r>
          </w:p>
        </w:tc>
        <w:tc>
          <w:tcPr>
            <w:tcW w:w="141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2*325</w:t>
            </w:r>
          </w:p>
        </w:tc>
        <w:tc>
          <w:tcPr>
            <w:tcW w:w="2137"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подземная бесканальная</w:t>
            </w:r>
          </w:p>
        </w:tc>
        <w:tc>
          <w:tcPr>
            <w:tcW w:w="184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2019-2020г.г.</w:t>
            </w:r>
          </w:p>
        </w:tc>
        <w:tc>
          <w:tcPr>
            <w:tcW w:w="1559"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right"/>
              <w:rPr>
                <w:color w:val="000000"/>
                <w:szCs w:val="28"/>
              </w:rPr>
            </w:pPr>
            <w:r w:rsidRPr="000F77C1">
              <w:rPr>
                <w:color w:val="000000"/>
                <w:szCs w:val="28"/>
              </w:rPr>
              <w:t>1676,876</w:t>
            </w:r>
          </w:p>
        </w:tc>
      </w:tr>
      <w:tr w:rsidR="000F77C1" w:rsidRPr="000F77C1" w:rsidTr="00FB4AB9">
        <w:trPr>
          <w:trHeight w:val="2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center"/>
              <w:rPr>
                <w:color w:val="000000"/>
                <w:szCs w:val="28"/>
              </w:rPr>
            </w:pPr>
            <w:r w:rsidRPr="000F77C1">
              <w:rPr>
                <w:color w:val="000000"/>
                <w:szCs w:val="28"/>
              </w:rPr>
              <w:t>2</w:t>
            </w:r>
          </w:p>
        </w:tc>
        <w:tc>
          <w:tcPr>
            <w:tcW w:w="196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rPr>
                <w:color w:val="000000"/>
                <w:szCs w:val="28"/>
              </w:rPr>
            </w:pPr>
            <w:r w:rsidRPr="000F77C1">
              <w:rPr>
                <w:color w:val="000000"/>
                <w:szCs w:val="28"/>
              </w:rPr>
              <w:t>Тепловая сеть</w:t>
            </w:r>
          </w:p>
        </w:tc>
        <w:tc>
          <w:tcPr>
            <w:tcW w:w="992"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 xml:space="preserve">ТК41 </w:t>
            </w:r>
          </w:p>
        </w:tc>
        <w:tc>
          <w:tcPr>
            <w:tcW w:w="115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ТК49</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center"/>
              <w:rPr>
                <w:color w:val="000000"/>
                <w:szCs w:val="28"/>
              </w:rPr>
            </w:pPr>
            <w:r w:rsidRPr="000F77C1">
              <w:rPr>
                <w:color w:val="000000"/>
                <w:szCs w:val="28"/>
              </w:rPr>
              <w:t>107,2</w:t>
            </w:r>
          </w:p>
        </w:tc>
        <w:tc>
          <w:tcPr>
            <w:tcW w:w="15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2*200</w:t>
            </w:r>
          </w:p>
        </w:tc>
        <w:tc>
          <w:tcPr>
            <w:tcW w:w="1413"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center"/>
              <w:rPr>
                <w:color w:val="000000"/>
                <w:szCs w:val="28"/>
              </w:rPr>
            </w:pPr>
            <w:r w:rsidRPr="000F77C1">
              <w:rPr>
                <w:color w:val="000000"/>
                <w:szCs w:val="28"/>
              </w:rPr>
              <w:t>2*219</w:t>
            </w:r>
          </w:p>
        </w:tc>
        <w:tc>
          <w:tcPr>
            <w:tcW w:w="2137"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подземная бесканальная</w:t>
            </w:r>
          </w:p>
        </w:tc>
        <w:tc>
          <w:tcPr>
            <w:tcW w:w="184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2019-2020г.г.</w:t>
            </w:r>
          </w:p>
        </w:tc>
        <w:tc>
          <w:tcPr>
            <w:tcW w:w="1559"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right"/>
              <w:rPr>
                <w:color w:val="000000"/>
                <w:szCs w:val="28"/>
              </w:rPr>
            </w:pPr>
            <w:r w:rsidRPr="000F77C1">
              <w:rPr>
                <w:color w:val="000000"/>
                <w:szCs w:val="28"/>
              </w:rPr>
              <w:t>1932,6016</w:t>
            </w:r>
          </w:p>
        </w:tc>
      </w:tr>
      <w:tr w:rsidR="000F77C1" w:rsidRPr="000F77C1" w:rsidTr="00FB4AB9">
        <w:trPr>
          <w:trHeight w:val="2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center"/>
              <w:rPr>
                <w:color w:val="000000"/>
                <w:szCs w:val="28"/>
              </w:rPr>
            </w:pPr>
            <w:r w:rsidRPr="000F77C1">
              <w:rPr>
                <w:color w:val="000000"/>
                <w:szCs w:val="28"/>
              </w:rPr>
              <w:t>3</w:t>
            </w:r>
          </w:p>
        </w:tc>
        <w:tc>
          <w:tcPr>
            <w:tcW w:w="1965"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rPr>
                <w:color w:val="000000"/>
                <w:szCs w:val="28"/>
              </w:rPr>
            </w:pPr>
            <w:r w:rsidRPr="000F77C1">
              <w:rPr>
                <w:color w:val="000000"/>
                <w:szCs w:val="28"/>
              </w:rPr>
              <w:t>Тепловая сеть</w:t>
            </w:r>
          </w:p>
        </w:tc>
        <w:tc>
          <w:tcPr>
            <w:tcW w:w="992"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 xml:space="preserve">ТК41 </w:t>
            </w:r>
          </w:p>
        </w:tc>
        <w:tc>
          <w:tcPr>
            <w:tcW w:w="115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ТК42</w:t>
            </w:r>
          </w:p>
        </w:tc>
        <w:tc>
          <w:tcPr>
            <w:tcW w:w="1134"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center"/>
              <w:rPr>
                <w:color w:val="000000"/>
                <w:szCs w:val="28"/>
              </w:rPr>
            </w:pPr>
            <w:r w:rsidRPr="000F77C1">
              <w:rPr>
                <w:color w:val="000000"/>
                <w:szCs w:val="28"/>
              </w:rPr>
              <w:t>28,2</w:t>
            </w:r>
          </w:p>
        </w:tc>
        <w:tc>
          <w:tcPr>
            <w:tcW w:w="1534"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2*200</w:t>
            </w:r>
          </w:p>
        </w:tc>
        <w:tc>
          <w:tcPr>
            <w:tcW w:w="1413"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center"/>
              <w:rPr>
                <w:color w:val="000000"/>
                <w:szCs w:val="28"/>
              </w:rPr>
            </w:pPr>
            <w:r w:rsidRPr="000F77C1">
              <w:rPr>
                <w:color w:val="000000"/>
                <w:szCs w:val="28"/>
              </w:rPr>
              <w:t>2*273</w:t>
            </w:r>
          </w:p>
        </w:tc>
        <w:tc>
          <w:tcPr>
            <w:tcW w:w="2137"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подземная бесканальная</w:t>
            </w:r>
          </w:p>
        </w:tc>
        <w:tc>
          <w:tcPr>
            <w:tcW w:w="1843" w:type="dxa"/>
            <w:tcBorders>
              <w:top w:val="nil"/>
              <w:left w:val="nil"/>
              <w:bottom w:val="single" w:sz="4" w:space="0" w:color="auto"/>
              <w:right w:val="single" w:sz="4" w:space="0" w:color="auto"/>
            </w:tcBorders>
            <w:shd w:val="clear" w:color="auto" w:fill="auto"/>
            <w:vAlign w:val="center"/>
            <w:hideMark/>
          </w:tcPr>
          <w:p w:rsidR="000F77C1" w:rsidRPr="000F77C1" w:rsidRDefault="000F77C1" w:rsidP="00FB4AB9">
            <w:pPr>
              <w:spacing w:line="360" w:lineRule="exact"/>
              <w:jc w:val="center"/>
              <w:rPr>
                <w:color w:val="000000"/>
                <w:szCs w:val="28"/>
              </w:rPr>
            </w:pPr>
            <w:r w:rsidRPr="000F77C1">
              <w:rPr>
                <w:color w:val="000000"/>
                <w:szCs w:val="28"/>
              </w:rPr>
              <w:t>2022-2023г.г.</w:t>
            </w:r>
          </w:p>
        </w:tc>
        <w:tc>
          <w:tcPr>
            <w:tcW w:w="1559" w:type="dxa"/>
            <w:tcBorders>
              <w:top w:val="nil"/>
              <w:left w:val="nil"/>
              <w:bottom w:val="single" w:sz="4" w:space="0" w:color="auto"/>
              <w:right w:val="single" w:sz="4" w:space="0" w:color="auto"/>
            </w:tcBorders>
            <w:shd w:val="clear" w:color="auto" w:fill="auto"/>
            <w:noWrap/>
            <w:vAlign w:val="center"/>
            <w:hideMark/>
          </w:tcPr>
          <w:p w:rsidR="000F77C1" w:rsidRPr="000F77C1" w:rsidRDefault="000F77C1" w:rsidP="00FB4AB9">
            <w:pPr>
              <w:spacing w:line="360" w:lineRule="exact"/>
              <w:jc w:val="right"/>
              <w:rPr>
                <w:color w:val="000000"/>
                <w:szCs w:val="28"/>
              </w:rPr>
            </w:pPr>
            <w:r w:rsidRPr="000F77C1">
              <w:rPr>
                <w:color w:val="000000"/>
                <w:szCs w:val="28"/>
              </w:rPr>
              <w:t>649,3896</w:t>
            </w:r>
          </w:p>
        </w:tc>
      </w:tr>
      <w:tr w:rsidR="000F77C1" w:rsidRPr="000F77C1" w:rsidTr="00FB4AB9">
        <w:trPr>
          <w:trHeight w:val="20"/>
          <w:jc w:val="center"/>
        </w:trPr>
        <w:tc>
          <w:tcPr>
            <w:tcW w:w="12753"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F77C1" w:rsidRPr="000F77C1" w:rsidRDefault="000F77C1" w:rsidP="00FB4AB9">
            <w:pPr>
              <w:spacing w:line="360" w:lineRule="exact"/>
              <w:rPr>
                <w:color w:val="000000"/>
                <w:szCs w:val="28"/>
              </w:rPr>
            </w:pPr>
            <w:r w:rsidRPr="000F77C1">
              <w:rPr>
                <w:color w:val="000000"/>
                <w:szCs w:val="28"/>
              </w:rPr>
              <w:t>Итого:</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F77C1" w:rsidRPr="000F77C1" w:rsidRDefault="000F77C1" w:rsidP="00FB4AB9">
            <w:pPr>
              <w:spacing w:line="360" w:lineRule="exact"/>
              <w:jc w:val="right"/>
              <w:rPr>
                <w:color w:val="000000"/>
                <w:szCs w:val="28"/>
              </w:rPr>
            </w:pPr>
            <w:r w:rsidRPr="000F77C1">
              <w:rPr>
                <w:color w:val="000000"/>
                <w:szCs w:val="28"/>
              </w:rPr>
              <w:t>4 258,867</w:t>
            </w:r>
          </w:p>
        </w:tc>
      </w:tr>
    </w:tbl>
    <w:p w:rsidR="000F77C1" w:rsidRPr="000F77C1" w:rsidRDefault="000F77C1" w:rsidP="00E131C7">
      <w:pPr>
        <w:spacing w:line="360" w:lineRule="exact"/>
        <w:ind w:firstLine="709"/>
        <w:jc w:val="both"/>
        <w:rPr>
          <w:szCs w:val="28"/>
          <w:lang w:eastAsia="en-US"/>
        </w:rPr>
      </w:pPr>
    </w:p>
    <w:p w:rsidR="000F77C1" w:rsidRDefault="00A54AA2" w:rsidP="00E131C7">
      <w:pPr>
        <w:spacing w:before="120" w:after="120" w:line="360" w:lineRule="exact"/>
        <w:ind w:firstLine="709"/>
        <w:contextualSpacing/>
        <w:rPr>
          <w:szCs w:val="28"/>
        </w:rPr>
      </w:pPr>
      <w:r>
        <w:rPr>
          <w:szCs w:val="28"/>
        </w:rPr>
        <w:t>Таблица 9.4</w:t>
      </w:r>
      <w:r w:rsidR="00FB4AB9">
        <w:rPr>
          <w:szCs w:val="28"/>
        </w:rPr>
        <w:t xml:space="preserve"> - </w:t>
      </w:r>
      <w:r w:rsidR="000F77C1" w:rsidRPr="000F77C1">
        <w:rPr>
          <w:szCs w:val="28"/>
        </w:rPr>
        <w:t>Необходимые капитальные вложения в реконструкцию и ремонт тепловых сетей с целью обеспечения нормативной надежности</w:t>
      </w:r>
    </w:p>
    <w:p w:rsidR="00FB4AB9" w:rsidRPr="000F77C1" w:rsidRDefault="00FB4AB9" w:rsidP="00E131C7">
      <w:pPr>
        <w:spacing w:before="120" w:after="120" w:line="360" w:lineRule="exact"/>
        <w:ind w:firstLine="709"/>
        <w:contextualSpacing/>
        <w:rPr>
          <w:szCs w:val="28"/>
        </w:rPr>
      </w:pPr>
    </w:p>
    <w:tbl>
      <w:tblPr>
        <w:tblW w:w="15199" w:type="dxa"/>
        <w:tblInd w:w="93" w:type="dxa"/>
        <w:tblLayout w:type="fixed"/>
        <w:tblLook w:val="04A0" w:firstRow="1" w:lastRow="0" w:firstColumn="1" w:lastColumn="0" w:noHBand="0" w:noVBand="1"/>
      </w:tblPr>
      <w:tblGrid>
        <w:gridCol w:w="1036"/>
        <w:gridCol w:w="709"/>
        <w:gridCol w:w="2256"/>
        <w:gridCol w:w="3118"/>
        <w:gridCol w:w="2127"/>
        <w:gridCol w:w="794"/>
        <w:gridCol w:w="992"/>
        <w:gridCol w:w="1353"/>
        <w:gridCol w:w="1469"/>
        <w:gridCol w:w="1345"/>
      </w:tblGrid>
      <w:tr w:rsidR="000F77C1" w:rsidRPr="000F77C1" w:rsidTr="00FB4AB9">
        <w:trPr>
          <w:trHeight w:val="20"/>
        </w:trPr>
        <w:tc>
          <w:tcPr>
            <w:tcW w:w="10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 п/п</w:t>
            </w:r>
          </w:p>
        </w:tc>
        <w:tc>
          <w:tcPr>
            <w:tcW w:w="2965" w:type="dxa"/>
            <w:gridSpan w:val="2"/>
            <w:tcBorders>
              <w:top w:val="single" w:sz="4" w:space="0" w:color="auto"/>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Наименование</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Начало участка</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Конец участка</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 xml:space="preserve">Протяженность участка, </w:t>
            </w:r>
            <w:r w:rsidRPr="003E2B0F">
              <w:rPr>
                <w:bCs/>
                <w:color w:val="000000"/>
                <w:szCs w:val="28"/>
              </w:rPr>
              <w:lastRenderedPageBreak/>
              <w:t>м</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bCs/>
                <w:color w:val="000000"/>
                <w:szCs w:val="28"/>
              </w:rPr>
            </w:pPr>
            <w:r w:rsidRPr="003E2B0F">
              <w:rPr>
                <w:bCs/>
                <w:color w:val="000000"/>
                <w:szCs w:val="28"/>
              </w:rPr>
              <w:lastRenderedPageBreak/>
              <w:t>Диаметр трубопровода, мм</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 xml:space="preserve">Тип прокладки тепловой сети </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Год ремонта</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bCs/>
                <w:color w:val="000000"/>
                <w:szCs w:val="28"/>
              </w:rPr>
            </w:pPr>
            <w:r w:rsidRPr="003E2B0F">
              <w:rPr>
                <w:bCs/>
                <w:color w:val="000000"/>
                <w:szCs w:val="28"/>
              </w:rPr>
              <w:t>Стоимость в ценах 1 кв.2019г., тыс. руб</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lastRenderedPageBreak/>
              <w:t>1</w:t>
            </w:r>
          </w:p>
        </w:tc>
        <w:tc>
          <w:tcPr>
            <w:tcW w:w="2256"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Капитальный ремонт тепловых сетей с заменой запорной арматуры и ремонтом опорных конструкций (в том числе сети горячего водоснабжения)</w:t>
            </w:r>
          </w:p>
        </w:tc>
        <w:tc>
          <w:tcPr>
            <w:tcW w:w="3118"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 и сеть ГВС от котельной</w:t>
            </w:r>
          </w:p>
        </w:tc>
        <w:tc>
          <w:tcPr>
            <w:tcW w:w="2127"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2*32-2*325</w:t>
            </w:r>
          </w:p>
        </w:tc>
        <w:tc>
          <w:tcPr>
            <w:tcW w:w="1353"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Надземная, подземная бесканальная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2020 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3500,000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2</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 23 (с. Фролы, ул. Центральная)</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до домов Центральная 3, Центральная 3а, Центральная 5.</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217</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2*57-2*108</w:t>
            </w:r>
          </w:p>
        </w:tc>
        <w:tc>
          <w:tcPr>
            <w:tcW w:w="1353"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Надземная, подземная бесканальная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2021 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1150,000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3</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сеть ГВС</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детский сад (с. Фролы, ул.Садовая)</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дом культуры (с.Фролы, ул. Садовая)</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217</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1*89, 1*57</w:t>
            </w:r>
          </w:p>
        </w:tc>
        <w:tc>
          <w:tcPr>
            <w:tcW w:w="1353"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надземная, подземная бесканал</w:t>
            </w:r>
            <w:r w:rsidRPr="003E2B0F">
              <w:rPr>
                <w:color w:val="000000"/>
                <w:szCs w:val="28"/>
              </w:rPr>
              <w:lastRenderedPageBreak/>
              <w:t>ьная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lastRenderedPageBreak/>
              <w:t>2021 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750,000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lastRenderedPageBreak/>
              <w:t>4</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УТ2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УТ3 (с. Фролы)</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58,13</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2*159</w:t>
            </w:r>
          </w:p>
        </w:tc>
        <w:tc>
          <w:tcPr>
            <w:tcW w:w="1353"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2022 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200,000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5</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УТ3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УТ4 (с. Фролы)</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58</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2*159</w:t>
            </w:r>
          </w:p>
        </w:tc>
        <w:tc>
          <w:tcPr>
            <w:tcW w:w="1353"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2022 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200,000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6</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УТ3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УТ4 (с. Фролы)</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 </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2*159</w:t>
            </w:r>
          </w:p>
        </w:tc>
        <w:tc>
          <w:tcPr>
            <w:tcW w:w="1353"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подземная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2022 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200,000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7</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УТ4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выход тепловой сети на поверхность после дороги (с. Фролы)</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33</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2*108</w:t>
            </w:r>
          </w:p>
        </w:tc>
        <w:tc>
          <w:tcPr>
            <w:tcW w:w="1353"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подземная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2022 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200,000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8</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УТ1 (с. Фролы ул.Садовая)</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УТ2 (с. Фролы ул.Садовая)</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88,75</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2*325</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2218,750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9</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УТ4 (с. Фролы ул.Садовая)</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ул. Садовая, 14 (дом культуры)</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27</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2*89</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109,350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10</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УТ5 (с. Фролы ул.Садовая)</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ул. Садовая, 12 (МКД)</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12,7</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2*108</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76,581</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11</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Сеть ГВС</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УТ5 (с. Фролы ул.Садовая)</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ул. Садовая, 12 (МКД)</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12,7</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1*45, 1*57</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50,813</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12</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УТ12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ул. Садовая, 8 (Д/сад)</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31</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2х57</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2027г.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124,310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13</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Котельная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УТ1</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92,5</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2*325</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2312,500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lastRenderedPageBreak/>
              <w:t>14</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Сеть ГВС</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Котельная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УТ1</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92,5</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1*159, 1*108</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1859,250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15</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УТ4 (УТ5, УТ6, УТ7)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ул.Сибирская, 51 (жилой дом)</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534,4</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2*108, 2*57</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8069,440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16</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УТ6 (УТ8, УТ9)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ул.Сибирская, 55а (жилой дом)</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155</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2*57</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621,550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17</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УТ8 (УТ10,УТ11)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ул.Сибирская, 55 (жилой дом)</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148</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2*57</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593,480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18</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Сеть ГВС</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УТ2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УТ12</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152,7</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1*57, 1*108</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2305,770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19</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Сеть ГВС</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УТ12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УТ13 (ул. Центральтная)</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411,9</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1*57, 1*108</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6219,690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20</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Сеть ГВС</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УТ13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 xml:space="preserve"> ул. Центральная, 15 (МКД)</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59,0</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2х89</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szCs w:val="28"/>
              </w:rPr>
            </w:pPr>
            <w:r w:rsidRPr="003E2B0F">
              <w:rPr>
                <w:szCs w:val="28"/>
              </w:rPr>
              <w:t>Подземная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238,950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21</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Сеть ГВС</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УТ13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 xml:space="preserve"> УТ14/1</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139,5</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1*159, 1*108, 1*57</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841,185</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22</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Сеть ГВС</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УТ14/1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 xml:space="preserve"> ул. Центральная, 9 (МКД)</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222,0</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2х89</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899,100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23</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 xml:space="preserve">УТ14/1 (УТ15, УТ17, </w:t>
            </w:r>
            <w:r w:rsidRPr="003E2B0F">
              <w:rPr>
                <w:color w:val="000000"/>
                <w:szCs w:val="28"/>
              </w:rPr>
              <w:lastRenderedPageBreak/>
              <w:t>УТ18, УТ19, УТ20, УТ21, УТ22, УТ23)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lastRenderedPageBreak/>
              <w:t>УТ24</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535</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 xml:space="preserve">2*200, </w:t>
            </w:r>
            <w:r w:rsidRPr="003E2B0F">
              <w:rPr>
                <w:color w:val="000000"/>
                <w:szCs w:val="28"/>
              </w:rPr>
              <w:lastRenderedPageBreak/>
              <w:t>2*108, 2*57</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szCs w:val="28"/>
              </w:rPr>
              <w:lastRenderedPageBreak/>
              <w:t>Надземн</w:t>
            </w:r>
            <w:r w:rsidRPr="003E2B0F">
              <w:rPr>
                <w:szCs w:val="28"/>
              </w:rPr>
              <w:lastRenderedPageBreak/>
              <w:t>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lastRenderedPageBreak/>
              <w:t xml:space="preserve">2029-2034 </w:t>
            </w:r>
            <w:r w:rsidRPr="003E2B0F">
              <w:rPr>
                <w:color w:val="000000"/>
                <w:szCs w:val="28"/>
              </w:rPr>
              <w:lastRenderedPageBreak/>
              <w:t>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lastRenderedPageBreak/>
              <w:t>4296,050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lastRenderedPageBreak/>
              <w:t>24</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Сеть ГВС</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УТ14/1 (УТ15, УТ17, УТ18, УТ19, УТ20, УТ21, УТ22, УТ23)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УТ24</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473</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1*57, 1*108</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7142,300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25</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Сеть ГВС</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УТ23 (ТК25, ТК26, ТК27)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вводы  к домам по ул. Центральная, №№1,3,3а,5</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521</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1*89, 1*57, 1*32, 1*25</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 xml:space="preserve">Подземная </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2089,210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26</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УТ15 (ТК16)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вводы  к домам по ул. Центральная, №№7, 9, 11</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364,6</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2*89</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 xml:space="preserve">Подземная </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1476,630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27</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Сеть ГВС</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УТ15 (ТК16) (с. Фролы)</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вводы  к домам по ул. Центральная, №№7, 9, 11</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364,6</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1*32, 1*25</w:t>
            </w:r>
          </w:p>
        </w:tc>
        <w:tc>
          <w:tcPr>
            <w:tcW w:w="1353" w:type="dxa"/>
            <w:tcBorders>
              <w:top w:val="nil"/>
              <w:left w:val="nil"/>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 xml:space="preserve">Подземная </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1458,765</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28</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szCs w:val="28"/>
              </w:rPr>
            </w:pPr>
            <w:r w:rsidRPr="003E2B0F">
              <w:rPr>
                <w:szCs w:val="28"/>
              </w:rPr>
              <w:t>Котельная (дер. Няшино)</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УТ1</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4,00</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2*57</w:t>
            </w:r>
          </w:p>
        </w:tc>
        <w:tc>
          <w:tcPr>
            <w:tcW w:w="1353"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16,040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29</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szCs w:val="28"/>
              </w:rPr>
            </w:pPr>
            <w:r w:rsidRPr="003E2B0F">
              <w:rPr>
                <w:szCs w:val="28"/>
              </w:rPr>
              <w:t>УТ1 (дер. Няшино)</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ул. Энергетиков, 8</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35,00</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2*57</w:t>
            </w:r>
          </w:p>
        </w:tc>
        <w:tc>
          <w:tcPr>
            <w:tcW w:w="1353"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szCs w:val="28"/>
              </w:rPr>
              <w:t>Подземная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140,350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30</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szCs w:val="28"/>
              </w:rPr>
            </w:pPr>
            <w:r w:rsidRPr="003E2B0F">
              <w:rPr>
                <w:szCs w:val="28"/>
              </w:rPr>
              <w:t>УТ1 (дер. Няшино)</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 xml:space="preserve">ул. </w:t>
            </w:r>
            <w:r w:rsidRPr="003E2B0F">
              <w:rPr>
                <w:color w:val="000000"/>
                <w:szCs w:val="28"/>
              </w:rPr>
              <w:lastRenderedPageBreak/>
              <w:t>Энергетиков, 10</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szCs w:val="28"/>
              </w:rPr>
            </w:pPr>
            <w:r w:rsidRPr="003E2B0F">
              <w:rPr>
                <w:szCs w:val="28"/>
              </w:rPr>
              <w:lastRenderedPageBreak/>
              <w:t>82,0</w:t>
            </w:r>
            <w:r w:rsidRPr="003E2B0F">
              <w:rPr>
                <w:szCs w:val="28"/>
              </w:rPr>
              <w:lastRenderedPageBreak/>
              <w:t>0</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szCs w:val="28"/>
              </w:rPr>
            </w:pPr>
            <w:r w:rsidRPr="003E2B0F">
              <w:rPr>
                <w:szCs w:val="28"/>
              </w:rPr>
              <w:lastRenderedPageBreak/>
              <w:t xml:space="preserve">1*45, </w:t>
            </w:r>
            <w:r w:rsidRPr="003E2B0F">
              <w:rPr>
                <w:szCs w:val="28"/>
              </w:rPr>
              <w:lastRenderedPageBreak/>
              <w:t>1*42</w:t>
            </w:r>
          </w:p>
        </w:tc>
        <w:tc>
          <w:tcPr>
            <w:tcW w:w="1353"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szCs w:val="28"/>
              </w:rPr>
              <w:lastRenderedPageBreak/>
              <w:t>Надземн</w:t>
            </w:r>
            <w:r w:rsidRPr="003E2B0F">
              <w:rPr>
                <w:szCs w:val="28"/>
              </w:rPr>
              <w:lastRenderedPageBreak/>
              <w:t>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lastRenderedPageBreak/>
              <w:t xml:space="preserve">2029-2034 </w:t>
            </w:r>
            <w:r w:rsidRPr="003E2B0F">
              <w:rPr>
                <w:color w:val="000000"/>
                <w:szCs w:val="28"/>
              </w:rPr>
              <w:lastRenderedPageBreak/>
              <w:t>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lastRenderedPageBreak/>
              <w:t>287,820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lastRenderedPageBreak/>
              <w:t>31</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szCs w:val="28"/>
              </w:rPr>
            </w:pPr>
            <w:r w:rsidRPr="003E2B0F">
              <w:rPr>
                <w:szCs w:val="28"/>
              </w:rPr>
              <w:t>УТ1 (дер. Няшино)</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УТ2</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90,00</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2*57</w:t>
            </w:r>
          </w:p>
        </w:tc>
        <w:tc>
          <w:tcPr>
            <w:tcW w:w="1353"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360,900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32</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szCs w:val="28"/>
              </w:rPr>
            </w:pPr>
            <w:r w:rsidRPr="003E2B0F">
              <w:rPr>
                <w:szCs w:val="28"/>
              </w:rPr>
              <w:t>УТ2 (дер. Няшино)</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ул. Энергетиков, 11</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16,00</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2*45</w:t>
            </w:r>
          </w:p>
        </w:tc>
        <w:tc>
          <w:tcPr>
            <w:tcW w:w="1353"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64,160</w:t>
            </w:r>
          </w:p>
        </w:tc>
      </w:tr>
      <w:tr w:rsidR="000F77C1" w:rsidRPr="000F77C1" w:rsidTr="00FB4AB9">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33</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szCs w:val="28"/>
              </w:rPr>
            </w:pPr>
            <w:r w:rsidRPr="003E2B0F">
              <w:rPr>
                <w:szCs w:val="28"/>
              </w:rPr>
              <w:t>УТ2 (дер. Няшино)</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УТ3</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50,00</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szCs w:val="28"/>
              </w:rPr>
            </w:pPr>
            <w:r w:rsidRPr="003E2B0F">
              <w:rPr>
                <w:szCs w:val="28"/>
              </w:rPr>
              <w:t>1*45, 1*42</w:t>
            </w:r>
          </w:p>
        </w:tc>
        <w:tc>
          <w:tcPr>
            <w:tcW w:w="1353"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175,500</w:t>
            </w:r>
          </w:p>
        </w:tc>
      </w:tr>
      <w:tr w:rsidR="000F77C1" w:rsidRPr="000F77C1" w:rsidTr="00A54AA2">
        <w:trPr>
          <w:trHeight w:val="20"/>
        </w:trPr>
        <w:tc>
          <w:tcPr>
            <w:tcW w:w="1745" w:type="dxa"/>
            <w:gridSpan w:val="2"/>
            <w:tcBorders>
              <w:top w:val="nil"/>
              <w:left w:val="single" w:sz="4" w:space="0" w:color="auto"/>
              <w:bottom w:val="single" w:sz="4" w:space="0" w:color="auto"/>
              <w:right w:val="single" w:sz="4" w:space="0" w:color="auto"/>
            </w:tcBorders>
            <w:shd w:val="clear" w:color="000000" w:fill="FFFFFF"/>
            <w:vAlign w:val="center"/>
            <w:hideMark/>
          </w:tcPr>
          <w:p w:rsidR="000F77C1" w:rsidRPr="003E2B0F" w:rsidRDefault="000F77C1" w:rsidP="00FB4AB9">
            <w:pPr>
              <w:spacing w:line="360" w:lineRule="exact"/>
              <w:jc w:val="center"/>
              <w:rPr>
                <w:color w:val="000000"/>
                <w:szCs w:val="28"/>
              </w:rPr>
            </w:pPr>
            <w:r w:rsidRPr="003E2B0F">
              <w:rPr>
                <w:color w:val="000000"/>
                <w:szCs w:val="28"/>
              </w:rPr>
              <w:t>34</w:t>
            </w:r>
          </w:p>
        </w:tc>
        <w:tc>
          <w:tcPr>
            <w:tcW w:w="2256"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Тепловая сеть</w:t>
            </w:r>
          </w:p>
        </w:tc>
        <w:tc>
          <w:tcPr>
            <w:tcW w:w="3118"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szCs w:val="28"/>
              </w:rPr>
            </w:pPr>
            <w:r w:rsidRPr="003E2B0F">
              <w:rPr>
                <w:szCs w:val="28"/>
              </w:rPr>
              <w:t>УТЗ (дер. Няшино)</w:t>
            </w:r>
          </w:p>
        </w:tc>
        <w:tc>
          <w:tcPr>
            <w:tcW w:w="2127"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ул. Энергетиков, 13</w:t>
            </w:r>
          </w:p>
        </w:tc>
        <w:tc>
          <w:tcPr>
            <w:tcW w:w="794"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4,00</w:t>
            </w:r>
          </w:p>
        </w:tc>
        <w:tc>
          <w:tcPr>
            <w:tcW w:w="992"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szCs w:val="28"/>
              </w:rPr>
            </w:pPr>
            <w:r w:rsidRPr="003E2B0F">
              <w:rPr>
                <w:szCs w:val="28"/>
              </w:rPr>
              <w:t>1*42, 1*32</w:t>
            </w:r>
          </w:p>
        </w:tc>
        <w:tc>
          <w:tcPr>
            <w:tcW w:w="1353"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szCs w:val="28"/>
              </w:rPr>
              <w:t>Надземная</w:t>
            </w:r>
          </w:p>
        </w:tc>
        <w:tc>
          <w:tcPr>
            <w:tcW w:w="1469"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2029-2034 г.г.</w:t>
            </w:r>
          </w:p>
        </w:tc>
        <w:tc>
          <w:tcPr>
            <w:tcW w:w="1345" w:type="dxa"/>
            <w:tcBorders>
              <w:top w:val="nil"/>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14,040</w:t>
            </w:r>
          </w:p>
        </w:tc>
      </w:tr>
      <w:tr w:rsidR="000F77C1" w:rsidRPr="000F77C1" w:rsidTr="00A54AA2">
        <w:trPr>
          <w:trHeight w:val="248"/>
        </w:trPr>
        <w:tc>
          <w:tcPr>
            <w:tcW w:w="1745" w:type="dxa"/>
            <w:gridSpan w:val="2"/>
            <w:tcBorders>
              <w:top w:val="single" w:sz="4" w:space="0" w:color="auto"/>
              <w:left w:val="single" w:sz="4" w:space="0" w:color="auto"/>
              <w:bottom w:val="single" w:sz="4" w:space="0" w:color="auto"/>
              <w:right w:val="nil"/>
            </w:tcBorders>
            <w:shd w:val="clear" w:color="auto" w:fill="auto"/>
            <w:vAlign w:val="center"/>
            <w:hideMark/>
          </w:tcPr>
          <w:p w:rsidR="000F77C1" w:rsidRPr="003E2B0F" w:rsidRDefault="000F77C1" w:rsidP="00FB4AB9">
            <w:pPr>
              <w:spacing w:line="360" w:lineRule="exact"/>
              <w:jc w:val="center"/>
              <w:rPr>
                <w:color w:val="000000"/>
                <w:szCs w:val="28"/>
              </w:rPr>
            </w:pP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bCs/>
                <w:szCs w:val="28"/>
              </w:rPr>
            </w:pPr>
            <w:r w:rsidRPr="003E2B0F">
              <w:rPr>
                <w:bCs/>
                <w:szCs w:val="28"/>
              </w:rPr>
              <w:t>Итого:</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 </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szCs w:val="28"/>
              </w:rPr>
            </w:pPr>
            <w:r w:rsidRPr="003E2B0F">
              <w:rPr>
                <w:szCs w:val="28"/>
              </w:rPr>
              <w:t> </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 </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F77C1" w:rsidRPr="003E2B0F" w:rsidRDefault="000F77C1" w:rsidP="00FB4AB9">
            <w:pPr>
              <w:spacing w:line="360" w:lineRule="exact"/>
              <w:jc w:val="center"/>
              <w:rPr>
                <w:color w:val="000000"/>
                <w:szCs w:val="28"/>
              </w:rPr>
            </w:pPr>
            <w:r w:rsidRPr="003E2B0F">
              <w:rPr>
                <w:color w:val="000000"/>
                <w:szCs w:val="28"/>
              </w:rPr>
              <w:t>50 262,483</w:t>
            </w:r>
          </w:p>
        </w:tc>
      </w:tr>
    </w:tbl>
    <w:p w:rsidR="000F77C1" w:rsidRPr="000F77C1" w:rsidRDefault="000F77C1" w:rsidP="00E131C7">
      <w:pPr>
        <w:spacing w:line="360" w:lineRule="exact"/>
        <w:ind w:firstLine="709"/>
        <w:jc w:val="both"/>
        <w:rPr>
          <w:szCs w:val="28"/>
          <w:lang w:eastAsia="en-US"/>
        </w:rPr>
        <w:sectPr w:rsidR="000F77C1" w:rsidRPr="000F77C1" w:rsidSect="00FB4AB9">
          <w:pgSz w:w="16838" w:h="11906" w:orient="landscape"/>
          <w:pgMar w:top="1701" w:right="1134" w:bottom="851" w:left="1134" w:header="709" w:footer="709" w:gutter="0"/>
          <w:cols w:space="708"/>
          <w:docGrid w:linePitch="381"/>
        </w:sectPr>
      </w:pPr>
      <w:r w:rsidRPr="000F77C1">
        <w:rPr>
          <w:szCs w:val="28"/>
          <w:lang w:eastAsia="en-US"/>
        </w:rPr>
        <w:br w:type="page"/>
      </w:r>
    </w:p>
    <w:p w:rsidR="000F77C1" w:rsidRPr="000F77C1" w:rsidRDefault="000F77C1" w:rsidP="00E131C7">
      <w:pPr>
        <w:spacing w:line="360" w:lineRule="exact"/>
        <w:ind w:firstLine="709"/>
        <w:jc w:val="both"/>
        <w:rPr>
          <w:szCs w:val="28"/>
          <w:lang w:eastAsia="en-US"/>
        </w:rPr>
      </w:pPr>
      <w:r w:rsidRPr="000F77C1">
        <w:rPr>
          <w:szCs w:val="28"/>
          <w:lang w:eastAsia="en-US"/>
        </w:rPr>
        <w:lastRenderedPageBreak/>
        <w:t>Также с целью наладки гидравлической режимов сетей централизованного теплоснабжения от котельной с. Фролы, ул. Садовая, 18 и инвентаризации инженерных сетей, необходимо произвести следующие мероприятия</w:t>
      </w:r>
      <w:r w:rsidR="00253053">
        <w:rPr>
          <w:szCs w:val="28"/>
          <w:lang w:eastAsia="en-US"/>
        </w:rPr>
        <w:t>,</w:t>
      </w:r>
      <w:r w:rsidRPr="000F77C1">
        <w:rPr>
          <w:szCs w:val="28"/>
          <w:lang w:eastAsia="en-US"/>
        </w:rPr>
        <w:t xml:space="preserve"> </w:t>
      </w:r>
      <w:r w:rsidR="00253053">
        <w:rPr>
          <w:szCs w:val="28"/>
          <w:lang w:eastAsia="en-US"/>
        </w:rPr>
        <w:t>представленные в таблице</w:t>
      </w:r>
      <w:r w:rsidRPr="000F77C1">
        <w:rPr>
          <w:szCs w:val="28"/>
          <w:lang w:eastAsia="en-US"/>
        </w:rPr>
        <w:t xml:space="preserve"> 9.5</w:t>
      </w:r>
      <w:r w:rsidR="00253053">
        <w:rPr>
          <w:szCs w:val="28"/>
          <w:lang w:eastAsia="en-US"/>
        </w:rPr>
        <w:t xml:space="preserve"> настоящей Схемы</w:t>
      </w:r>
      <w:r w:rsidRPr="000F77C1">
        <w:rPr>
          <w:szCs w:val="28"/>
          <w:lang w:eastAsia="en-US"/>
        </w:rPr>
        <w:t>.</w:t>
      </w:r>
    </w:p>
    <w:p w:rsidR="000F77C1" w:rsidRPr="000F77C1" w:rsidRDefault="000F77C1" w:rsidP="00E131C7">
      <w:pPr>
        <w:spacing w:line="360" w:lineRule="exact"/>
        <w:ind w:firstLine="709"/>
        <w:jc w:val="both"/>
        <w:rPr>
          <w:szCs w:val="28"/>
          <w:lang w:eastAsia="en-US"/>
        </w:rPr>
      </w:pPr>
    </w:p>
    <w:p w:rsidR="000F77C1" w:rsidRDefault="003E2B0F" w:rsidP="003E2B0F">
      <w:pPr>
        <w:spacing w:before="120" w:after="120" w:line="360" w:lineRule="exact"/>
        <w:ind w:firstLine="709"/>
        <w:contextualSpacing/>
        <w:jc w:val="both"/>
        <w:rPr>
          <w:szCs w:val="28"/>
        </w:rPr>
      </w:pPr>
      <w:r>
        <w:rPr>
          <w:szCs w:val="28"/>
        </w:rPr>
        <w:t xml:space="preserve">Таблица 9.5 - </w:t>
      </w:r>
      <w:r w:rsidR="000F77C1" w:rsidRPr="000F77C1">
        <w:rPr>
          <w:szCs w:val="28"/>
        </w:rPr>
        <w:t>Необходимые инвестиции для гидравлической балансировки сетей централизованного теплоснабжения</w:t>
      </w:r>
    </w:p>
    <w:p w:rsidR="003E2B0F" w:rsidRPr="000F77C1" w:rsidRDefault="003E2B0F" w:rsidP="003E2B0F">
      <w:pPr>
        <w:spacing w:before="120" w:after="120" w:line="360" w:lineRule="exact"/>
        <w:ind w:firstLine="709"/>
        <w:contextualSpacing/>
        <w:jc w:val="both"/>
        <w:rPr>
          <w:szCs w:val="28"/>
        </w:rPr>
      </w:pPr>
    </w:p>
    <w:tbl>
      <w:tblPr>
        <w:tblW w:w="5000" w:type="pct"/>
        <w:jc w:val="center"/>
        <w:tblLook w:val="04A0" w:firstRow="1" w:lastRow="0" w:firstColumn="1" w:lastColumn="0" w:noHBand="0" w:noVBand="1"/>
      </w:tblPr>
      <w:tblGrid>
        <w:gridCol w:w="594"/>
        <w:gridCol w:w="3366"/>
        <w:gridCol w:w="2485"/>
        <w:gridCol w:w="1902"/>
        <w:gridCol w:w="1507"/>
      </w:tblGrid>
      <w:tr w:rsidR="000F77C1" w:rsidRPr="000F77C1" w:rsidTr="000F77C1">
        <w:trPr>
          <w:trHeight w:val="20"/>
          <w:jc w:val="center"/>
        </w:trPr>
        <w:tc>
          <w:tcPr>
            <w:tcW w:w="2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F77C1" w:rsidRPr="003E2B0F" w:rsidRDefault="000F77C1" w:rsidP="003E2B0F">
            <w:pPr>
              <w:spacing w:line="360" w:lineRule="exact"/>
              <w:jc w:val="center"/>
              <w:rPr>
                <w:bCs/>
                <w:color w:val="000000"/>
                <w:szCs w:val="28"/>
              </w:rPr>
            </w:pPr>
            <w:r w:rsidRPr="003E2B0F">
              <w:rPr>
                <w:bCs/>
                <w:color w:val="000000"/>
                <w:szCs w:val="28"/>
              </w:rPr>
              <w:t>№ п/п</w:t>
            </w:r>
          </w:p>
        </w:tc>
        <w:tc>
          <w:tcPr>
            <w:tcW w:w="1981" w:type="pct"/>
            <w:tcBorders>
              <w:top w:val="single" w:sz="4" w:space="0" w:color="auto"/>
              <w:left w:val="nil"/>
              <w:bottom w:val="single" w:sz="4" w:space="0" w:color="auto"/>
              <w:right w:val="single" w:sz="4" w:space="0" w:color="auto"/>
            </w:tcBorders>
            <w:shd w:val="clear" w:color="000000" w:fill="FFFFFF"/>
            <w:vAlign w:val="center"/>
            <w:hideMark/>
          </w:tcPr>
          <w:p w:rsidR="000F77C1" w:rsidRPr="003E2B0F" w:rsidRDefault="000F77C1" w:rsidP="003E2B0F">
            <w:pPr>
              <w:spacing w:line="360" w:lineRule="exact"/>
              <w:jc w:val="center"/>
              <w:rPr>
                <w:bCs/>
                <w:color w:val="000000"/>
                <w:szCs w:val="28"/>
              </w:rPr>
            </w:pPr>
            <w:r w:rsidRPr="003E2B0F">
              <w:rPr>
                <w:bCs/>
                <w:color w:val="000000"/>
                <w:szCs w:val="28"/>
              </w:rPr>
              <w:t>Наименование мероприятия</w:t>
            </w:r>
          </w:p>
        </w:tc>
        <w:tc>
          <w:tcPr>
            <w:tcW w:w="1534" w:type="pct"/>
            <w:tcBorders>
              <w:top w:val="single" w:sz="4" w:space="0" w:color="auto"/>
              <w:left w:val="nil"/>
              <w:bottom w:val="single" w:sz="4" w:space="0" w:color="auto"/>
              <w:right w:val="single" w:sz="4" w:space="0" w:color="auto"/>
            </w:tcBorders>
            <w:shd w:val="clear" w:color="auto" w:fill="auto"/>
            <w:vAlign w:val="center"/>
            <w:hideMark/>
          </w:tcPr>
          <w:p w:rsidR="000F77C1" w:rsidRPr="003E2B0F" w:rsidRDefault="000F77C1" w:rsidP="003E2B0F">
            <w:pPr>
              <w:spacing w:line="360" w:lineRule="exact"/>
              <w:jc w:val="center"/>
              <w:rPr>
                <w:bCs/>
                <w:color w:val="000000"/>
                <w:szCs w:val="28"/>
              </w:rPr>
            </w:pPr>
            <w:r w:rsidRPr="003E2B0F">
              <w:rPr>
                <w:bCs/>
                <w:color w:val="000000"/>
                <w:szCs w:val="28"/>
              </w:rPr>
              <w:t>Технические характеристики</w:t>
            </w:r>
          </w:p>
        </w:tc>
        <w:tc>
          <w:tcPr>
            <w:tcW w:w="687" w:type="pct"/>
            <w:tcBorders>
              <w:top w:val="single" w:sz="4" w:space="0" w:color="auto"/>
              <w:left w:val="nil"/>
              <w:bottom w:val="single" w:sz="4" w:space="0" w:color="auto"/>
              <w:right w:val="single" w:sz="4" w:space="0" w:color="auto"/>
            </w:tcBorders>
            <w:shd w:val="clear" w:color="000000" w:fill="FFFFFF"/>
            <w:vAlign w:val="center"/>
            <w:hideMark/>
          </w:tcPr>
          <w:p w:rsidR="000F77C1" w:rsidRPr="003E2B0F" w:rsidRDefault="000F77C1" w:rsidP="003E2B0F">
            <w:pPr>
              <w:spacing w:line="360" w:lineRule="exact"/>
              <w:jc w:val="center"/>
              <w:rPr>
                <w:bCs/>
                <w:color w:val="000000"/>
                <w:szCs w:val="28"/>
              </w:rPr>
            </w:pPr>
            <w:r w:rsidRPr="003E2B0F">
              <w:rPr>
                <w:bCs/>
                <w:color w:val="000000"/>
                <w:szCs w:val="28"/>
              </w:rPr>
              <w:t xml:space="preserve">Планируемый срок реализации </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0F77C1" w:rsidRPr="003E2B0F" w:rsidRDefault="000F77C1" w:rsidP="003E2B0F">
            <w:pPr>
              <w:spacing w:line="360" w:lineRule="exact"/>
              <w:jc w:val="center"/>
              <w:rPr>
                <w:bCs/>
                <w:color w:val="000000"/>
                <w:szCs w:val="28"/>
              </w:rPr>
            </w:pPr>
            <w:r w:rsidRPr="003E2B0F">
              <w:rPr>
                <w:bCs/>
                <w:color w:val="000000"/>
                <w:szCs w:val="28"/>
              </w:rPr>
              <w:t>Стоимость в ценах 2019г., тыс. руб</w:t>
            </w:r>
          </w:p>
        </w:tc>
      </w:tr>
      <w:tr w:rsidR="000F77C1" w:rsidRPr="000F77C1" w:rsidTr="000F77C1">
        <w:trPr>
          <w:trHeight w:val="20"/>
          <w:jc w:val="center"/>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0F77C1" w:rsidRPr="003E2B0F" w:rsidRDefault="000F77C1" w:rsidP="003E2B0F">
            <w:pPr>
              <w:spacing w:line="360" w:lineRule="exact"/>
              <w:jc w:val="center"/>
              <w:rPr>
                <w:color w:val="000000"/>
                <w:szCs w:val="28"/>
              </w:rPr>
            </w:pPr>
            <w:r w:rsidRPr="003E2B0F">
              <w:rPr>
                <w:color w:val="000000"/>
                <w:szCs w:val="28"/>
              </w:rPr>
              <w:t>1</w:t>
            </w:r>
          </w:p>
        </w:tc>
        <w:tc>
          <w:tcPr>
            <w:tcW w:w="1981" w:type="pct"/>
            <w:tcBorders>
              <w:top w:val="nil"/>
              <w:left w:val="nil"/>
              <w:bottom w:val="single" w:sz="4" w:space="0" w:color="auto"/>
              <w:right w:val="single" w:sz="4" w:space="0" w:color="auto"/>
            </w:tcBorders>
            <w:shd w:val="clear" w:color="auto" w:fill="auto"/>
            <w:vAlign w:val="center"/>
            <w:hideMark/>
          </w:tcPr>
          <w:p w:rsidR="000F77C1" w:rsidRPr="003E2B0F" w:rsidRDefault="000F77C1" w:rsidP="003E2B0F">
            <w:pPr>
              <w:spacing w:line="360" w:lineRule="exact"/>
              <w:rPr>
                <w:color w:val="000000"/>
                <w:szCs w:val="28"/>
              </w:rPr>
            </w:pPr>
            <w:r w:rsidRPr="003E2B0F">
              <w:rPr>
                <w:color w:val="000000"/>
                <w:szCs w:val="28"/>
              </w:rPr>
              <w:t xml:space="preserve">Гидравлическая балансировка сетей теплоснабжения от котельной с. Фролы </w:t>
            </w:r>
          </w:p>
        </w:tc>
        <w:tc>
          <w:tcPr>
            <w:tcW w:w="1534" w:type="pct"/>
            <w:tcBorders>
              <w:top w:val="nil"/>
              <w:left w:val="nil"/>
              <w:bottom w:val="single" w:sz="4" w:space="0" w:color="auto"/>
              <w:right w:val="single" w:sz="4" w:space="0" w:color="auto"/>
            </w:tcBorders>
            <w:shd w:val="clear" w:color="auto" w:fill="auto"/>
            <w:vAlign w:val="center"/>
            <w:hideMark/>
          </w:tcPr>
          <w:p w:rsidR="000F77C1" w:rsidRPr="003E2B0F" w:rsidRDefault="000F77C1" w:rsidP="003E2B0F">
            <w:pPr>
              <w:spacing w:line="360" w:lineRule="exact"/>
              <w:rPr>
                <w:color w:val="000000"/>
                <w:szCs w:val="28"/>
              </w:rPr>
            </w:pPr>
            <w:r w:rsidRPr="003E2B0F">
              <w:rPr>
                <w:color w:val="000000"/>
                <w:szCs w:val="28"/>
              </w:rPr>
              <w:t>Протяженность сетей - 9819,6 м.п., сети в двухтрубном исполнении диаметром 25 до 325 мм.</w:t>
            </w:r>
          </w:p>
        </w:tc>
        <w:tc>
          <w:tcPr>
            <w:tcW w:w="687" w:type="pct"/>
            <w:tcBorders>
              <w:top w:val="nil"/>
              <w:left w:val="nil"/>
              <w:bottom w:val="single" w:sz="4" w:space="0" w:color="auto"/>
              <w:right w:val="single" w:sz="4" w:space="0" w:color="auto"/>
            </w:tcBorders>
            <w:shd w:val="clear" w:color="auto" w:fill="auto"/>
            <w:vAlign w:val="center"/>
            <w:hideMark/>
          </w:tcPr>
          <w:p w:rsidR="000F77C1" w:rsidRPr="003E2B0F" w:rsidRDefault="000F77C1" w:rsidP="003E2B0F">
            <w:pPr>
              <w:spacing w:line="360" w:lineRule="exact"/>
              <w:jc w:val="center"/>
              <w:rPr>
                <w:color w:val="000000"/>
                <w:szCs w:val="28"/>
              </w:rPr>
            </w:pPr>
            <w:r w:rsidRPr="003E2B0F">
              <w:rPr>
                <w:color w:val="000000"/>
                <w:szCs w:val="28"/>
              </w:rPr>
              <w:t>2019-2021г.г.</w:t>
            </w:r>
          </w:p>
        </w:tc>
        <w:tc>
          <w:tcPr>
            <w:tcW w:w="594" w:type="pct"/>
            <w:tcBorders>
              <w:top w:val="nil"/>
              <w:left w:val="nil"/>
              <w:bottom w:val="single" w:sz="4" w:space="0" w:color="auto"/>
              <w:right w:val="single" w:sz="4" w:space="0" w:color="auto"/>
            </w:tcBorders>
            <w:shd w:val="clear" w:color="auto" w:fill="auto"/>
            <w:noWrap/>
            <w:vAlign w:val="center"/>
            <w:hideMark/>
          </w:tcPr>
          <w:p w:rsidR="000F77C1" w:rsidRPr="003E2B0F" w:rsidRDefault="000F77C1" w:rsidP="003E2B0F">
            <w:pPr>
              <w:spacing w:line="360" w:lineRule="exact"/>
              <w:jc w:val="center"/>
              <w:rPr>
                <w:color w:val="000000"/>
                <w:szCs w:val="28"/>
              </w:rPr>
            </w:pPr>
            <w:r w:rsidRPr="003E2B0F">
              <w:rPr>
                <w:color w:val="000000"/>
                <w:szCs w:val="28"/>
              </w:rPr>
              <w:t>325,00</w:t>
            </w:r>
          </w:p>
        </w:tc>
      </w:tr>
      <w:tr w:rsidR="000F77C1" w:rsidRPr="000F77C1" w:rsidTr="003E2B0F">
        <w:trPr>
          <w:trHeight w:val="20"/>
          <w:jc w:val="center"/>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0F77C1" w:rsidRPr="003E2B0F" w:rsidRDefault="000F77C1" w:rsidP="003E2B0F">
            <w:pPr>
              <w:spacing w:line="360" w:lineRule="exact"/>
              <w:jc w:val="center"/>
              <w:rPr>
                <w:color w:val="000000"/>
                <w:szCs w:val="28"/>
              </w:rPr>
            </w:pPr>
            <w:r w:rsidRPr="003E2B0F">
              <w:rPr>
                <w:color w:val="000000"/>
                <w:szCs w:val="28"/>
              </w:rPr>
              <w:t>2</w:t>
            </w:r>
          </w:p>
        </w:tc>
        <w:tc>
          <w:tcPr>
            <w:tcW w:w="1981" w:type="pct"/>
            <w:tcBorders>
              <w:top w:val="nil"/>
              <w:left w:val="nil"/>
              <w:bottom w:val="single" w:sz="4" w:space="0" w:color="auto"/>
              <w:right w:val="nil"/>
            </w:tcBorders>
            <w:shd w:val="clear" w:color="auto" w:fill="auto"/>
            <w:vAlign w:val="center"/>
            <w:hideMark/>
          </w:tcPr>
          <w:p w:rsidR="000F77C1" w:rsidRPr="003E2B0F" w:rsidRDefault="000F77C1" w:rsidP="003E2B0F">
            <w:pPr>
              <w:spacing w:line="360" w:lineRule="exact"/>
              <w:rPr>
                <w:color w:val="000000"/>
                <w:szCs w:val="28"/>
              </w:rPr>
            </w:pPr>
            <w:r w:rsidRPr="003E2B0F">
              <w:rPr>
                <w:color w:val="000000"/>
                <w:szCs w:val="28"/>
              </w:rPr>
              <w:t>Инвентаризация инженерных сетей: бесхозных тепловых сетей, бесхозных линий электропередачи на котельную с уточнением характеристик</w:t>
            </w:r>
          </w:p>
        </w:tc>
        <w:tc>
          <w:tcPr>
            <w:tcW w:w="1534" w:type="pct"/>
            <w:tcBorders>
              <w:top w:val="nil"/>
              <w:left w:val="single" w:sz="4" w:space="0" w:color="auto"/>
              <w:bottom w:val="single" w:sz="4" w:space="0" w:color="auto"/>
              <w:right w:val="single" w:sz="4" w:space="0" w:color="auto"/>
            </w:tcBorders>
            <w:shd w:val="clear" w:color="auto" w:fill="auto"/>
            <w:vAlign w:val="center"/>
            <w:hideMark/>
          </w:tcPr>
          <w:p w:rsidR="000F77C1" w:rsidRPr="003E2B0F" w:rsidRDefault="000F77C1" w:rsidP="003E2B0F">
            <w:pPr>
              <w:spacing w:line="360" w:lineRule="exact"/>
              <w:rPr>
                <w:color w:val="000000"/>
                <w:szCs w:val="28"/>
              </w:rPr>
            </w:pPr>
            <w:r w:rsidRPr="003E2B0F">
              <w:rPr>
                <w:color w:val="000000"/>
                <w:szCs w:val="28"/>
              </w:rPr>
              <w:t>Тепловые сети и сети ГВС от котельной с. Фролы. Сети электроснабжения котельной.</w:t>
            </w:r>
          </w:p>
        </w:tc>
        <w:tc>
          <w:tcPr>
            <w:tcW w:w="687" w:type="pct"/>
            <w:tcBorders>
              <w:top w:val="nil"/>
              <w:left w:val="nil"/>
              <w:bottom w:val="single" w:sz="4" w:space="0" w:color="auto"/>
              <w:right w:val="single" w:sz="4" w:space="0" w:color="auto"/>
            </w:tcBorders>
            <w:shd w:val="clear" w:color="auto" w:fill="auto"/>
            <w:vAlign w:val="center"/>
            <w:hideMark/>
          </w:tcPr>
          <w:p w:rsidR="000F77C1" w:rsidRPr="003E2B0F" w:rsidRDefault="000F77C1" w:rsidP="003E2B0F">
            <w:pPr>
              <w:spacing w:line="360" w:lineRule="exact"/>
              <w:jc w:val="center"/>
              <w:rPr>
                <w:color w:val="000000"/>
                <w:szCs w:val="28"/>
              </w:rPr>
            </w:pPr>
            <w:r w:rsidRPr="003E2B0F">
              <w:rPr>
                <w:color w:val="000000"/>
                <w:szCs w:val="28"/>
              </w:rPr>
              <w:t>2020 г.</w:t>
            </w:r>
          </w:p>
        </w:tc>
        <w:tc>
          <w:tcPr>
            <w:tcW w:w="594" w:type="pct"/>
            <w:tcBorders>
              <w:top w:val="nil"/>
              <w:left w:val="nil"/>
              <w:bottom w:val="single" w:sz="4" w:space="0" w:color="auto"/>
              <w:right w:val="single" w:sz="4" w:space="0" w:color="auto"/>
            </w:tcBorders>
            <w:shd w:val="clear" w:color="auto" w:fill="auto"/>
            <w:noWrap/>
            <w:vAlign w:val="center"/>
            <w:hideMark/>
          </w:tcPr>
          <w:p w:rsidR="000F77C1" w:rsidRPr="003E2B0F" w:rsidRDefault="000F77C1" w:rsidP="003E2B0F">
            <w:pPr>
              <w:spacing w:line="360" w:lineRule="exact"/>
              <w:jc w:val="center"/>
              <w:rPr>
                <w:color w:val="000000"/>
                <w:szCs w:val="28"/>
              </w:rPr>
            </w:pPr>
            <w:r w:rsidRPr="003E2B0F">
              <w:rPr>
                <w:color w:val="000000"/>
                <w:szCs w:val="28"/>
              </w:rPr>
              <w:t>1000,00</w:t>
            </w:r>
          </w:p>
        </w:tc>
      </w:tr>
      <w:tr w:rsidR="000F77C1" w:rsidRPr="000F77C1" w:rsidTr="003E2B0F">
        <w:trPr>
          <w:trHeight w:val="20"/>
          <w:jc w:val="center"/>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77C1" w:rsidRPr="003E2B0F" w:rsidRDefault="000F77C1" w:rsidP="003E2B0F">
            <w:pPr>
              <w:spacing w:line="360" w:lineRule="exact"/>
              <w:rPr>
                <w:color w:val="000000"/>
                <w:szCs w:val="28"/>
              </w:rPr>
            </w:pPr>
          </w:p>
        </w:tc>
        <w:tc>
          <w:tcPr>
            <w:tcW w:w="19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77C1" w:rsidRPr="003E2B0F" w:rsidRDefault="000F77C1" w:rsidP="003E2B0F">
            <w:pPr>
              <w:spacing w:line="360" w:lineRule="exact"/>
              <w:rPr>
                <w:color w:val="000000"/>
                <w:szCs w:val="28"/>
              </w:rPr>
            </w:pPr>
          </w:p>
        </w:tc>
        <w:tc>
          <w:tcPr>
            <w:tcW w:w="1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Pr="003E2B0F" w:rsidRDefault="000F77C1" w:rsidP="003E2B0F">
            <w:pPr>
              <w:spacing w:line="360" w:lineRule="exact"/>
              <w:jc w:val="center"/>
              <w:rPr>
                <w:bCs/>
                <w:color w:val="000000"/>
                <w:szCs w:val="28"/>
              </w:rPr>
            </w:pPr>
            <w:r w:rsidRPr="003E2B0F">
              <w:rPr>
                <w:bCs/>
                <w:color w:val="000000"/>
                <w:szCs w:val="28"/>
              </w:rPr>
              <w:t>Итого:</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77C1" w:rsidRPr="003E2B0F" w:rsidRDefault="000F77C1" w:rsidP="003E2B0F">
            <w:pPr>
              <w:spacing w:line="360" w:lineRule="exact"/>
              <w:jc w:val="center"/>
              <w:rPr>
                <w:bCs/>
                <w:color w:val="000000"/>
                <w:szCs w:val="28"/>
              </w:rPr>
            </w:pPr>
            <w:r w:rsidRPr="003E2B0F">
              <w:rPr>
                <w:bCs/>
                <w:color w:val="000000"/>
                <w:szCs w:val="28"/>
              </w:rPr>
              <w:t> </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7C1" w:rsidRPr="003E2B0F" w:rsidRDefault="000F77C1" w:rsidP="003E2B0F">
            <w:pPr>
              <w:spacing w:line="360" w:lineRule="exact"/>
              <w:jc w:val="center"/>
              <w:rPr>
                <w:bCs/>
                <w:color w:val="000000"/>
                <w:szCs w:val="28"/>
              </w:rPr>
            </w:pPr>
            <w:r w:rsidRPr="003E2B0F">
              <w:rPr>
                <w:bCs/>
                <w:color w:val="000000"/>
                <w:szCs w:val="28"/>
              </w:rPr>
              <w:t>1325,00</w:t>
            </w:r>
          </w:p>
        </w:tc>
      </w:tr>
    </w:tbl>
    <w:p w:rsidR="000F77C1" w:rsidRPr="000F77C1" w:rsidRDefault="000F77C1" w:rsidP="00E131C7">
      <w:pPr>
        <w:spacing w:line="360" w:lineRule="exact"/>
        <w:ind w:firstLine="709"/>
        <w:jc w:val="both"/>
        <w:rPr>
          <w:szCs w:val="28"/>
          <w:lang w:eastAsia="en-US"/>
        </w:rPr>
      </w:pPr>
    </w:p>
    <w:p w:rsidR="000F77C1" w:rsidRPr="003E2B0F" w:rsidRDefault="003E2B0F" w:rsidP="003E2B0F">
      <w:pPr>
        <w:spacing w:before="360" w:after="120" w:line="360" w:lineRule="exact"/>
        <w:ind w:firstLine="709"/>
        <w:contextualSpacing/>
        <w:jc w:val="both"/>
        <w:outlineLvl w:val="1"/>
        <w:rPr>
          <w:rFonts w:eastAsia="Calibri"/>
          <w:szCs w:val="28"/>
          <w:lang w:eastAsia="en-US"/>
        </w:rPr>
      </w:pPr>
      <w:bookmarkStart w:id="67" w:name="_Toc12373493"/>
      <w:r w:rsidRPr="003E2B0F">
        <w:rPr>
          <w:rFonts w:eastAsia="Calibri"/>
          <w:szCs w:val="28"/>
          <w:lang w:eastAsia="en-US"/>
        </w:rPr>
        <w:t>11.4. </w:t>
      </w:r>
      <w:r w:rsidR="000F77C1" w:rsidRPr="003E2B0F">
        <w:rPr>
          <w:rFonts w:eastAsia="Calibri"/>
          <w:szCs w:val="28"/>
          <w:lang w:eastAsia="en-US"/>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67"/>
      <w:r>
        <w:rPr>
          <w:rFonts w:eastAsia="Calibri"/>
          <w:szCs w:val="28"/>
          <w:lang w:eastAsia="en-US"/>
        </w:rPr>
        <w:t>.</w:t>
      </w:r>
    </w:p>
    <w:p w:rsidR="000F77C1" w:rsidRPr="000F77C1" w:rsidRDefault="000F77C1" w:rsidP="00E131C7">
      <w:pPr>
        <w:spacing w:line="360" w:lineRule="exact"/>
        <w:ind w:firstLine="709"/>
        <w:jc w:val="both"/>
        <w:rPr>
          <w:szCs w:val="28"/>
          <w:lang w:eastAsia="en-US"/>
        </w:rPr>
      </w:pPr>
      <w:r w:rsidRPr="000F77C1">
        <w:rPr>
          <w:szCs w:val="28"/>
          <w:lang w:eastAsia="en-US"/>
        </w:rPr>
        <w:t>В настоящее время изменение температурного графика и гидравлического режима работы системы теплоснабжения Фроловского сельского поселения не планируются. Существующий температурный график является оптимальным при данной системе теплоснабжения в связи, с чем изменения не требуются.</w:t>
      </w:r>
    </w:p>
    <w:p w:rsidR="000F77C1" w:rsidRPr="003E2B0F" w:rsidRDefault="003E2B0F" w:rsidP="003E2B0F">
      <w:pPr>
        <w:spacing w:before="360" w:after="120" w:line="360" w:lineRule="exact"/>
        <w:ind w:firstLine="709"/>
        <w:contextualSpacing/>
        <w:jc w:val="both"/>
        <w:outlineLvl w:val="1"/>
        <w:rPr>
          <w:rFonts w:eastAsia="Calibri"/>
          <w:iCs/>
          <w:caps/>
          <w:szCs w:val="28"/>
          <w:lang w:eastAsia="en-US"/>
        </w:rPr>
      </w:pPr>
      <w:bookmarkStart w:id="68" w:name="_Toc12373494"/>
      <w:r w:rsidRPr="003E2B0F">
        <w:rPr>
          <w:rFonts w:eastAsia="Calibri"/>
          <w:szCs w:val="28"/>
          <w:lang w:eastAsia="en-US"/>
        </w:rPr>
        <w:t>11.5. </w:t>
      </w:r>
      <w:r w:rsidR="000F77C1" w:rsidRPr="003E2B0F">
        <w:rPr>
          <w:rFonts w:eastAsia="Calibri"/>
          <w:szCs w:val="28"/>
          <w:lang w:eastAsia="en-US"/>
        </w:rPr>
        <w:t xml:space="preserve">Предложения по инвестированию средств в существующие объекты или инвестиции, предполагаемые для осуществления определенными организациями, утверждаются в схеме теплоснабжения только при наличии </w:t>
      </w:r>
      <w:r w:rsidR="000F77C1" w:rsidRPr="003E2B0F">
        <w:rPr>
          <w:rFonts w:eastAsia="Calibri"/>
          <w:szCs w:val="28"/>
          <w:lang w:eastAsia="en-US"/>
        </w:rPr>
        <w:lastRenderedPageBreak/>
        <w:t>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bookmarkEnd w:id="68"/>
    </w:p>
    <w:p w:rsidR="000F77C1" w:rsidRPr="000F77C1" w:rsidRDefault="000F77C1" w:rsidP="00E131C7">
      <w:pPr>
        <w:spacing w:line="360" w:lineRule="exact"/>
        <w:ind w:firstLine="709"/>
        <w:jc w:val="both"/>
        <w:rPr>
          <w:szCs w:val="28"/>
          <w:lang w:eastAsia="en-US"/>
        </w:rPr>
      </w:pPr>
      <w:r w:rsidRPr="000F77C1">
        <w:rPr>
          <w:szCs w:val="28"/>
          <w:lang w:eastAsia="en-US"/>
        </w:rPr>
        <w:t xml:space="preserve">Общество с ограниченной ответственностью «Поток» эксплуатирует системы теплоснабжения в с. Фролы и дер. Няшино на основании концессионного соглашения. По концессионному соглашению ООО «Поток» необходимо реализовать мероприятия по развитию и реконструкции систем теплоснабжения. </w:t>
      </w:r>
    </w:p>
    <w:p w:rsidR="000F77C1" w:rsidRPr="000F77C1" w:rsidRDefault="000F77C1" w:rsidP="00E131C7">
      <w:pPr>
        <w:spacing w:line="360" w:lineRule="exact"/>
        <w:ind w:firstLine="709"/>
        <w:jc w:val="both"/>
        <w:rPr>
          <w:szCs w:val="28"/>
          <w:lang w:eastAsia="en-US"/>
        </w:rPr>
      </w:pPr>
      <w:r w:rsidRPr="000F77C1">
        <w:rPr>
          <w:szCs w:val="28"/>
          <w:lang w:eastAsia="en-US"/>
        </w:rPr>
        <w:t>Общая стоимость мероприятий в рамках концессионного соглашения на срок 2019-2026 г.г. составляет 10703,6 тыс. рублей, в том числе:</w:t>
      </w:r>
    </w:p>
    <w:p w:rsidR="000F77C1" w:rsidRPr="000F77C1" w:rsidRDefault="000F77C1" w:rsidP="00E131C7">
      <w:pPr>
        <w:spacing w:line="360" w:lineRule="exact"/>
        <w:ind w:firstLine="709"/>
        <w:jc w:val="both"/>
        <w:rPr>
          <w:szCs w:val="28"/>
          <w:lang w:eastAsia="en-US"/>
        </w:rPr>
      </w:pPr>
      <w:r w:rsidRPr="000F77C1">
        <w:rPr>
          <w:szCs w:val="28"/>
          <w:lang w:eastAsia="en-US"/>
        </w:rPr>
        <w:t>7 050,00 тыс.руб. по котельной с. Фролы, ул. Садовая, 18;</w:t>
      </w:r>
    </w:p>
    <w:p w:rsidR="000F77C1" w:rsidRPr="000F77C1" w:rsidRDefault="000F77C1" w:rsidP="003E2B0F">
      <w:pPr>
        <w:spacing w:line="360" w:lineRule="exact"/>
        <w:ind w:firstLine="709"/>
        <w:jc w:val="both"/>
        <w:rPr>
          <w:szCs w:val="28"/>
          <w:lang w:eastAsia="en-US"/>
        </w:rPr>
      </w:pPr>
      <w:r w:rsidRPr="000F77C1">
        <w:rPr>
          <w:szCs w:val="28"/>
          <w:lang w:eastAsia="en-US"/>
        </w:rPr>
        <w:t>3 653,60 тыс.руб. по котельной дер. Няшино.</w:t>
      </w:r>
    </w:p>
    <w:p w:rsidR="000F77C1" w:rsidRPr="000F77C1" w:rsidRDefault="000F77C1" w:rsidP="00E131C7">
      <w:pPr>
        <w:spacing w:line="360" w:lineRule="exact"/>
        <w:ind w:firstLine="709"/>
        <w:jc w:val="both"/>
        <w:rPr>
          <w:szCs w:val="28"/>
          <w:lang w:eastAsia="en-US"/>
        </w:rPr>
      </w:pPr>
      <w:r w:rsidRPr="000F77C1">
        <w:rPr>
          <w:szCs w:val="28"/>
          <w:lang w:eastAsia="en-US"/>
        </w:rPr>
        <w:t>Модернизация котельной с. Фролы, ул. Светлая, 1, а также строительство сетей осуществляется за счет внебюджетных источников – привлеченные средства ООО «НОВОТЭК ПМ». Общая стоимость мероприятий по техническому перевооружению котельной с. Фролы, ул. Светлая, 1, и строительству тепловых сетей в целях подключения новых потребителей составляет 7332,00 тыс. рублей.</w:t>
      </w:r>
    </w:p>
    <w:p w:rsidR="000F77C1" w:rsidRPr="000F77C1" w:rsidRDefault="000F77C1" w:rsidP="00E131C7">
      <w:pPr>
        <w:spacing w:line="360" w:lineRule="exact"/>
        <w:ind w:firstLine="709"/>
        <w:jc w:val="both"/>
        <w:rPr>
          <w:szCs w:val="28"/>
          <w:lang w:eastAsia="en-US"/>
        </w:rPr>
      </w:pPr>
      <w:r w:rsidRPr="000F77C1">
        <w:rPr>
          <w:szCs w:val="28"/>
          <w:lang w:eastAsia="en-US"/>
        </w:rPr>
        <w:t>Перечень планируемых мероприятий представлен в таблице 9.6.</w:t>
      </w:r>
    </w:p>
    <w:p w:rsidR="003E2B0F" w:rsidRDefault="003E2B0F" w:rsidP="00E131C7">
      <w:pPr>
        <w:spacing w:before="120" w:after="120" w:line="360" w:lineRule="exact"/>
        <w:ind w:firstLine="709"/>
        <w:contextualSpacing/>
        <w:rPr>
          <w:szCs w:val="28"/>
        </w:rPr>
      </w:pPr>
    </w:p>
    <w:p w:rsidR="000F77C1" w:rsidRDefault="003E2B0F" w:rsidP="003E2B0F">
      <w:pPr>
        <w:spacing w:before="120" w:after="120" w:line="360" w:lineRule="exact"/>
        <w:ind w:firstLine="709"/>
        <w:contextualSpacing/>
        <w:jc w:val="both"/>
        <w:rPr>
          <w:szCs w:val="28"/>
        </w:rPr>
      </w:pPr>
      <w:r>
        <w:rPr>
          <w:szCs w:val="28"/>
        </w:rPr>
        <w:t xml:space="preserve">Таблица 9.6 - </w:t>
      </w:r>
      <w:r w:rsidR="000F77C1" w:rsidRPr="000F77C1">
        <w:rPr>
          <w:szCs w:val="28"/>
        </w:rPr>
        <w:t>Мероприятия и предельный размер расходов на создание, реконструкцию и модернизацию объектов централизованной системы теплоснабжения</w:t>
      </w:r>
    </w:p>
    <w:p w:rsidR="00A54AA2" w:rsidRPr="000F77C1" w:rsidRDefault="00A54AA2" w:rsidP="003E2B0F">
      <w:pPr>
        <w:spacing w:before="120" w:after="120" w:line="360" w:lineRule="exact"/>
        <w:ind w:firstLine="709"/>
        <w:contextualSpacing/>
        <w:jc w:val="both"/>
        <w:rPr>
          <w:szCs w:val="28"/>
        </w:rPr>
      </w:pPr>
    </w:p>
    <w:tbl>
      <w:tblPr>
        <w:tblW w:w="9781" w:type="dxa"/>
        <w:tblInd w:w="-5" w:type="dxa"/>
        <w:tblLook w:val="04A0" w:firstRow="1" w:lastRow="0" w:firstColumn="1" w:lastColumn="0" w:noHBand="0" w:noVBand="1"/>
      </w:tblPr>
      <w:tblGrid>
        <w:gridCol w:w="851"/>
        <w:gridCol w:w="2268"/>
        <w:gridCol w:w="2126"/>
        <w:gridCol w:w="2126"/>
        <w:gridCol w:w="2410"/>
      </w:tblGrid>
      <w:tr w:rsidR="000F77C1" w:rsidRPr="00A54AA2" w:rsidTr="003E2B0F">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7C1" w:rsidRPr="00A54AA2" w:rsidRDefault="000F77C1" w:rsidP="003E2B0F">
            <w:pPr>
              <w:spacing w:line="360" w:lineRule="exact"/>
              <w:jc w:val="center"/>
              <w:rPr>
                <w:color w:val="000000"/>
                <w:szCs w:val="28"/>
              </w:rPr>
            </w:pPr>
            <w:r w:rsidRPr="00A54AA2">
              <w:rPr>
                <w:color w:val="000000"/>
                <w:szCs w:val="28"/>
              </w:rPr>
              <w:t>№ п/п</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0F77C1" w:rsidRPr="00A54AA2" w:rsidRDefault="000F77C1" w:rsidP="003E2B0F">
            <w:pPr>
              <w:spacing w:line="360" w:lineRule="exact"/>
              <w:jc w:val="center"/>
              <w:rPr>
                <w:bCs/>
                <w:color w:val="000000"/>
                <w:szCs w:val="28"/>
              </w:rPr>
            </w:pPr>
            <w:r w:rsidRPr="00A54AA2">
              <w:rPr>
                <w:bCs/>
                <w:color w:val="000000"/>
                <w:szCs w:val="28"/>
              </w:rPr>
              <w:t>Наименование мероприятия</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0F77C1" w:rsidRPr="00A54AA2" w:rsidRDefault="000F77C1" w:rsidP="003E2B0F">
            <w:pPr>
              <w:spacing w:line="360" w:lineRule="exact"/>
              <w:jc w:val="center"/>
              <w:rPr>
                <w:bCs/>
                <w:color w:val="000000"/>
                <w:szCs w:val="28"/>
              </w:rPr>
            </w:pPr>
            <w:r w:rsidRPr="00A54AA2">
              <w:rPr>
                <w:bCs/>
                <w:color w:val="000000"/>
                <w:szCs w:val="28"/>
              </w:rPr>
              <w:t xml:space="preserve">Планируемый срок реализации </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0F77C1" w:rsidRPr="00A54AA2" w:rsidRDefault="000F77C1" w:rsidP="003E2B0F">
            <w:pPr>
              <w:spacing w:line="360" w:lineRule="exact"/>
              <w:jc w:val="center"/>
              <w:rPr>
                <w:bCs/>
                <w:color w:val="000000"/>
                <w:szCs w:val="28"/>
              </w:rPr>
            </w:pPr>
            <w:r w:rsidRPr="00A54AA2">
              <w:rPr>
                <w:bCs/>
                <w:color w:val="000000"/>
                <w:szCs w:val="28"/>
              </w:rPr>
              <w:t>Стоимость мероприятия в ценах 4 кв. 2019г., тыс. руб.</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0F77C1" w:rsidRPr="00A54AA2" w:rsidRDefault="000F77C1" w:rsidP="003E2B0F">
            <w:pPr>
              <w:spacing w:line="360" w:lineRule="exact"/>
              <w:jc w:val="center"/>
              <w:rPr>
                <w:bCs/>
                <w:color w:val="000000"/>
                <w:szCs w:val="28"/>
              </w:rPr>
            </w:pPr>
            <w:r w:rsidRPr="00A54AA2">
              <w:rPr>
                <w:bCs/>
                <w:color w:val="000000"/>
                <w:szCs w:val="28"/>
              </w:rPr>
              <w:t>Источник финансирования</w:t>
            </w:r>
          </w:p>
        </w:tc>
      </w:tr>
      <w:tr w:rsidR="000F77C1" w:rsidRPr="000F77C1" w:rsidTr="003E2B0F">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1</w:t>
            </w:r>
          </w:p>
        </w:tc>
        <w:tc>
          <w:tcPr>
            <w:tcW w:w="2268"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rPr>
                <w:color w:val="000000"/>
                <w:szCs w:val="28"/>
              </w:rPr>
            </w:pPr>
            <w:r w:rsidRPr="000F77C1">
              <w:rPr>
                <w:color w:val="000000"/>
                <w:szCs w:val="28"/>
              </w:rPr>
              <w:t xml:space="preserve">Разработка проектно-сметной документации, положительное заключение экспертизы промышленной безопасности в отношении котельной дер. </w:t>
            </w:r>
            <w:r w:rsidRPr="000F77C1">
              <w:rPr>
                <w:color w:val="000000"/>
                <w:szCs w:val="28"/>
              </w:rPr>
              <w:lastRenderedPageBreak/>
              <w:t>Няшино</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lastRenderedPageBreak/>
              <w:t>2019 г.</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400,00</w:t>
            </w: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Концессионер</w:t>
            </w:r>
          </w:p>
        </w:tc>
      </w:tr>
      <w:tr w:rsidR="000F77C1" w:rsidRPr="000F77C1" w:rsidTr="003E2B0F">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lastRenderedPageBreak/>
              <w:t>2</w:t>
            </w:r>
          </w:p>
        </w:tc>
        <w:tc>
          <w:tcPr>
            <w:tcW w:w="2268"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rPr>
                <w:color w:val="000000"/>
                <w:szCs w:val="28"/>
              </w:rPr>
            </w:pPr>
            <w:r w:rsidRPr="000F77C1">
              <w:rPr>
                <w:color w:val="000000"/>
                <w:szCs w:val="28"/>
              </w:rPr>
              <w:t>Установка автоматического оборудования на котельную с. Фролы, ул. Садовая, 18</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2019 г.</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1 100,00</w:t>
            </w:r>
          </w:p>
        </w:tc>
        <w:tc>
          <w:tcPr>
            <w:tcW w:w="2410" w:type="dxa"/>
            <w:vMerge/>
            <w:tcBorders>
              <w:top w:val="nil"/>
              <w:left w:val="single" w:sz="4" w:space="0" w:color="auto"/>
              <w:bottom w:val="single" w:sz="4" w:space="0" w:color="auto"/>
              <w:right w:val="single" w:sz="4" w:space="0" w:color="auto"/>
            </w:tcBorders>
            <w:vAlign w:val="center"/>
            <w:hideMark/>
          </w:tcPr>
          <w:p w:rsidR="000F77C1" w:rsidRPr="000F77C1" w:rsidRDefault="000F77C1" w:rsidP="003E2B0F">
            <w:pPr>
              <w:spacing w:line="360" w:lineRule="exact"/>
              <w:rPr>
                <w:color w:val="000000"/>
                <w:szCs w:val="28"/>
              </w:rPr>
            </w:pPr>
          </w:p>
        </w:tc>
      </w:tr>
      <w:tr w:rsidR="000F77C1" w:rsidRPr="000F77C1" w:rsidTr="003E2B0F">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3</w:t>
            </w:r>
          </w:p>
        </w:tc>
        <w:tc>
          <w:tcPr>
            <w:tcW w:w="2268"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rPr>
                <w:color w:val="000000"/>
                <w:szCs w:val="28"/>
              </w:rPr>
            </w:pPr>
            <w:r w:rsidRPr="000F77C1">
              <w:rPr>
                <w:color w:val="000000"/>
                <w:szCs w:val="28"/>
              </w:rPr>
              <w:t>Реконструкция электрической котельной в дер. Няшино путем технического перевооружения с  установкой автоматики погодного регулирования</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2020 г.</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3 253,60</w:t>
            </w:r>
          </w:p>
        </w:tc>
        <w:tc>
          <w:tcPr>
            <w:tcW w:w="2410" w:type="dxa"/>
            <w:vMerge/>
            <w:tcBorders>
              <w:top w:val="nil"/>
              <w:left w:val="single" w:sz="4" w:space="0" w:color="auto"/>
              <w:bottom w:val="single" w:sz="4" w:space="0" w:color="auto"/>
              <w:right w:val="single" w:sz="4" w:space="0" w:color="auto"/>
            </w:tcBorders>
            <w:vAlign w:val="center"/>
            <w:hideMark/>
          </w:tcPr>
          <w:p w:rsidR="000F77C1" w:rsidRPr="000F77C1" w:rsidRDefault="000F77C1" w:rsidP="003E2B0F">
            <w:pPr>
              <w:spacing w:line="360" w:lineRule="exact"/>
              <w:rPr>
                <w:color w:val="000000"/>
                <w:szCs w:val="28"/>
              </w:rPr>
            </w:pPr>
          </w:p>
        </w:tc>
      </w:tr>
      <w:tr w:rsidR="000F77C1" w:rsidRPr="000F77C1" w:rsidTr="003E2B0F">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4</w:t>
            </w:r>
          </w:p>
        </w:tc>
        <w:tc>
          <w:tcPr>
            <w:tcW w:w="2268"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rPr>
                <w:color w:val="000000"/>
                <w:szCs w:val="28"/>
              </w:rPr>
            </w:pPr>
            <w:r w:rsidRPr="000F77C1">
              <w:rPr>
                <w:color w:val="000000"/>
                <w:szCs w:val="28"/>
              </w:rPr>
              <w:t>Замена участка тепловой сети от УТ23 до домов Центральная 3, Центральная 3а, Центральная 5.</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2021 г.</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1 150,00</w:t>
            </w:r>
          </w:p>
        </w:tc>
        <w:tc>
          <w:tcPr>
            <w:tcW w:w="2410" w:type="dxa"/>
            <w:vMerge/>
            <w:tcBorders>
              <w:top w:val="nil"/>
              <w:left w:val="single" w:sz="4" w:space="0" w:color="auto"/>
              <w:bottom w:val="single" w:sz="4" w:space="0" w:color="auto"/>
              <w:right w:val="single" w:sz="4" w:space="0" w:color="auto"/>
            </w:tcBorders>
            <w:vAlign w:val="center"/>
            <w:hideMark/>
          </w:tcPr>
          <w:p w:rsidR="000F77C1" w:rsidRPr="000F77C1" w:rsidRDefault="000F77C1" w:rsidP="003E2B0F">
            <w:pPr>
              <w:spacing w:line="360" w:lineRule="exact"/>
              <w:rPr>
                <w:color w:val="000000"/>
                <w:szCs w:val="28"/>
              </w:rPr>
            </w:pPr>
          </w:p>
        </w:tc>
      </w:tr>
      <w:tr w:rsidR="000F77C1" w:rsidRPr="000F77C1" w:rsidTr="003E2B0F">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5</w:t>
            </w:r>
          </w:p>
        </w:tc>
        <w:tc>
          <w:tcPr>
            <w:tcW w:w="2268"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rPr>
                <w:color w:val="000000"/>
                <w:szCs w:val="28"/>
              </w:rPr>
            </w:pPr>
            <w:r w:rsidRPr="000F77C1">
              <w:rPr>
                <w:color w:val="000000"/>
                <w:szCs w:val="28"/>
              </w:rPr>
              <w:t xml:space="preserve">Реконструкция газовой котельной с. Фролы путем технического перевооружения </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2019 г.</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3 250,00</w:t>
            </w: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Концедент</w:t>
            </w:r>
          </w:p>
        </w:tc>
      </w:tr>
      <w:tr w:rsidR="000F77C1" w:rsidRPr="000F77C1" w:rsidTr="003E2B0F">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6</w:t>
            </w:r>
          </w:p>
        </w:tc>
        <w:tc>
          <w:tcPr>
            <w:tcW w:w="2268"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rPr>
                <w:color w:val="000000"/>
                <w:szCs w:val="28"/>
              </w:rPr>
            </w:pPr>
            <w:r w:rsidRPr="000F77C1">
              <w:rPr>
                <w:color w:val="000000"/>
                <w:szCs w:val="28"/>
              </w:rPr>
              <w:t>Замена части трубопровода ГВС от детского сада до дома культуры с. Фролы</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2021 г.</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750,00</w:t>
            </w:r>
          </w:p>
        </w:tc>
        <w:tc>
          <w:tcPr>
            <w:tcW w:w="2410" w:type="dxa"/>
            <w:vMerge/>
            <w:tcBorders>
              <w:top w:val="nil"/>
              <w:left w:val="single" w:sz="4" w:space="0" w:color="auto"/>
              <w:bottom w:val="single" w:sz="4" w:space="0" w:color="auto"/>
              <w:right w:val="single" w:sz="4" w:space="0" w:color="auto"/>
            </w:tcBorders>
            <w:vAlign w:val="center"/>
            <w:hideMark/>
          </w:tcPr>
          <w:p w:rsidR="000F77C1" w:rsidRPr="000F77C1" w:rsidRDefault="000F77C1" w:rsidP="003E2B0F">
            <w:pPr>
              <w:spacing w:line="360" w:lineRule="exact"/>
              <w:rPr>
                <w:color w:val="000000"/>
                <w:szCs w:val="28"/>
              </w:rPr>
            </w:pPr>
          </w:p>
        </w:tc>
      </w:tr>
      <w:tr w:rsidR="000F77C1" w:rsidRPr="000F77C1" w:rsidTr="003E2B0F">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7</w:t>
            </w:r>
          </w:p>
        </w:tc>
        <w:tc>
          <w:tcPr>
            <w:tcW w:w="2268"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rPr>
                <w:color w:val="000000"/>
                <w:szCs w:val="28"/>
              </w:rPr>
            </w:pPr>
            <w:r w:rsidRPr="000F77C1">
              <w:rPr>
                <w:color w:val="000000"/>
                <w:szCs w:val="28"/>
              </w:rPr>
              <w:t xml:space="preserve">Замена надземной части теплотрассы от УТ2 до УТ3 в с. </w:t>
            </w:r>
            <w:r w:rsidRPr="000F77C1">
              <w:rPr>
                <w:color w:val="000000"/>
                <w:szCs w:val="28"/>
              </w:rPr>
              <w:lastRenderedPageBreak/>
              <w:t>Фролы</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lastRenderedPageBreak/>
              <w:t>2022 г.</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200,00</w:t>
            </w:r>
          </w:p>
        </w:tc>
        <w:tc>
          <w:tcPr>
            <w:tcW w:w="2410" w:type="dxa"/>
            <w:vMerge/>
            <w:tcBorders>
              <w:top w:val="nil"/>
              <w:left w:val="single" w:sz="4" w:space="0" w:color="auto"/>
              <w:bottom w:val="single" w:sz="4" w:space="0" w:color="auto"/>
              <w:right w:val="single" w:sz="4" w:space="0" w:color="auto"/>
            </w:tcBorders>
            <w:vAlign w:val="center"/>
            <w:hideMark/>
          </w:tcPr>
          <w:p w:rsidR="000F77C1" w:rsidRPr="000F77C1" w:rsidRDefault="000F77C1" w:rsidP="003E2B0F">
            <w:pPr>
              <w:spacing w:line="360" w:lineRule="exact"/>
              <w:rPr>
                <w:color w:val="000000"/>
                <w:szCs w:val="28"/>
              </w:rPr>
            </w:pPr>
          </w:p>
        </w:tc>
      </w:tr>
      <w:tr w:rsidR="000F77C1" w:rsidRPr="000F77C1" w:rsidTr="003E2B0F">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lastRenderedPageBreak/>
              <w:t>8</w:t>
            </w:r>
          </w:p>
        </w:tc>
        <w:tc>
          <w:tcPr>
            <w:tcW w:w="2268"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rPr>
                <w:color w:val="000000"/>
                <w:szCs w:val="28"/>
              </w:rPr>
            </w:pPr>
            <w:r w:rsidRPr="000F77C1">
              <w:rPr>
                <w:color w:val="000000"/>
                <w:szCs w:val="28"/>
              </w:rPr>
              <w:t>Замена надземной части теплотрассы от УТ3 до УТ4 в с. Фролы</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2022 г.</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200,00</w:t>
            </w:r>
          </w:p>
        </w:tc>
        <w:tc>
          <w:tcPr>
            <w:tcW w:w="2410" w:type="dxa"/>
            <w:vMerge/>
            <w:tcBorders>
              <w:top w:val="nil"/>
              <w:left w:val="single" w:sz="4" w:space="0" w:color="auto"/>
              <w:bottom w:val="single" w:sz="4" w:space="0" w:color="auto"/>
              <w:right w:val="single" w:sz="4" w:space="0" w:color="auto"/>
            </w:tcBorders>
            <w:vAlign w:val="center"/>
            <w:hideMark/>
          </w:tcPr>
          <w:p w:rsidR="000F77C1" w:rsidRPr="000F77C1" w:rsidRDefault="000F77C1" w:rsidP="003E2B0F">
            <w:pPr>
              <w:spacing w:line="360" w:lineRule="exact"/>
              <w:rPr>
                <w:color w:val="000000"/>
                <w:szCs w:val="28"/>
              </w:rPr>
            </w:pPr>
          </w:p>
        </w:tc>
      </w:tr>
      <w:tr w:rsidR="000F77C1" w:rsidRPr="000F77C1" w:rsidTr="003E2B0F">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9</w:t>
            </w:r>
          </w:p>
        </w:tc>
        <w:tc>
          <w:tcPr>
            <w:tcW w:w="2268"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rPr>
                <w:color w:val="000000"/>
                <w:szCs w:val="28"/>
              </w:rPr>
            </w:pPr>
            <w:r w:rsidRPr="000F77C1">
              <w:rPr>
                <w:color w:val="000000"/>
                <w:szCs w:val="28"/>
              </w:rPr>
              <w:t>Замена подземной части теплотрассы от УТ3 до УТ4 в с. Фролы</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2022 г.</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200,00</w:t>
            </w:r>
          </w:p>
        </w:tc>
        <w:tc>
          <w:tcPr>
            <w:tcW w:w="2410" w:type="dxa"/>
            <w:vMerge/>
            <w:tcBorders>
              <w:top w:val="nil"/>
              <w:left w:val="single" w:sz="4" w:space="0" w:color="auto"/>
              <w:bottom w:val="single" w:sz="4" w:space="0" w:color="auto"/>
              <w:right w:val="single" w:sz="4" w:space="0" w:color="auto"/>
            </w:tcBorders>
            <w:vAlign w:val="center"/>
            <w:hideMark/>
          </w:tcPr>
          <w:p w:rsidR="000F77C1" w:rsidRPr="000F77C1" w:rsidRDefault="000F77C1" w:rsidP="003E2B0F">
            <w:pPr>
              <w:spacing w:line="360" w:lineRule="exact"/>
              <w:rPr>
                <w:color w:val="000000"/>
                <w:szCs w:val="28"/>
              </w:rPr>
            </w:pPr>
          </w:p>
        </w:tc>
      </w:tr>
      <w:tr w:rsidR="000F77C1" w:rsidRPr="000F77C1" w:rsidTr="003E2B0F">
        <w:trPr>
          <w:trHeight w:val="2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10</w:t>
            </w:r>
          </w:p>
        </w:tc>
        <w:tc>
          <w:tcPr>
            <w:tcW w:w="2268"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rPr>
                <w:color w:val="000000"/>
                <w:szCs w:val="28"/>
              </w:rPr>
            </w:pPr>
            <w:r w:rsidRPr="000F77C1">
              <w:rPr>
                <w:color w:val="000000"/>
                <w:szCs w:val="28"/>
              </w:rPr>
              <w:t>Замена подземной части теплотрассы от УТ4 до выхода теплосети наружу после дороги в с. Фролы</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2022 г.</w:t>
            </w:r>
          </w:p>
        </w:tc>
        <w:tc>
          <w:tcPr>
            <w:tcW w:w="2126" w:type="dxa"/>
            <w:tcBorders>
              <w:top w:val="nil"/>
              <w:left w:val="nil"/>
              <w:bottom w:val="single" w:sz="4" w:space="0" w:color="auto"/>
              <w:right w:val="single" w:sz="4" w:space="0" w:color="auto"/>
            </w:tcBorders>
            <w:shd w:val="clear" w:color="000000" w:fill="FFFFFF"/>
            <w:vAlign w:val="center"/>
            <w:hideMark/>
          </w:tcPr>
          <w:p w:rsidR="000F77C1" w:rsidRPr="000F77C1" w:rsidRDefault="000F77C1" w:rsidP="003E2B0F">
            <w:pPr>
              <w:spacing w:line="360" w:lineRule="exact"/>
              <w:jc w:val="center"/>
              <w:rPr>
                <w:color w:val="000000"/>
                <w:szCs w:val="28"/>
              </w:rPr>
            </w:pPr>
            <w:r w:rsidRPr="000F77C1">
              <w:rPr>
                <w:color w:val="000000"/>
                <w:szCs w:val="28"/>
              </w:rPr>
              <w:t>200,00</w:t>
            </w:r>
          </w:p>
        </w:tc>
        <w:tc>
          <w:tcPr>
            <w:tcW w:w="2410" w:type="dxa"/>
            <w:vMerge/>
            <w:tcBorders>
              <w:top w:val="nil"/>
              <w:left w:val="single" w:sz="4" w:space="0" w:color="auto"/>
              <w:bottom w:val="single" w:sz="4" w:space="0" w:color="auto"/>
              <w:right w:val="single" w:sz="4" w:space="0" w:color="auto"/>
            </w:tcBorders>
            <w:vAlign w:val="center"/>
            <w:hideMark/>
          </w:tcPr>
          <w:p w:rsidR="000F77C1" w:rsidRPr="000F77C1" w:rsidRDefault="000F77C1" w:rsidP="003E2B0F">
            <w:pPr>
              <w:spacing w:line="360" w:lineRule="exact"/>
              <w:rPr>
                <w:color w:val="000000"/>
                <w:szCs w:val="28"/>
              </w:rPr>
            </w:pPr>
          </w:p>
        </w:tc>
      </w:tr>
      <w:tr w:rsidR="000F77C1" w:rsidRPr="000F77C1" w:rsidTr="003E2B0F">
        <w:trPr>
          <w:trHeight w:val="2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0F77C1" w:rsidRPr="000F77C1" w:rsidRDefault="000F77C1" w:rsidP="003E2B0F">
            <w:pPr>
              <w:spacing w:line="360" w:lineRule="exact"/>
              <w:jc w:val="center"/>
              <w:rPr>
                <w:color w:val="000000"/>
                <w:szCs w:val="28"/>
              </w:rPr>
            </w:pPr>
            <w:r w:rsidRPr="000F77C1">
              <w:rPr>
                <w:color w:val="000000"/>
                <w:szCs w:val="28"/>
              </w:rPr>
              <w:t>11</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0F77C1" w:rsidRPr="000F77C1" w:rsidRDefault="000F77C1" w:rsidP="003E2B0F">
            <w:pPr>
              <w:spacing w:line="360" w:lineRule="exact"/>
              <w:rPr>
                <w:color w:val="000000"/>
                <w:szCs w:val="28"/>
              </w:rPr>
            </w:pPr>
            <w:r w:rsidRPr="000F77C1">
              <w:rPr>
                <w:color w:val="000000"/>
                <w:szCs w:val="28"/>
              </w:rPr>
              <w:t xml:space="preserve">Установка водогрейного котла 2,5 МВт в котельной с. Фролы, ул. Светлая, 1 </w:t>
            </w:r>
          </w:p>
        </w:tc>
        <w:tc>
          <w:tcPr>
            <w:tcW w:w="2126" w:type="dxa"/>
            <w:tcBorders>
              <w:top w:val="single" w:sz="4" w:space="0" w:color="auto"/>
              <w:left w:val="nil"/>
              <w:bottom w:val="single" w:sz="4" w:space="0" w:color="auto"/>
              <w:right w:val="single" w:sz="4" w:space="0" w:color="auto"/>
            </w:tcBorders>
            <w:shd w:val="clear" w:color="auto" w:fill="auto"/>
            <w:vAlign w:val="center"/>
          </w:tcPr>
          <w:p w:rsidR="000F77C1" w:rsidRPr="000F77C1" w:rsidRDefault="000F77C1" w:rsidP="003E2B0F">
            <w:pPr>
              <w:spacing w:line="360" w:lineRule="exact"/>
              <w:jc w:val="center"/>
              <w:rPr>
                <w:color w:val="000000"/>
                <w:szCs w:val="28"/>
              </w:rPr>
            </w:pPr>
            <w:r w:rsidRPr="000F77C1">
              <w:rPr>
                <w:color w:val="000000"/>
                <w:szCs w:val="28"/>
              </w:rPr>
              <w:t>2023 г.</w:t>
            </w:r>
          </w:p>
        </w:tc>
        <w:tc>
          <w:tcPr>
            <w:tcW w:w="2126" w:type="dxa"/>
            <w:tcBorders>
              <w:top w:val="single" w:sz="4" w:space="0" w:color="auto"/>
              <w:left w:val="nil"/>
              <w:bottom w:val="single" w:sz="4" w:space="0" w:color="auto"/>
              <w:right w:val="single" w:sz="4" w:space="0" w:color="auto"/>
            </w:tcBorders>
            <w:shd w:val="clear" w:color="auto" w:fill="auto"/>
            <w:vAlign w:val="center"/>
          </w:tcPr>
          <w:p w:rsidR="000F77C1" w:rsidRPr="000F77C1" w:rsidRDefault="000F77C1" w:rsidP="003E2B0F">
            <w:pPr>
              <w:spacing w:line="360" w:lineRule="exact"/>
              <w:jc w:val="center"/>
              <w:rPr>
                <w:color w:val="000000"/>
                <w:szCs w:val="28"/>
              </w:rPr>
            </w:pPr>
            <w:r w:rsidRPr="000F77C1">
              <w:rPr>
                <w:color w:val="000000"/>
                <w:szCs w:val="28"/>
              </w:rPr>
              <w:t>4504,00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F77C1" w:rsidRPr="000F77C1" w:rsidRDefault="000F77C1" w:rsidP="003E2B0F">
            <w:pPr>
              <w:spacing w:line="360" w:lineRule="exact"/>
              <w:rPr>
                <w:color w:val="000000"/>
                <w:szCs w:val="28"/>
              </w:rPr>
            </w:pPr>
            <w:r w:rsidRPr="000F77C1">
              <w:rPr>
                <w:color w:val="000000"/>
                <w:szCs w:val="28"/>
              </w:rPr>
              <w:t>ООО «НОВОТЭК ПМ»</w:t>
            </w:r>
          </w:p>
        </w:tc>
      </w:tr>
      <w:tr w:rsidR="000F77C1" w:rsidRPr="000F77C1" w:rsidTr="003E2B0F">
        <w:trPr>
          <w:trHeight w:val="2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0F77C1" w:rsidRPr="000F77C1" w:rsidRDefault="000F77C1" w:rsidP="003E2B0F">
            <w:pPr>
              <w:spacing w:line="360" w:lineRule="exact"/>
              <w:jc w:val="center"/>
              <w:rPr>
                <w:color w:val="000000"/>
                <w:szCs w:val="28"/>
              </w:rPr>
            </w:pPr>
            <w:r w:rsidRPr="000F77C1">
              <w:rPr>
                <w:color w:val="000000"/>
                <w:szCs w:val="28"/>
              </w:rPr>
              <w:t>12</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0F77C1" w:rsidRPr="000F77C1" w:rsidRDefault="000F77C1" w:rsidP="003E2B0F">
            <w:pPr>
              <w:spacing w:line="360" w:lineRule="exact"/>
              <w:rPr>
                <w:color w:val="000000"/>
                <w:szCs w:val="28"/>
              </w:rPr>
            </w:pPr>
            <w:r w:rsidRPr="000F77C1">
              <w:rPr>
                <w:color w:val="000000"/>
                <w:szCs w:val="28"/>
              </w:rPr>
              <w:t>Разработка проектно-сметной документации и строительство тепловых сетей</w:t>
            </w:r>
          </w:p>
        </w:tc>
        <w:tc>
          <w:tcPr>
            <w:tcW w:w="2126" w:type="dxa"/>
            <w:tcBorders>
              <w:top w:val="single" w:sz="4" w:space="0" w:color="auto"/>
              <w:left w:val="nil"/>
              <w:bottom w:val="single" w:sz="4" w:space="0" w:color="auto"/>
              <w:right w:val="single" w:sz="4" w:space="0" w:color="auto"/>
            </w:tcBorders>
            <w:shd w:val="clear" w:color="auto" w:fill="auto"/>
            <w:vAlign w:val="center"/>
          </w:tcPr>
          <w:p w:rsidR="000F77C1" w:rsidRPr="000F77C1" w:rsidRDefault="000F77C1" w:rsidP="003E2B0F">
            <w:pPr>
              <w:spacing w:line="360" w:lineRule="exact"/>
              <w:jc w:val="center"/>
              <w:rPr>
                <w:color w:val="000000"/>
                <w:szCs w:val="28"/>
              </w:rPr>
            </w:pPr>
            <w:r w:rsidRPr="000F77C1">
              <w:rPr>
                <w:color w:val="000000"/>
                <w:szCs w:val="28"/>
              </w:rPr>
              <w:t>2023-2024 г.</w:t>
            </w:r>
          </w:p>
        </w:tc>
        <w:tc>
          <w:tcPr>
            <w:tcW w:w="2126" w:type="dxa"/>
            <w:tcBorders>
              <w:top w:val="single" w:sz="4" w:space="0" w:color="auto"/>
              <w:left w:val="nil"/>
              <w:bottom w:val="single" w:sz="4" w:space="0" w:color="auto"/>
              <w:right w:val="single" w:sz="4" w:space="0" w:color="auto"/>
            </w:tcBorders>
            <w:shd w:val="clear" w:color="auto" w:fill="auto"/>
            <w:vAlign w:val="center"/>
          </w:tcPr>
          <w:p w:rsidR="000F77C1" w:rsidRPr="000F77C1" w:rsidRDefault="000F77C1" w:rsidP="003E2B0F">
            <w:pPr>
              <w:spacing w:line="360" w:lineRule="exact"/>
              <w:jc w:val="center"/>
              <w:rPr>
                <w:color w:val="000000"/>
                <w:szCs w:val="28"/>
              </w:rPr>
            </w:pPr>
            <w:r w:rsidRPr="000F77C1">
              <w:rPr>
                <w:color w:val="000000"/>
                <w:szCs w:val="28"/>
              </w:rPr>
              <w:t>2828,00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F77C1" w:rsidRPr="000F77C1" w:rsidRDefault="000F77C1" w:rsidP="003E2B0F">
            <w:pPr>
              <w:spacing w:line="360" w:lineRule="exact"/>
              <w:rPr>
                <w:color w:val="000000"/>
                <w:szCs w:val="28"/>
              </w:rPr>
            </w:pPr>
            <w:r w:rsidRPr="000F77C1">
              <w:rPr>
                <w:color w:val="000000"/>
                <w:szCs w:val="28"/>
              </w:rPr>
              <w:t>ООО «НОВОТЭК ПМ»</w:t>
            </w:r>
          </w:p>
        </w:tc>
      </w:tr>
    </w:tbl>
    <w:p w:rsidR="000F77C1" w:rsidRPr="000F77C1" w:rsidRDefault="000F77C1" w:rsidP="00E131C7">
      <w:pPr>
        <w:spacing w:before="120" w:after="120" w:line="360" w:lineRule="exact"/>
        <w:ind w:left="720" w:firstLine="709"/>
        <w:contextualSpacing/>
        <w:rPr>
          <w:szCs w:val="28"/>
        </w:rPr>
      </w:pPr>
    </w:p>
    <w:p w:rsidR="006D2D2A" w:rsidRDefault="00BF0302" w:rsidP="006D2D2A">
      <w:pPr>
        <w:spacing w:line="360" w:lineRule="exact"/>
        <w:ind w:firstLine="709"/>
        <w:jc w:val="center"/>
        <w:rPr>
          <w:rFonts w:eastAsia="Calibri"/>
          <w:b/>
          <w:szCs w:val="28"/>
          <w:lang w:eastAsia="en-US"/>
        </w:rPr>
      </w:pPr>
      <w:r>
        <w:rPr>
          <w:rFonts w:eastAsia="Calibri"/>
          <w:b/>
          <w:szCs w:val="28"/>
          <w:lang w:val="en-US" w:eastAsia="en-US"/>
        </w:rPr>
        <w:t>XII</w:t>
      </w:r>
      <w:r w:rsidRPr="00BF0302">
        <w:rPr>
          <w:rFonts w:eastAsia="Calibri"/>
          <w:b/>
          <w:szCs w:val="28"/>
          <w:lang w:eastAsia="en-US"/>
        </w:rPr>
        <w:t>.</w:t>
      </w:r>
      <w:r>
        <w:rPr>
          <w:rFonts w:eastAsia="Calibri"/>
          <w:b/>
          <w:szCs w:val="28"/>
          <w:lang w:eastAsia="en-US"/>
        </w:rPr>
        <w:t xml:space="preserve"> Решение об определении единой теплоснабжающей организации</w:t>
      </w:r>
    </w:p>
    <w:p w:rsidR="00BF0302" w:rsidRPr="00BF0302" w:rsidRDefault="00BF0302" w:rsidP="006D2D2A">
      <w:pPr>
        <w:spacing w:line="360" w:lineRule="exact"/>
        <w:ind w:firstLine="709"/>
        <w:jc w:val="center"/>
        <w:rPr>
          <w:rFonts w:eastAsia="Calibri"/>
          <w:b/>
          <w:szCs w:val="28"/>
          <w:lang w:eastAsia="en-US"/>
        </w:rPr>
      </w:pPr>
    </w:p>
    <w:p w:rsidR="000F77C1" w:rsidRPr="000F77C1" w:rsidRDefault="00BF0302" w:rsidP="00E131C7">
      <w:pPr>
        <w:spacing w:line="360" w:lineRule="exact"/>
        <w:ind w:firstLine="709"/>
        <w:jc w:val="both"/>
        <w:rPr>
          <w:rFonts w:eastAsia="Calibri"/>
          <w:szCs w:val="28"/>
          <w:lang w:eastAsia="en-US"/>
        </w:rPr>
      </w:pPr>
      <w:r>
        <w:rPr>
          <w:rFonts w:eastAsia="Calibri"/>
          <w:szCs w:val="28"/>
          <w:lang w:eastAsia="en-US"/>
        </w:rPr>
        <w:t>12.1. </w:t>
      </w:r>
      <w:r w:rsidR="000F77C1" w:rsidRPr="000F77C1">
        <w:rPr>
          <w:rFonts w:eastAsia="Calibri"/>
          <w:szCs w:val="28"/>
          <w:lang w:eastAsia="en-US"/>
        </w:rPr>
        <w:t xml:space="preserve">Решение об определении единой теплоснабжающей организации (далее-ЕТО) базируется на требованиях следующих законодательных и нормативных актов: </w:t>
      </w:r>
    </w:p>
    <w:p w:rsidR="000F77C1" w:rsidRPr="000F77C1" w:rsidRDefault="00BF0302" w:rsidP="00E131C7">
      <w:pPr>
        <w:spacing w:line="360" w:lineRule="exact"/>
        <w:ind w:firstLine="709"/>
        <w:jc w:val="both"/>
        <w:rPr>
          <w:rFonts w:eastAsia="Calibri"/>
          <w:szCs w:val="28"/>
          <w:lang w:eastAsia="en-US"/>
        </w:rPr>
      </w:pPr>
      <w:r>
        <w:rPr>
          <w:rFonts w:eastAsia="Calibri"/>
          <w:szCs w:val="28"/>
          <w:lang w:eastAsia="en-US"/>
        </w:rPr>
        <w:t xml:space="preserve">12.1.1. Федеральный закон от 27 июля </w:t>
      </w:r>
      <w:r w:rsidR="000F77C1" w:rsidRPr="000F77C1">
        <w:rPr>
          <w:rFonts w:eastAsia="Calibri"/>
          <w:szCs w:val="28"/>
          <w:lang w:eastAsia="en-US"/>
        </w:rPr>
        <w:t>2010</w:t>
      </w:r>
      <w:r>
        <w:rPr>
          <w:rFonts w:eastAsia="Calibri"/>
          <w:szCs w:val="28"/>
          <w:lang w:eastAsia="en-US"/>
        </w:rPr>
        <w:t xml:space="preserve"> г.</w:t>
      </w:r>
      <w:r w:rsidR="000F77C1" w:rsidRPr="000F77C1">
        <w:rPr>
          <w:rFonts w:eastAsia="Calibri"/>
          <w:szCs w:val="28"/>
          <w:lang w:eastAsia="en-US"/>
        </w:rPr>
        <w:t xml:space="preserve"> № 190-ФЗ «О теплоснабжении». </w:t>
      </w:r>
    </w:p>
    <w:p w:rsidR="000F77C1" w:rsidRPr="000F77C1" w:rsidRDefault="00BF0302" w:rsidP="00E131C7">
      <w:pPr>
        <w:spacing w:line="360" w:lineRule="exact"/>
        <w:ind w:firstLine="709"/>
        <w:jc w:val="both"/>
        <w:rPr>
          <w:rFonts w:eastAsia="Calibri"/>
          <w:szCs w:val="28"/>
          <w:lang w:eastAsia="en-US"/>
        </w:rPr>
      </w:pPr>
      <w:r>
        <w:rPr>
          <w:rFonts w:eastAsia="Calibri"/>
          <w:szCs w:val="28"/>
          <w:lang w:eastAsia="en-US"/>
        </w:rPr>
        <w:lastRenderedPageBreak/>
        <w:t xml:space="preserve">12.1.2. Постановление Правительства Российской Федерации от 22 февраля </w:t>
      </w:r>
      <w:r w:rsidR="000F77C1" w:rsidRPr="000F77C1">
        <w:rPr>
          <w:rFonts w:eastAsia="Calibri"/>
          <w:szCs w:val="28"/>
          <w:lang w:eastAsia="en-US"/>
        </w:rPr>
        <w:t xml:space="preserve">2012 </w:t>
      </w:r>
      <w:r>
        <w:rPr>
          <w:rFonts w:eastAsia="Calibri"/>
          <w:szCs w:val="28"/>
          <w:lang w:eastAsia="en-US"/>
        </w:rPr>
        <w:t xml:space="preserve">г. </w:t>
      </w:r>
      <w:r w:rsidR="000F77C1" w:rsidRPr="000F77C1">
        <w:rPr>
          <w:rFonts w:eastAsia="Calibri"/>
          <w:szCs w:val="28"/>
          <w:lang w:eastAsia="en-US"/>
        </w:rPr>
        <w:t xml:space="preserve">№ 154 «О требованиях к Схемам теплоснабжения, порядку их разработки и утверждения». </w:t>
      </w:r>
    </w:p>
    <w:p w:rsidR="000F77C1" w:rsidRPr="000F77C1" w:rsidRDefault="00BF0302" w:rsidP="00E131C7">
      <w:pPr>
        <w:spacing w:line="360" w:lineRule="exact"/>
        <w:ind w:firstLine="709"/>
        <w:jc w:val="both"/>
        <w:rPr>
          <w:rFonts w:eastAsia="Calibri"/>
          <w:szCs w:val="28"/>
          <w:lang w:eastAsia="en-US"/>
        </w:rPr>
      </w:pPr>
      <w:r>
        <w:rPr>
          <w:rFonts w:eastAsia="Calibri"/>
          <w:szCs w:val="28"/>
          <w:lang w:eastAsia="en-US"/>
        </w:rPr>
        <w:t>12.1.3.</w:t>
      </w:r>
      <w:r w:rsidR="000F77C1" w:rsidRPr="000F77C1">
        <w:rPr>
          <w:rFonts w:eastAsia="Calibri"/>
          <w:szCs w:val="28"/>
          <w:lang w:eastAsia="en-US"/>
        </w:rPr>
        <w:t xml:space="preserve"> Постановление Правительства </w:t>
      </w:r>
      <w:r>
        <w:rPr>
          <w:rFonts w:eastAsia="Calibri"/>
          <w:szCs w:val="28"/>
          <w:lang w:eastAsia="en-US"/>
        </w:rPr>
        <w:t xml:space="preserve">Российской Федерации от 08 августа </w:t>
      </w:r>
      <w:r w:rsidR="000F77C1" w:rsidRPr="000F77C1">
        <w:rPr>
          <w:rFonts w:eastAsia="Calibri"/>
          <w:szCs w:val="28"/>
          <w:lang w:eastAsia="en-US"/>
        </w:rPr>
        <w:t>2012</w:t>
      </w:r>
      <w:r>
        <w:rPr>
          <w:rFonts w:eastAsia="Calibri"/>
          <w:szCs w:val="28"/>
          <w:lang w:eastAsia="en-US"/>
        </w:rPr>
        <w:t xml:space="preserve"> г.</w:t>
      </w:r>
      <w:r w:rsidR="000F77C1" w:rsidRPr="000F77C1">
        <w:rPr>
          <w:rFonts w:eastAsia="Calibri"/>
          <w:szCs w:val="28"/>
          <w:lang w:eastAsia="en-US"/>
        </w:rPr>
        <w:t xml:space="preserve">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 (далее – Постановление). </w:t>
      </w:r>
    </w:p>
    <w:p w:rsidR="000F77C1" w:rsidRPr="000F77C1" w:rsidRDefault="00BF0302" w:rsidP="00E131C7">
      <w:pPr>
        <w:spacing w:line="360" w:lineRule="exact"/>
        <w:ind w:firstLine="709"/>
        <w:jc w:val="both"/>
        <w:rPr>
          <w:rFonts w:eastAsia="Calibri"/>
          <w:szCs w:val="28"/>
          <w:lang w:eastAsia="en-US"/>
        </w:rPr>
      </w:pPr>
      <w:r>
        <w:rPr>
          <w:rFonts w:eastAsia="Calibri"/>
          <w:szCs w:val="28"/>
          <w:lang w:eastAsia="en-US"/>
        </w:rPr>
        <w:t>12.2. </w:t>
      </w:r>
      <w:r w:rsidR="000F77C1" w:rsidRPr="000F77C1">
        <w:rPr>
          <w:rFonts w:eastAsia="Calibri"/>
          <w:szCs w:val="28"/>
          <w:lang w:eastAsia="en-US"/>
        </w:rPr>
        <w:t>Необходимость разработки предложений по определению ЕТО в составе Схемы теплоснабжения Фроловского се</w:t>
      </w:r>
      <w:r>
        <w:rPr>
          <w:rFonts w:eastAsia="Calibri"/>
          <w:szCs w:val="28"/>
          <w:lang w:eastAsia="en-US"/>
        </w:rPr>
        <w:t>льского поселения обусловлена пунктом</w:t>
      </w:r>
      <w:r w:rsidR="000F77C1" w:rsidRPr="000F77C1">
        <w:rPr>
          <w:rFonts w:eastAsia="Calibri"/>
          <w:szCs w:val="28"/>
          <w:lang w:eastAsia="en-US"/>
        </w:rPr>
        <w:t xml:space="preserve"> 49 требований к Схемам теплоснабжения, утвержденных вышеуказанным постановлением Правительства РФ</w:t>
      </w:r>
      <w:r>
        <w:rPr>
          <w:rFonts w:eastAsia="Calibri"/>
          <w:szCs w:val="28"/>
          <w:lang w:eastAsia="en-US"/>
        </w:rPr>
        <w:t xml:space="preserve"> от 22 февраля </w:t>
      </w:r>
      <w:r w:rsidR="000F77C1" w:rsidRPr="000F77C1">
        <w:rPr>
          <w:rFonts w:eastAsia="Calibri"/>
          <w:szCs w:val="28"/>
          <w:lang w:eastAsia="en-US"/>
        </w:rPr>
        <w:t>2012</w:t>
      </w:r>
      <w:r>
        <w:rPr>
          <w:rFonts w:eastAsia="Calibri"/>
          <w:szCs w:val="28"/>
          <w:lang w:eastAsia="en-US"/>
        </w:rPr>
        <w:t xml:space="preserve"> г.</w:t>
      </w:r>
      <w:r w:rsidR="000F77C1" w:rsidRPr="000F77C1">
        <w:rPr>
          <w:rFonts w:eastAsia="Calibri"/>
          <w:szCs w:val="28"/>
          <w:lang w:eastAsia="en-US"/>
        </w:rPr>
        <w:t xml:space="preserve"> № 154</w:t>
      </w:r>
      <w:r w:rsidR="00F4094A">
        <w:rPr>
          <w:rFonts w:eastAsia="Calibri"/>
          <w:szCs w:val="28"/>
          <w:lang w:eastAsia="en-US"/>
        </w:rPr>
        <w:t xml:space="preserve"> </w:t>
      </w:r>
      <w:r w:rsidR="00F4094A" w:rsidRPr="000F77C1">
        <w:rPr>
          <w:rFonts w:eastAsia="Calibri"/>
          <w:szCs w:val="28"/>
          <w:lang w:eastAsia="en-US"/>
        </w:rPr>
        <w:t>«О требованиях к Схемам теплоснабжения, порядку их разработки и утверждения».</w:t>
      </w:r>
      <w:r w:rsidR="000F77C1" w:rsidRPr="000F77C1">
        <w:rPr>
          <w:rFonts w:eastAsia="Calibri"/>
          <w:szCs w:val="28"/>
          <w:lang w:eastAsia="en-US"/>
        </w:rPr>
        <w:t xml:space="preserve"> </w:t>
      </w:r>
    </w:p>
    <w:p w:rsidR="008F1B5C" w:rsidRDefault="00BF0302" w:rsidP="00E131C7">
      <w:pPr>
        <w:spacing w:line="360" w:lineRule="exact"/>
        <w:ind w:firstLine="709"/>
        <w:jc w:val="both"/>
        <w:rPr>
          <w:rFonts w:eastAsia="Calibri"/>
          <w:szCs w:val="28"/>
          <w:lang w:eastAsia="en-US"/>
        </w:rPr>
      </w:pPr>
      <w:r>
        <w:rPr>
          <w:rFonts w:eastAsia="Calibri"/>
          <w:szCs w:val="28"/>
          <w:lang w:eastAsia="en-US"/>
        </w:rPr>
        <w:t>12.3. </w:t>
      </w:r>
      <w:r w:rsidR="000F77C1" w:rsidRPr="000F77C1">
        <w:rPr>
          <w:rFonts w:eastAsia="Calibri"/>
          <w:szCs w:val="28"/>
          <w:lang w:eastAsia="en-US"/>
        </w:rPr>
        <w:t>Основные ф</w:t>
      </w:r>
      <w:r w:rsidR="008F1B5C">
        <w:rPr>
          <w:rFonts w:eastAsia="Calibri"/>
          <w:szCs w:val="28"/>
          <w:lang w:eastAsia="en-US"/>
        </w:rPr>
        <w:t>ункции и задачи ЕТО определены П</w:t>
      </w:r>
      <w:r w:rsidR="000F77C1" w:rsidRPr="000F77C1">
        <w:rPr>
          <w:rFonts w:eastAsia="Calibri"/>
          <w:szCs w:val="28"/>
          <w:lang w:eastAsia="en-US"/>
        </w:rPr>
        <w:t>остановл</w:t>
      </w:r>
      <w:r w:rsidR="008F1B5C">
        <w:rPr>
          <w:rFonts w:eastAsia="Calibri"/>
          <w:szCs w:val="28"/>
          <w:lang w:eastAsia="en-US"/>
        </w:rPr>
        <w:t>ением.</w:t>
      </w:r>
    </w:p>
    <w:p w:rsidR="000F77C1" w:rsidRPr="000F77C1" w:rsidRDefault="00BF0302" w:rsidP="00E131C7">
      <w:pPr>
        <w:spacing w:line="360" w:lineRule="exact"/>
        <w:ind w:firstLine="709"/>
        <w:jc w:val="both"/>
        <w:rPr>
          <w:rFonts w:eastAsia="Calibri"/>
          <w:szCs w:val="28"/>
          <w:lang w:eastAsia="en-US"/>
        </w:rPr>
      </w:pPr>
      <w:r>
        <w:rPr>
          <w:rFonts w:eastAsia="Calibri"/>
          <w:szCs w:val="28"/>
          <w:lang w:eastAsia="en-US"/>
        </w:rPr>
        <w:t>12.4. </w:t>
      </w:r>
      <w:r w:rsidR="000F77C1" w:rsidRPr="000F77C1">
        <w:rPr>
          <w:rFonts w:eastAsia="Calibri"/>
          <w:szCs w:val="28"/>
          <w:lang w:eastAsia="en-US"/>
        </w:rPr>
        <w:t xml:space="preserve">В соответствии с </w:t>
      </w:r>
      <w:r>
        <w:rPr>
          <w:rFonts w:eastAsia="Calibri"/>
          <w:szCs w:val="28"/>
          <w:lang w:eastAsia="en-US"/>
        </w:rPr>
        <w:t xml:space="preserve">пунктом 12 раздела </w:t>
      </w:r>
      <w:r w:rsidRPr="000F77C1">
        <w:rPr>
          <w:rFonts w:eastAsia="Calibri"/>
          <w:szCs w:val="28"/>
          <w:lang w:eastAsia="en-US"/>
        </w:rPr>
        <w:t xml:space="preserve">II </w:t>
      </w:r>
      <w:r>
        <w:rPr>
          <w:rFonts w:eastAsia="Calibri"/>
          <w:szCs w:val="28"/>
          <w:lang w:eastAsia="en-US"/>
        </w:rPr>
        <w:t>вышеуказанного</w:t>
      </w:r>
      <w:r w:rsidR="008F1B5C">
        <w:rPr>
          <w:rFonts w:eastAsia="Calibri"/>
          <w:szCs w:val="28"/>
          <w:lang w:eastAsia="en-US"/>
        </w:rPr>
        <w:t xml:space="preserve"> П</w:t>
      </w:r>
      <w:r w:rsidR="000F77C1" w:rsidRPr="000F77C1">
        <w:rPr>
          <w:rFonts w:eastAsia="Calibri"/>
          <w:szCs w:val="28"/>
          <w:lang w:eastAsia="en-US"/>
        </w:rPr>
        <w:t>остановл</w:t>
      </w:r>
      <w:r>
        <w:rPr>
          <w:rFonts w:eastAsia="Calibri"/>
          <w:szCs w:val="28"/>
          <w:lang w:eastAsia="en-US"/>
        </w:rPr>
        <w:t xml:space="preserve">ения </w:t>
      </w:r>
      <w:r w:rsidR="000F77C1" w:rsidRPr="000F77C1">
        <w:rPr>
          <w:rFonts w:eastAsia="Calibri"/>
          <w:szCs w:val="28"/>
          <w:lang w:eastAsia="en-US"/>
        </w:rPr>
        <w:t xml:space="preserve">при осуществлении своей деятельности обязана: </w:t>
      </w:r>
    </w:p>
    <w:p w:rsidR="000F77C1" w:rsidRPr="000F77C1" w:rsidRDefault="00BF0302" w:rsidP="00BF0302">
      <w:pPr>
        <w:spacing w:line="360" w:lineRule="exact"/>
        <w:ind w:firstLine="709"/>
        <w:contextualSpacing/>
        <w:jc w:val="both"/>
        <w:rPr>
          <w:rFonts w:eastAsia="Calibri"/>
          <w:szCs w:val="28"/>
          <w:lang w:eastAsia="en-US"/>
        </w:rPr>
      </w:pPr>
      <w:r>
        <w:rPr>
          <w:rFonts w:eastAsia="Calibri"/>
          <w:szCs w:val="28"/>
          <w:lang w:eastAsia="en-US"/>
        </w:rPr>
        <w:t>12.4.1. </w:t>
      </w:r>
      <w:r w:rsidR="000F77C1" w:rsidRPr="000F77C1">
        <w:rPr>
          <w:rFonts w:eastAsia="Calibri"/>
          <w:szCs w:val="28"/>
          <w:lang w:eastAsia="en-US"/>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Схеме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0F77C1" w:rsidRPr="000F77C1" w:rsidRDefault="00BF0302" w:rsidP="00BF0302">
      <w:pPr>
        <w:spacing w:line="360" w:lineRule="exact"/>
        <w:ind w:firstLine="709"/>
        <w:contextualSpacing/>
        <w:jc w:val="both"/>
        <w:rPr>
          <w:rFonts w:eastAsia="Calibri"/>
          <w:szCs w:val="28"/>
          <w:lang w:eastAsia="en-US"/>
        </w:rPr>
      </w:pPr>
      <w:r>
        <w:rPr>
          <w:rFonts w:eastAsia="Calibri"/>
          <w:szCs w:val="28"/>
          <w:lang w:eastAsia="en-US"/>
        </w:rPr>
        <w:t>12.4.2. </w:t>
      </w:r>
      <w:r w:rsidR="000F77C1" w:rsidRPr="000F77C1">
        <w:rPr>
          <w:rFonts w:eastAsia="Calibri"/>
          <w:szCs w:val="28"/>
          <w:lang w:eastAsia="en-US"/>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w:t>
      </w:r>
      <w:r>
        <w:rPr>
          <w:rFonts w:eastAsia="Calibri"/>
          <w:szCs w:val="28"/>
          <w:lang w:eastAsia="en-US"/>
        </w:rPr>
        <w:t>ствии со Схемой теплоснабжения;</w:t>
      </w:r>
    </w:p>
    <w:p w:rsidR="000F77C1" w:rsidRPr="000F77C1" w:rsidRDefault="00BF0302" w:rsidP="00BF0302">
      <w:pPr>
        <w:spacing w:line="360" w:lineRule="exact"/>
        <w:ind w:firstLine="709"/>
        <w:contextualSpacing/>
        <w:jc w:val="both"/>
        <w:rPr>
          <w:rFonts w:eastAsia="Calibri"/>
          <w:szCs w:val="28"/>
          <w:lang w:eastAsia="en-US"/>
        </w:rPr>
      </w:pPr>
      <w:r>
        <w:rPr>
          <w:rFonts w:eastAsia="Calibri"/>
          <w:szCs w:val="28"/>
          <w:lang w:eastAsia="en-US"/>
        </w:rPr>
        <w:t>12.4.3. </w:t>
      </w:r>
      <w:r w:rsidR="000F77C1" w:rsidRPr="000F77C1">
        <w:rPr>
          <w:rFonts w:eastAsia="Calibri"/>
          <w:szCs w:val="28"/>
          <w:lang w:eastAsia="en-US"/>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энергией с учетом потерь тепловой энергии, теплоносителя при их передаче. </w:t>
      </w:r>
    </w:p>
    <w:p w:rsidR="000F77C1" w:rsidRPr="000F77C1" w:rsidRDefault="00BF0302" w:rsidP="00253053">
      <w:pPr>
        <w:spacing w:line="360" w:lineRule="exact"/>
        <w:ind w:firstLine="709"/>
        <w:jc w:val="both"/>
        <w:rPr>
          <w:rFonts w:eastAsia="Calibri"/>
          <w:szCs w:val="28"/>
          <w:lang w:eastAsia="en-US"/>
        </w:rPr>
      </w:pPr>
      <w:r>
        <w:rPr>
          <w:rFonts w:eastAsia="Calibri"/>
          <w:szCs w:val="28"/>
          <w:lang w:eastAsia="en-US"/>
        </w:rPr>
        <w:t>12.5. </w:t>
      </w:r>
      <w:r w:rsidR="000F77C1" w:rsidRPr="000F77C1">
        <w:rPr>
          <w:rFonts w:eastAsia="Calibri"/>
          <w:szCs w:val="28"/>
          <w:lang w:eastAsia="en-US"/>
        </w:rPr>
        <w:t xml:space="preserve">Для осуществления своей деятельности, а также других технологически связанных с ними теплогенерирующих и теплосетевых предприятий, ЕТО получают оплату от потребителей за тепловую энергию (мощность) и (или) теплоноситель по действующим тарифам или по ценам, определенным по соглашению сторон в случаях, установленных </w:t>
      </w:r>
      <w:r>
        <w:rPr>
          <w:rFonts w:eastAsia="Calibri"/>
          <w:szCs w:val="28"/>
          <w:lang w:eastAsia="en-US"/>
        </w:rPr>
        <w:t>пунктом 2 статьи 23.4 Федерального закона</w:t>
      </w:r>
      <w:r w:rsidR="000F77C1" w:rsidRPr="000F77C1">
        <w:rPr>
          <w:rFonts w:eastAsia="Calibri"/>
          <w:szCs w:val="28"/>
          <w:lang w:eastAsia="en-US"/>
        </w:rPr>
        <w:t xml:space="preserve"> № 190-ФЗ</w:t>
      </w:r>
      <w:r w:rsidR="00253053">
        <w:rPr>
          <w:rFonts w:eastAsia="Calibri"/>
          <w:szCs w:val="28"/>
          <w:lang w:eastAsia="en-US"/>
        </w:rPr>
        <w:t xml:space="preserve"> </w:t>
      </w:r>
      <w:r w:rsidR="00253053" w:rsidRPr="000F77C1">
        <w:rPr>
          <w:rFonts w:eastAsia="Calibri"/>
          <w:szCs w:val="28"/>
          <w:lang w:eastAsia="en-US"/>
        </w:rPr>
        <w:t xml:space="preserve">«О теплоснабжении». </w:t>
      </w:r>
      <w:r w:rsidR="000F77C1" w:rsidRPr="000F77C1">
        <w:rPr>
          <w:rFonts w:eastAsia="Calibri"/>
          <w:szCs w:val="28"/>
          <w:lang w:eastAsia="en-US"/>
        </w:rPr>
        <w:t xml:space="preserve"> </w:t>
      </w:r>
    </w:p>
    <w:p w:rsidR="000F77C1" w:rsidRPr="00BF0302" w:rsidRDefault="00BF0302" w:rsidP="00E131C7">
      <w:pPr>
        <w:spacing w:line="360" w:lineRule="exact"/>
        <w:ind w:firstLine="709"/>
        <w:jc w:val="both"/>
        <w:rPr>
          <w:rFonts w:eastAsia="Calibri"/>
          <w:szCs w:val="28"/>
          <w:lang w:eastAsia="en-US"/>
        </w:rPr>
      </w:pPr>
      <w:r w:rsidRPr="00BF0302">
        <w:rPr>
          <w:rFonts w:eastAsia="Calibri"/>
          <w:iCs/>
          <w:szCs w:val="28"/>
          <w:lang w:eastAsia="en-US"/>
        </w:rPr>
        <w:t>12.6. </w:t>
      </w:r>
      <w:r w:rsidR="000F77C1" w:rsidRPr="00BF0302">
        <w:rPr>
          <w:rFonts w:eastAsia="Calibri"/>
          <w:iCs/>
          <w:szCs w:val="28"/>
          <w:lang w:eastAsia="en-US"/>
        </w:rPr>
        <w:t>Требования и критерии оценки</w:t>
      </w:r>
      <w:r>
        <w:rPr>
          <w:rFonts w:eastAsia="Calibri"/>
          <w:iCs/>
          <w:szCs w:val="28"/>
          <w:lang w:eastAsia="en-US"/>
        </w:rPr>
        <w:t>.</w:t>
      </w:r>
      <w:r w:rsidR="000F77C1" w:rsidRPr="00BF0302">
        <w:rPr>
          <w:rFonts w:eastAsia="Calibri"/>
          <w:iCs/>
          <w:szCs w:val="28"/>
          <w:lang w:eastAsia="en-US"/>
        </w:rPr>
        <w:t xml:space="preserve"> </w:t>
      </w:r>
    </w:p>
    <w:p w:rsidR="000F77C1" w:rsidRPr="000F77C1" w:rsidRDefault="000F77C1" w:rsidP="00E131C7">
      <w:pPr>
        <w:spacing w:line="360" w:lineRule="exact"/>
        <w:ind w:firstLine="709"/>
        <w:jc w:val="both"/>
        <w:rPr>
          <w:rFonts w:eastAsia="Calibri"/>
          <w:szCs w:val="28"/>
          <w:lang w:eastAsia="en-US"/>
        </w:rPr>
      </w:pPr>
      <w:r w:rsidRPr="000F77C1">
        <w:rPr>
          <w:rFonts w:eastAsia="Calibri"/>
          <w:szCs w:val="28"/>
          <w:lang w:eastAsia="en-US"/>
        </w:rPr>
        <w:t xml:space="preserve">Выбор ЕТО и границ их деятельности предлагается осуществить на основе ряда требований и критериев: размер собственного капитала, максимальной мощности теплоисточников и емкости тепловых сетей, </w:t>
      </w:r>
      <w:r w:rsidRPr="000F77C1">
        <w:rPr>
          <w:rFonts w:eastAsia="Calibri"/>
          <w:szCs w:val="28"/>
          <w:lang w:eastAsia="en-US"/>
        </w:rPr>
        <w:lastRenderedPageBreak/>
        <w:t xml:space="preserve">требование о возможности заключения и исполнения договоров теплоснабжения, дополнительные критерии. </w:t>
      </w:r>
    </w:p>
    <w:p w:rsidR="000F77C1" w:rsidRPr="000F77C1" w:rsidRDefault="000F77C1" w:rsidP="00E131C7">
      <w:pPr>
        <w:spacing w:line="360" w:lineRule="exact"/>
        <w:ind w:firstLine="709"/>
        <w:jc w:val="both"/>
        <w:rPr>
          <w:rFonts w:eastAsia="Calibri"/>
          <w:szCs w:val="28"/>
          <w:lang w:eastAsia="en-US"/>
        </w:rPr>
      </w:pPr>
      <w:r w:rsidRPr="000F77C1">
        <w:rPr>
          <w:rFonts w:eastAsia="Calibri"/>
          <w:szCs w:val="28"/>
          <w:lang w:eastAsia="en-US"/>
        </w:rPr>
        <w:t xml:space="preserve">Вышеуказанное Постановление устанавливает процедуру определения ЕТО до момента оценки «Способности в лучшей мере обеспечить надежность теплоснабжения в соответствующей Схеме теплоснабжения». </w:t>
      </w:r>
    </w:p>
    <w:p w:rsidR="00BF0302" w:rsidRDefault="000F77C1" w:rsidP="00E131C7">
      <w:pPr>
        <w:spacing w:line="360" w:lineRule="exact"/>
        <w:ind w:firstLine="709"/>
        <w:jc w:val="both"/>
        <w:rPr>
          <w:rFonts w:eastAsia="Calibri"/>
          <w:szCs w:val="28"/>
          <w:lang w:eastAsia="en-US"/>
        </w:rPr>
      </w:pPr>
      <w:r w:rsidRPr="000F77C1">
        <w:rPr>
          <w:rFonts w:eastAsia="Calibri"/>
          <w:szCs w:val="28"/>
          <w:lang w:eastAsia="en-US"/>
        </w:rPr>
        <w:t>Графическое изображение алгоритма выбора ЕТО из списка возможных приоритетов приведено на рисунке 10.1</w:t>
      </w:r>
      <w:r w:rsidR="00253053">
        <w:rPr>
          <w:rFonts w:eastAsia="Calibri"/>
          <w:szCs w:val="28"/>
          <w:lang w:eastAsia="en-US"/>
        </w:rPr>
        <w:t xml:space="preserve"> настоящей Схемы</w:t>
      </w:r>
      <w:r w:rsidRPr="000F77C1">
        <w:rPr>
          <w:rFonts w:eastAsia="Calibri"/>
          <w:szCs w:val="28"/>
          <w:lang w:eastAsia="en-US"/>
        </w:rPr>
        <w:t>.</w:t>
      </w:r>
    </w:p>
    <w:p w:rsidR="000F77C1" w:rsidRPr="000F77C1" w:rsidRDefault="000F77C1" w:rsidP="00E131C7">
      <w:pPr>
        <w:spacing w:line="360" w:lineRule="exact"/>
        <w:ind w:firstLine="709"/>
        <w:jc w:val="both"/>
        <w:rPr>
          <w:rFonts w:eastAsia="Calibri"/>
          <w:szCs w:val="28"/>
          <w:lang w:eastAsia="en-US"/>
        </w:rPr>
      </w:pPr>
      <w:r w:rsidRPr="000F77C1">
        <w:rPr>
          <w:rFonts w:eastAsia="Calibri"/>
          <w:szCs w:val="28"/>
          <w:lang w:eastAsia="en-US"/>
        </w:rPr>
        <w:t xml:space="preserve"> </w:t>
      </w:r>
    </w:p>
    <w:p w:rsidR="000F77C1" w:rsidRPr="000F77C1" w:rsidRDefault="000F77C1" w:rsidP="00E131C7">
      <w:pPr>
        <w:keepNext/>
        <w:spacing w:line="360" w:lineRule="exact"/>
        <w:ind w:firstLine="709"/>
        <w:jc w:val="both"/>
        <w:rPr>
          <w:rFonts w:eastAsia="Calibri"/>
          <w:bCs/>
          <w:szCs w:val="28"/>
          <w:lang w:eastAsia="en-US"/>
        </w:rPr>
      </w:pPr>
      <w:r w:rsidRPr="000F77C1">
        <w:rPr>
          <w:rFonts w:eastAsia="Calibri"/>
          <w:bCs/>
          <w:noProof/>
          <w:szCs w:val="28"/>
        </w:rPr>
        <w:lastRenderedPageBreak/>
        <w:drawing>
          <wp:anchor distT="0" distB="0" distL="114300" distR="114300" simplePos="0" relativeHeight="251672064" behindDoc="0" locked="0" layoutInCell="1" allowOverlap="1" wp14:anchorId="7A8EFEF3" wp14:editId="5AD7AA2F">
            <wp:simplePos x="0" y="0"/>
            <wp:positionH relativeFrom="column">
              <wp:posOffset>-368300</wp:posOffset>
            </wp:positionH>
            <wp:positionV relativeFrom="paragraph">
              <wp:posOffset>49530</wp:posOffset>
            </wp:positionV>
            <wp:extent cx="6797040" cy="8239760"/>
            <wp:effectExtent l="0" t="0" r="3810" b="889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схемка).png"/>
                    <pic:cNvPicPr/>
                  </pic:nvPicPr>
                  <pic:blipFill>
                    <a:blip r:embed="rId17">
                      <a:extLst>
                        <a:ext uri="{28A0092B-C50C-407E-A947-70E740481C1C}">
                          <a14:useLocalDpi xmlns:a14="http://schemas.microsoft.com/office/drawing/2010/main" val="0"/>
                        </a:ext>
                      </a:extLst>
                    </a:blip>
                    <a:stretch>
                      <a:fillRect/>
                    </a:stretch>
                  </pic:blipFill>
                  <pic:spPr>
                    <a:xfrm>
                      <a:off x="0" y="0"/>
                      <a:ext cx="6797040" cy="8239760"/>
                    </a:xfrm>
                    <a:prstGeom prst="rect">
                      <a:avLst/>
                    </a:prstGeom>
                  </pic:spPr>
                </pic:pic>
              </a:graphicData>
            </a:graphic>
            <wp14:sizeRelH relativeFrom="page">
              <wp14:pctWidth>0</wp14:pctWidth>
            </wp14:sizeRelH>
            <wp14:sizeRelV relativeFrom="page">
              <wp14:pctHeight>0</wp14:pctHeight>
            </wp14:sizeRelV>
          </wp:anchor>
        </w:drawing>
      </w:r>
      <w:r w:rsidRPr="000F77C1">
        <w:rPr>
          <w:rFonts w:eastAsia="Calibri"/>
          <w:bCs/>
          <w:szCs w:val="28"/>
          <w:lang w:eastAsia="en-US"/>
        </w:rPr>
        <w:t xml:space="preserve">Рисунок 10.1 - Графическое изображение алгоритма выбора ЕТО из списка возможных приоритетов </w:t>
      </w:r>
    </w:p>
    <w:p w:rsidR="000F77C1" w:rsidRPr="000F77C1" w:rsidRDefault="000F77C1" w:rsidP="00E131C7">
      <w:pPr>
        <w:spacing w:line="360" w:lineRule="exact"/>
        <w:ind w:firstLine="709"/>
        <w:jc w:val="both"/>
        <w:rPr>
          <w:szCs w:val="28"/>
          <w:lang w:eastAsia="en-US"/>
        </w:rPr>
      </w:pPr>
    </w:p>
    <w:p w:rsidR="000F77C1" w:rsidRDefault="000F77C1" w:rsidP="00E131C7">
      <w:pPr>
        <w:spacing w:line="360" w:lineRule="exact"/>
        <w:ind w:firstLine="709"/>
        <w:jc w:val="both"/>
        <w:rPr>
          <w:szCs w:val="28"/>
          <w:lang w:eastAsia="en-US"/>
        </w:rPr>
      </w:pPr>
      <w:r w:rsidRPr="000F77C1">
        <w:rPr>
          <w:szCs w:val="28"/>
          <w:lang w:eastAsia="en-US"/>
        </w:rPr>
        <w:lastRenderedPageBreak/>
        <w:t>Исходя из вышесказанного, условий повышения качества теплоснабжения в Фроловском сельском поселении и потенциальных возможностей развития систем теплоснабжения предлагается статус ЕТО присвоить: в системе теплоснабжения котельной с. Фролы ул. Садовая,18 - ООО «Поток»; в системе теплоснабжения котельной с. Фролы ул. Светлая, 1 – ООО «Теплокомфорт».</w:t>
      </w:r>
    </w:p>
    <w:p w:rsidR="00A54AA2" w:rsidRDefault="00A54AA2" w:rsidP="00E131C7">
      <w:pPr>
        <w:spacing w:line="360" w:lineRule="exact"/>
        <w:ind w:firstLine="709"/>
        <w:jc w:val="both"/>
        <w:rPr>
          <w:szCs w:val="28"/>
          <w:lang w:eastAsia="en-US"/>
        </w:rPr>
      </w:pPr>
    </w:p>
    <w:p w:rsidR="00A54AA2" w:rsidRDefault="00A54AA2" w:rsidP="00A54AA2">
      <w:pPr>
        <w:spacing w:line="360" w:lineRule="exact"/>
        <w:ind w:firstLine="709"/>
        <w:jc w:val="center"/>
        <w:rPr>
          <w:b/>
          <w:szCs w:val="28"/>
          <w:lang w:eastAsia="en-US"/>
        </w:rPr>
      </w:pPr>
      <w:r>
        <w:rPr>
          <w:b/>
          <w:szCs w:val="28"/>
          <w:lang w:val="en-US" w:eastAsia="en-US"/>
        </w:rPr>
        <w:t>XIII</w:t>
      </w:r>
      <w:r w:rsidRPr="00A54AA2">
        <w:rPr>
          <w:b/>
          <w:szCs w:val="28"/>
          <w:lang w:eastAsia="en-US"/>
        </w:rPr>
        <w:t xml:space="preserve">. </w:t>
      </w:r>
      <w:r>
        <w:rPr>
          <w:b/>
          <w:szCs w:val="28"/>
          <w:lang w:eastAsia="en-US"/>
        </w:rPr>
        <w:t>Решение по бесхозяйным тепловым сетям</w:t>
      </w:r>
    </w:p>
    <w:p w:rsidR="00A54AA2" w:rsidRPr="00A54AA2" w:rsidRDefault="00A54AA2" w:rsidP="00A54AA2">
      <w:pPr>
        <w:spacing w:line="360" w:lineRule="exact"/>
        <w:ind w:firstLine="709"/>
        <w:jc w:val="center"/>
        <w:rPr>
          <w:b/>
          <w:szCs w:val="28"/>
          <w:lang w:eastAsia="en-US"/>
        </w:rPr>
      </w:pPr>
    </w:p>
    <w:p w:rsidR="000F77C1" w:rsidRPr="000F77C1" w:rsidRDefault="00A54AA2" w:rsidP="00A54AA2">
      <w:pPr>
        <w:spacing w:line="360" w:lineRule="exact"/>
        <w:ind w:firstLine="709"/>
        <w:jc w:val="both"/>
        <w:rPr>
          <w:szCs w:val="28"/>
          <w:lang w:eastAsia="en-US"/>
        </w:rPr>
      </w:pPr>
      <w:r>
        <w:rPr>
          <w:szCs w:val="28"/>
          <w:lang w:eastAsia="en-US"/>
        </w:rPr>
        <w:t>В соответствии с</w:t>
      </w:r>
      <w:r w:rsidRPr="00A54AA2">
        <w:rPr>
          <w:szCs w:val="28"/>
          <w:lang w:eastAsia="en-US"/>
        </w:rPr>
        <w:t xml:space="preserve"> </w:t>
      </w:r>
      <w:r w:rsidRPr="000F77C1">
        <w:rPr>
          <w:szCs w:val="28"/>
          <w:lang w:eastAsia="en-US"/>
        </w:rPr>
        <w:t>пункт</w:t>
      </w:r>
      <w:r>
        <w:rPr>
          <w:szCs w:val="28"/>
          <w:lang w:eastAsia="en-US"/>
        </w:rPr>
        <w:t>ом</w:t>
      </w:r>
      <w:r w:rsidRPr="000F77C1">
        <w:rPr>
          <w:szCs w:val="28"/>
          <w:lang w:eastAsia="en-US"/>
        </w:rPr>
        <w:t xml:space="preserve"> 6</w:t>
      </w:r>
      <w:r>
        <w:rPr>
          <w:szCs w:val="28"/>
          <w:lang w:eastAsia="en-US"/>
        </w:rPr>
        <w:t xml:space="preserve"> статьи</w:t>
      </w:r>
      <w:r w:rsidR="000F77C1" w:rsidRPr="000F77C1">
        <w:rPr>
          <w:szCs w:val="28"/>
          <w:lang w:eastAsia="en-US"/>
        </w:rPr>
        <w:t xml:space="preserve"> 15 Федерального закона от 27 июл</w:t>
      </w:r>
      <w:r>
        <w:rPr>
          <w:szCs w:val="28"/>
          <w:lang w:eastAsia="en-US"/>
        </w:rPr>
        <w:t>я 2010 г.</w:t>
      </w:r>
      <w:r w:rsidR="000F77C1" w:rsidRPr="000F77C1">
        <w:rPr>
          <w:szCs w:val="28"/>
          <w:lang w:eastAsia="en-US"/>
        </w:rPr>
        <w:t xml:space="preserve"> № 190-ФЗ</w:t>
      </w:r>
      <w:r>
        <w:rPr>
          <w:szCs w:val="28"/>
          <w:lang w:eastAsia="en-US"/>
        </w:rPr>
        <w:t xml:space="preserve"> </w:t>
      </w:r>
      <w:r w:rsidR="00253053">
        <w:rPr>
          <w:szCs w:val="28"/>
          <w:lang w:eastAsia="en-US"/>
        </w:rPr>
        <w:t xml:space="preserve">«О теплоснабжении» </w:t>
      </w:r>
      <w:r>
        <w:rPr>
          <w:szCs w:val="28"/>
          <w:lang w:eastAsia="en-US"/>
        </w:rPr>
        <w:t>в</w:t>
      </w:r>
      <w:r w:rsidR="000F77C1" w:rsidRPr="000F77C1">
        <w:rPr>
          <w:szCs w:val="28"/>
          <w:lang w:eastAsia="en-US"/>
        </w:rPr>
        <w:t xml:space="preserve">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0F77C1" w:rsidRPr="000F77C1" w:rsidRDefault="000F77C1" w:rsidP="00E131C7">
      <w:pPr>
        <w:spacing w:line="360" w:lineRule="exact"/>
        <w:ind w:firstLine="709"/>
        <w:jc w:val="both"/>
        <w:rPr>
          <w:szCs w:val="28"/>
          <w:lang w:eastAsia="en-US"/>
        </w:rPr>
      </w:pPr>
      <w:r w:rsidRPr="000F77C1">
        <w:rPr>
          <w:szCs w:val="28"/>
          <w:lang w:eastAsia="en-US"/>
        </w:rPr>
        <w:t>Принятие на учет бесхозяйных тепловых сетей (тепловых сетей, не имеющих эксплуатирующей организации) осуществляется на основании Приказа Ми</w:t>
      </w:r>
      <w:r w:rsidR="00A54AA2">
        <w:rPr>
          <w:szCs w:val="28"/>
          <w:lang w:eastAsia="en-US"/>
        </w:rPr>
        <w:t xml:space="preserve">нэкономразвития России от 10 декабря </w:t>
      </w:r>
      <w:r w:rsidRPr="000F77C1">
        <w:rPr>
          <w:szCs w:val="28"/>
          <w:lang w:eastAsia="en-US"/>
        </w:rPr>
        <w:t>2015</w:t>
      </w:r>
      <w:r w:rsidR="00A54AA2">
        <w:rPr>
          <w:szCs w:val="28"/>
          <w:lang w:eastAsia="en-US"/>
        </w:rPr>
        <w:t xml:space="preserve"> г.</w:t>
      </w:r>
      <w:r w:rsidRPr="000F77C1">
        <w:rPr>
          <w:szCs w:val="28"/>
          <w:lang w:eastAsia="en-US"/>
        </w:rPr>
        <w:t xml:space="preserve"> </w:t>
      </w:r>
      <w:r w:rsidR="00A54AA2">
        <w:rPr>
          <w:szCs w:val="28"/>
          <w:lang w:eastAsia="en-US"/>
        </w:rPr>
        <w:t>№</w:t>
      </w:r>
      <w:r w:rsidRPr="000F77C1">
        <w:rPr>
          <w:szCs w:val="28"/>
          <w:lang w:eastAsia="en-US"/>
        </w:rPr>
        <w:t xml:space="preserve"> 931. На основании статьи 2</w:t>
      </w:r>
      <w:r w:rsidR="00A54AA2">
        <w:rPr>
          <w:szCs w:val="28"/>
          <w:lang w:eastAsia="en-US"/>
        </w:rPr>
        <w:t>25 Гражданского кодекса</w:t>
      </w:r>
      <w:r w:rsidRPr="000F77C1">
        <w:rPr>
          <w:szCs w:val="28"/>
          <w:lang w:eastAsia="en-US"/>
        </w:rPr>
        <w:t xml:space="preserve">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0F77C1" w:rsidRPr="000F77C1" w:rsidRDefault="00DD7D99" w:rsidP="00E131C7">
      <w:pPr>
        <w:spacing w:line="360" w:lineRule="exact"/>
        <w:ind w:firstLine="709"/>
        <w:jc w:val="both"/>
        <w:rPr>
          <w:szCs w:val="28"/>
          <w:lang w:eastAsia="en-US"/>
        </w:rPr>
      </w:pPr>
      <w:r>
        <w:rPr>
          <w:szCs w:val="28"/>
          <w:lang w:eastAsia="en-US"/>
        </w:rPr>
        <w:t>13</w:t>
      </w:r>
      <w:r w:rsidR="00A54AA2">
        <w:rPr>
          <w:szCs w:val="28"/>
          <w:lang w:eastAsia="en-US"/>
        </w:rPr>
        <w:t>.1. </w:t>
      </w:r>
      <w:r w:rsidR="000F77C1" w:rsidRPr="000F77C1">
        <w:rPr>
          <w:szCs w:val="28"/>
          <w:lang w:eastAsia="en-US"/>
        </w:rPr>
        <w:t>В настоящее время на территории Фроловского сельского поселения присутствуют следующие бесхозяйные объекты:</w:t>
      </w:r>
    </w:p>
    <w:p w:rsidR="000F77C1" w:rsidRPr="000F77C1" w:rsidRDefault="00DD7D99" w:rsidP="00A54AA2">
      <w:pPr>
        <w:spacing w:line="360" w:lineRule="exact"/>
        <w:ind w:firstLine="709"/>
        <w:contextualSpacing/>
        <w:jc w:val="both"/>
        <w:rPr>
          <w:rFonts w:eastAsia="Calibri"/>
          <w:szCs w:val="28"/>
          <w:lang w:eastAsia="en-US"/>
        </w:rPr>
      </w:pPr>
      <w:r>
        <w:rPr>
          <w:rFonts w:eastAsia="Calibri"/>
          <w:szCs w:val="28"/>
          <w:lang w:eastAsia="en-US"/>
        </w:rPr>
        <w:t>13</w:t>
      </w:r>
      <w:r w:rsidR="00A54AA2">
        <w:rPr>
          <w:rFonts w:eastAsia="Calibri"/>
          <w:szCs w:val="28"/>
          <w:lang w:eastAsia="en-US"/>
        </w:rPr>
        <w:t>.1.1. </w:t>
      </w:r>
      <w:r w:rsidR="000F77C1" w:rsidRPr="000F77C1">
        <w:rPr>
          <w:rFonts w:eastAsia="Calibri"/>
          <w:szCs w:val="28"/>
          <w:lang w:eastAsia="en-US"/>
        </w:rPr>
        <w:t>Сети централизованного теплоснабжения от котельной с. Фролы протяженностью 7 278,2 п.м.;</w:t>
      </w:r>
    </w:p>
    <w:p w:rsidR="000F77C1" w:rsidRPr="000F77C1" w:rsidRDefault="00DD7D99" w:rsidP="00A54AA2">
      <w:pPr>
        <w:spacing w:line="360" w:lineRule="exact"/>
        <w:ind w:firstLine="709"/>
        <w:contextualSpacing/>
        <w:jc w:val="both"/>
        <w:rPr>
          <w:rFonts w:eastAsia="Calibri"/>
          <w:szCs w:val="28"/>
          <w:lang w:eastAsia="en-US"/>
        </w:rPr>
      </w:pPr>
      <w:r>
        <w:rPr>
          <w:rFonts w:eastAsia="Calibri"/>
          <w:szCs w:val="28"/>
          <w:lang w:eastAsia="en-US"/>
        </w:rPr>
        <w:t>13</w:t>
      </w:r>
      <w:r w:rsidR="00A54AA2">
        <w:rPr>
          <w:rFonts w:eastAsia="Calibri"/>
          <w:szCs w:val="28"/>
          <w:lang w:eastAsia="en-US"/>
        </w:rPr>
        <w:t>.1.2. </w:t>
      </w:r>
      <w:r w:rsidR="000F77C1" w:rsidRPr="000F77C1">
        <w:rPr>
          <w:rFonts w:eastAsia="Calibri"/>
          <w:szCs w:val="28"/>
          <w:lang w:eastAsia="en-US"/>
        </w:rPr>
        <w:t>Сети централизованного горячего водоснабжения от котельной с. Фролы протяженностью 6 844,7 п.м.</w:t>
      </w:r>
    </w:p>
    <w:p w:rsidR="000F77C1" w:rsidRPr="000F77C1" w:rsidRDefault="00DD7D99" w:rsidP="00E131C7">
      <w:pPr>
        <w:spacing w:line="360" w:lineRule="exact"/>
        <w:ind w:firstLine="709"/>
        <w:jc w:val="both"/>
        <w:rPr>
          <w:szCs w:val="28"/>
          <w:lang w:eastAsia="en-US"/>
        </w:rPr>
      </w:pPr>
      <w:r>
        <w:rPr>
          <w:szCs w:val="28"/>
          <w:lang w:eastAsia="en-US"/>
        </w:rPr>
        <w:t>13</w:t>
      </w:r>
      <w:r w:rsidR="00A54AA2">
        <w:rPr>
          <w:szCs w:val="28"/>
          <w:lang w:eastAsia="en-US"/>
        </w:rPr>
        <w:t>.2. </w:t>
      </w:r>
      <w:r w:rsidR="000F77C1" w:rsidRPr="000F77C1">
        <w:rPr>
          <w:szCs w:val="28"/>
          <w:lang w:eastAsia="en-US"/>
        </w:rPr>
        <w:t>В настоящее время все централизованные бесхозяйные сети (теплоснабжение и ГВС) от котельной с. Фролы содержатся и обслуживаются ООО «Поток». В результате содержания бесхозяйных сетей у ООО «Поток» возникают непредвиденные издержки и расходы.</w:t>
      </w:r>
    </w:p>
    <w:p w:rsidR="000F77C1" w:rsidRPr="007E3EFF" w:rsidRDefault="000F77C1" w:rsidP="00442F8B">
      <w:pPr>
        <w:rPr>
          <w:szCs w:val="28"/>
        </w:rPr>
      </w:pPr>
    </w:p>
    <w:sectPr w:rsidR="000F77C1" w:rsidRPr="007E3EFF" w:rsidSect="003E2B0F">
      <w:headerReference w:type="even" r:id="rId18"/>
      <w:headerReference w:type="default" r:id="rId19"/>
      <w:footerReference w:type="default" r:id="rId20"/>
      <w:pgSz w:w="11907" w:h="16840" w:code="9"/>
      <w:pgMar w:top="1134" w:right="851" w:bottom="1134" w:left="1418" w:header="567" w:footer="0"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2B5" w:rsidRDefault="008B72B5">
      <w:r>
        <w:separator/>
      </w:r>
    </w:p>
  </w:endnote>
  <w:endnote w:type="continuationSeparator" w:id="0">
    <w:p w:rsidR="008B72B5" w:rsidRDefault="008B7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GOST Type BU">
    <w:altName w:val="Times New Roman"/>
    <w:charset w:val="CC"/>
    <w:family w:val="auto"/>
    <w:pitch w:val="variable"/>
    <w:sig w:usb0="800002AF" w:usb1="1000004A" w:usb2="00000000" w:usb3="00000000" w:csb0="8000009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59" w:rsidRDefault="00BA6159">
    <w:pPr>
      <w:pStyle w:val="ad"/>
      <w:jc w:val="center"/>
    </w:pPr>
  </w:p>
  <w:p w:rsidR="00BA6159" w:rsidRPr="002620F4" w:rsidRDefault="00BA6159" w:rsidP="000F77C1">
    <w:pPr>
      <w:pStyle w:val="ad"/>
      <w:jc w:val="right"/>
      <w:rPr>
        <w:b/>
        <w:spacing w:val="-10"/>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59" w:rsidRDefault="00BA6159">
    <w:pPr>
      <w:pStyle w:val="ad"/>
      <w:rPr>
        <w:lang w:val="en-US"/>
      </w:rPr>
    </w:pPr>
    <w:r>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2B5" w:rsidRDefault="008B72B5">
      <w:r>
        <w:separator/>
      </w:r>
    </w:p>
  </w:footnote>
  <w:footnote w:type="continuationSeparator" w:id="0">
    <w:p w:rsidR="008B72B5" w:rsidRDefault="008B72B5">
      <w:r>
        <w:continuationSeparator/>
      </w:r>
    </w:p>
  </w:footnote>
  <w:footnote w:id="1">
    <w:p w:rsidR="00BA6159" w:rsidRDefault="00BA6159" w:rsidP="000F77C1">
      <w:pPr>
        <w:pStyle w:val="affb"/>
      </w:pPr>
      <w:r w:rsidRPr="000F77C1">
        <w:rPr>
          <w:rStyle w:val="affa"/>
          <w:rFonts w:eastAsia="Times New Roman"/>
        </w:rPr>
        <w:footnoteRef/>
      </w:r>
      <w:r>
        <w:t xml:space="preserve"> По данным предоставленными теплоснабжающей организацией ООО «Поток».</w:t>
      </w:r>
    </w:p>
  </w:footnote>
  <w:footnote w:id="2">
    <w:p w:rsidR="00BA6159" w:rsidRDefault="00BA6159" w:rsidP="000F77C1">
      <w:pPr>
        <w:pStyle w:val="affb"/>
      </w:pPr>
      <w:r w:rsidRPr="000F77C1">
        <w:rPr>
          <w:rStyle w:val="affa"/>
          <w:rFonts w:eastAsia="Times New Roman"/>
        </w:rPr>
        <w:footnoteRef/>
      </w:r>
      <w:r>
        <w:t xml:space="preserve"> В соответствии с расчетом (корректировкой) долгосрочных тарифов на тепловую энергию ООО «Поток» на 2019 год. </w:t>
      </w:r>
    </w:p>
  </w:footnote>
  <w:footnote w:id="3">
    <w:p w:rsidR="00BA6159" w:rsidRDefault="00BA6159" w:rsidP="000F77C1">
      <w:pPr>
        <w:pStyle w:val="affb"/>
      </w:pPr>
      <w:r w:rsidRPr="000F77C1">
        <w:rPr>
          <w:rStyle w:val="affa"/>
          <w:rFonts w:eastAsia="Times New Roman"/>
        </w:rPr>
        <w:footnoteRef/>
      </w:r>
      <w:r>
        <w:t xml:space="preserve"> </w:t>
      </w:r>
      <w:r w:rsidRPr="00853CA6">
        <w:t>В соответствии с расчетом (корректировкой) долгосрочных тарифов на тепловую энергию ООО «Поток» на 2019</w:t>
      </w:r>
      <w:r>
        <w:t xml:space="preserve"> </w:t>
      </w:r>
      <w:r w:rsidRPr="00853CA6">
        <w:t>год.</w:t>
      </w:r>
    </w:p>
  </w:footnote>
  <w:footnote w:id="4">
    <w:p w:rsidR="00BA6159" w:rsidRDefault="00BA6159" w:rsidP="000F77C1">
      <w:pPr>
        <w:pStyle w:val="affb"/>
      </w:pPr>
      <w:r w:rsidRPr="000F77C1">
        <w:rPr>
          <w:rStyle w:val="affa"/>
          <w:rFonts w:eastAsia="Times New Roman"/>
        </w:rPr>
        <w:footnoteRef/>
      </w:r>
      <w:r>
        <w:t xml:space="preserve"> В соответствии с расчетом (корректировкой) долгосрочных тарифов на тепловую энергию ООО «Поток» на 2019 год. </w:t>
      </w:r>
    </w:p>
  </w:footnote>
  <w:footnote w:id="5">
    <w:p w:rsidR="00BA6159" w:rsidRDefault="00BA6159" w:rsidP="000F77C1">
      <w:pPr>
        <w:pStyle w:val="affb"/>
      </w:pPr>
      <w:r>
        <w:rPr>
          <w:rStyle w:val="affa"/>
        </w:rPr>
        <w:footnoteRef/>
      </w:r>
      <w:r>
        <w:t xml:space="preserve"> В соответствии с паспортом на электрический водогрейный котел ЭПЗ-400.</w:t>
      </w:r>
    </w:p>
  </w:footnote>
  <w:footnote w:id="6">
    <w:p w:rsidR="00BA6159" w:rsidRDefault="00BA6159" w:rsidP="000F77C1">
      <w:pPr>
        <w:pStyle w:val="affb"/>
      </w:pPr>
      <w:r>
        <w:rPr>
          <w:rStyle w:val="affa"/>
        </w:rPr>
        <w:footnoteRef/>
      </w:r>
      <w:r>
        <w:t xml:space="preserve"> Договор поставки газа №ДПГ-783-1/2017 от 01 августа 2017г.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394858"/>
      <w:docPartObj>
        <w:docPartGallery w:val="Page Numbers (Top of Page)"/>
        <w:docPartUnique/>
      </w:docPartObj>
    </w:sdtPr>
    <w:sdtEndPr/>
    <w:sdtContent>
      <w:p w:rsidR="0037638A" w:rsidRDefault="0037638A">
        <w:pPr>
          <w:pStyle w:val="a6"/>
        </w:pPr>
        <w:r>
          <w:fldChar w:fldCharType="begin"/>
        </w:r>
        <w:r>
          <w:instrText>PAGE   \* MERGEFORMAT</w:instrText>
        </w:r>
        <w:r>
          <w:fldChar w:fldCharType="separate"/>
        </w:r>
        <w:r w:rsidR="00427425">
          <w:rPr>
            <w:noProof/>
          </w:rPr>
          <w:t>2</w:t>
        </w:r>
        <w:r>
          <w:fldChar w:fldCharType="end"/>
        </w:r>
      </w:p>
    </w:sdtContent>
  </w:sdt>
  <w:p w:rsidR="00BA6159" w:rsidRPr="00FA765D" w:rsidRDefault="00BA6159" w:rsidP="000F77C1">
    <w:pPr>
      <w:pStyle w:val="a6"/>
      <w:spacing w:line="360" w:lineRule="auto"/>
      <w:rPr>
        <w:b/>
        <w:spacing w:val="-10"/>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782851"/>
      <w:docPartObj>
        <w:docPartGallery w:val="Page Numbers (Top of Page)"/>
        <w:docPartUnique/>
      </w:docPartObj>
    </w:sdtPr>
    <w:sdtEndPr/>
    <w:sdtContent>
      <w:p w:rsidR="00442F8B" w:rsidRDefault="00442F8B">
        <w:pPr>
          <w:pStyle w:val="a6"/>
        </w:pPr>
        <w:r>
          <w:fldChar w:fldCharType="begin"/>
        </w:r>
        <w:r>
          <w:instrText>PAGE   \* MERGEFORMAT</w:instrText>
        </w:r>
        <w:r>
          <w:fldChar w:fldCharType="separate"/>
        </w:r>
        <w:r w:rsidR="00427425">
          <w:rPr>
            <w:noProof/>
          </w:rPr>
          <w:t>1</w:t>
        </w:r>
        <w:r>
          <w:fldChar w:fldCharType="end"/>
        </w:r>
      </w:p>
    </w:sdtContent>
  </w:sdt>
  <w:p w:rsidR="00442F8B" w:rsidRDefault="00442F8B">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243160"/>
      <w:docPartObj>
        <w:docPartGallery w:val="Page Numbers (Top of Page)"/>
        <w:docPartUnique/>
      </w:docPartObj>
    </w:sdtPr>
    <w:sdtEndPr/>
    <w:sdtContent>
      <w:p w:rsidR="00442F8B" w:rsidRDefault="00442F8B">
        <w:pPr>
          <w:pStyle w:val="a6"/>
        </w:pPr>
        <w:r>
          <w:fldChar w:fldCharType="begin"/>
        </w:r>
        <w:r>
          <w:instrText>PAGE   \* MERGEFORMAT</w:instrText>
        </w:r>
        <w:r>
          <w:fldChar w:fldCharType="separate"/>
        </w:r>
        <w:r w:rsidR="00427425">
          <w:rPr>
            <w:noProof/>
          </w:rPr>
          <w:t>3</w:t>
        </w:r>
        <w:r>
          <w:fldChar w:fldCharType="end"/>
        </w:r>
      </w:p>
    </w:sdtContent>
  </w:sdt>
  <w:p w:rsidR="00442F8B" w:rsidRDefault="00442F8B">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59" w:rsidRDefault="00BA6159">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BA6159" w:rsidRDefault="00BA6159">
    <w:pPr>
      <w:pStyle w:val="a6"/>
    </w:pPr>
  </w:p>
  <w:p w:rsidR="00BA6159" w:rsidRDefault="00BA615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59" w:rsidRDefault="00BA6159">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427425">
      <w:rPr>
        <w:rStyle w:val="af"/>
        <w:noProof/>
      </w:rPr>
      <w:t>98</w:t>
    </w:r>
    <w:r>
      <w:rPr>
        <w:rStyle w:val="af"/>
      </w:rPr>
      <w:fldChar w:fldCharType="end"/>
    </w:r>
  </w:p>
  <w:p w:rsidR="00BA6159" w:rsidRDefault="00BA6159">
    <w:pPr>
      <w:pStyle w:val="a6"/>
    </w:pPr>
  </w:p>
  <w:p w:rsidR="00BA6159" w:rsidRDefault="00BA61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75pt" o:bullet="t">
        <v:imagedata r:id="rId1" o:title="BD21298_"/>
      </v:shape>
    </w:pict>
  </w:numPicBullet>
  <w:abstractNum w:abstractNumId="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AE512EF"/>
    <w:multiLevelType w:val="hybridMultilevel"/>
    <w:tmpl w:val="9B6864A2"/>
    <w:lvl w:ilvl="0" w:tplc="1AC0A22A">
      <w:start w:val="1"/>
      <w:numFmt w:val="decimal"/>
      <w:pStyle w:val="2"/>
      <w:lvlText w:val="Таблица 9.%1. - "/>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ED6381"/>
    <w:multiLevelType w:val="hybridMultilevel"/>
    <w:tmpl w:val="D2161300"/>
    <w:lvl w:ilvl="0" w:tplc="3FA4D090">
      <w:start w:val="1"/>
      <w:numFmt w:val="upperRoman"/>
      <w:lvlText w:val="%1."/>
      <w:lvlJc w:val="left"/>
      <w:pPr>
        <w:ind w:left="1789" w:hanging="7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30977D5"/>
    <w:multiLevelType w:val="hybridMultilevel"/>
    <w:tmpl w:val="E8083148"/>
    <w:lvl w:ilvl="0" w:tplc="6CE29DCC">
      <w:start w:val="1"/>
      <w:numFmt w:val="decimal"/>
      <w:pStyle w:val="6"/>
      <w:lvlText w:val="Таблица 6.%1.-"/>
      <w:lvlJc w:val="left"/>
      <w:pPr>
        <w:ind w:left="2007"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4">
    <w:nsid w:val="1DAE62D0"/>
    <w:multiLevelType w:val="hybridMultilevel"/>
    <w:tmpl w:val="956E14D0"/>
    <w:lvl w:ilvl="0" w:tplc="EFCAA264">
      <w:start w:val="1"/>
      <w:numFmt w:val="decimal"/>
      <w:pStyle w:val="5"/>
      <w:lvlText w:val="Таблица 5.%1.-"/>
      <w:lvlJc w:val="left"/>
      <w:pPr>
        <w:ind w:left="2913"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
    <w:nsid w:val="228C175A"/>
    <w:multiLevelType w:val="hybridMultilevel"/>
    <w:tmpl w:val="F57E829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nsid w:val="243967F3"/>
    <w:multiLevelType w:val="multilevel"/>
    <w:tmpl w:val="CE18F188"/>
    <w:lvl w:ilvl="0">
      <w:start w:val="1"/>
      <w:numFmt w:val="decimal"/>
      <w:pStyle w:val="1"/>
      <w:lvlText w:val="%1."/>
      <w:lvlJc w:val="left"/>
      <w:pPr>
        <w:ind w:left="1494" w:hanging="360"/>
      </w:pPr>
      <w:rPr>
        <w:rFonts w:hint="default"/>
      </w:rPr>
    </w:lvl>
    <w:lvl w:ilvl="1">
      <w:start w:val="1"/>
      <w:numFmt w:val="decimal"/>
      <w:pStyle w:val="20"/>
      <w:lvlText w:val="%1.%2."/>
      <w:lvlJc w:val="left"/>
      <w:pPr>
        <w:ind w:left="792" w:hanging="432"/>
      </w:pPr>
    </w:lvl>
    <w:lvl w:ilvl="2">
      <w:start w:val="1"/>
      <w:numFmt w:val="decimal"/>
      <w:pStyle w:val="3"/>
      <w:lvlText w:val="%1.%2.%3."/>
      <w:lvlJc w:val="left"/>
      <w:pPr>
        <w:ind w:left="5750"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6181C43"/>
    <w:multiLevelType w:val="hybridMultilevel"/>
    <w:tmpl w:val="DE1467A6"/>
    <w:lvl w:ilvl="0" w:tplc="AADEB37C">
      <w:start w:val="1"/>
      <w:numFmt w:val="decimal"/>
      <w:pStyle w:val="30"/>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3D12AD"/>
    <w:multiLevelType w:val="hybridMultilevel"/>
    <w:tmpl w:val="318E8EF2"/>
    <w:lvl w:ilvl="0" w:tplc="9CF6F360">
      <w:start w:val="1"/>
      <w:numFmt w:val="decimal"/>
      <w:pStyle w:val="11"/>
      <w:lvlText w:val="Рисунок 1.%1."/>
      <w:lvlJc w:val="right"/>
      <w:pPr>
        <w:ind w:left="128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824373B"/>
    <w:multiLevelType w:val="hybridMultilevel"/>
    <w:tmpl w:val="07A6B8E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284464F1"/>
    <w:multiLevelType w:val="hybridMultilevel"/>
    <w:tmpl w:val="97C02E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AAA0442"/>
    <w:multiLevelType w:val="hybridMultilevel"/>
    <w:tmpl w:val="C8E80F32"/>
    <w:lvl w:ilvl="0" w:tplc="3C8C5110">
      <w:start w:val="1"/>
      <w:numFmt w:val="decimal"/>
      <w:pStyle w:val="92"/>
      <w:lvlText w:val="Рисунок 8.%1."/>
      <w:lvlJc w:val="left"/>
      <w:pPr>
        <w:ind w:left="720" w:hanging="360"/>
      </w:pPr>
      <w:rPr>
        <w:rFonts w:ascii="GOST Type BU" w:hAnsi="GOST Type BU"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5D5814"/>
    <w:multiLevelType w:val="hybridMultilevel"/>
    <w:tmpl w:val="8564E8BA"/>
    <w:lvl w:ilvl="0" w:tplc="36B2BA3E">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3">
    <w:nsid w:val="3362030E"/>
    <w:multiLevelType w:val="hybridMultilevel"/>
    <w:tmpl w:val="1E32CE16"/>
    <w:lvl w:ilvl="0" w:tplc="36B2BA3E">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5D1796"/>
    <w:multiLevelType w:val="hybridMultilevel"/>
    <w:tmpl w:val="2666A130"/>
    <w:lvl w:ilvl="0" w:tplc="9FD2E2E6">
      <w:start w:val="1"/>
      <w:numFmt w:val="bullet"/>
      <w:pStyle w:val="21"/>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nsid w:val="3A871CF2"/>
    <w:multiLevelType w:val="hybridMultilevel"/>
    <w:tmpl w:val="30664846"/>
    <w:lvl w:ilvl="0" w:tplc="16725B76">
      <w:start w:val="1"/>
      <w:numFmt w:val="decimal"/>
      <w:pStyle w:val="41"/>
      <w:lvlText w:val="Таблица 4.%1"/>
      <w:lvlJc w:val="left"/>
      <w:pPr>
        <w:ind w:left="2062"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6">
    <w:nsid w:val="41244A86"/>
    <w:multiLevelType w:val="hybridMultilevel"/>
    <w:tmpl w:val="68E81B50"/>
    <w:lvl w:ilvl="0" w:tplc="186C4B18">
      <w:start w:val="1"/>
      <w:numFmt w:val="decimal"/>
      <w:pStyle w:val="110"/>
      <w:lvlText w:val="Рисунок 2.%1."/>
      <w:lvlJc w:val="right"/>
      <w:pPr>
        <w:ind w:left="360" w:hanging="360"/>
      </w:pPr>
      <w:rPr>
        <w:rFonts w:ascii="GOST Type BU" w:hAnsi="GOST Type BU" w:hint="default"/>
        <w:b w:val="0"/>
        <w:i w:val="0"/>
        <w:caps w:val="0"/>
        <w:strike w:val="0"/>
        <w:dstrike w:val="0"/>
        <w:vanish w:val="0"/>
        <w:sz w:val="24"/>
        <w:szCs w:val="28"/>
        <w:vertAlign w:val="baseline"/>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7">
    <w:nsid w:val="452F5438"/>
    <w:multiLevelType w:val="hybridMultilevel"/>
    <w:tmpl w:val="FDA684F4"/>
    <w:lvl w:ilvl="0" w:tplc="E5AEC5BE">
      <w:start w:val="1"/>
      <w:numFmt w:val="decimal"/>
      <w:pStyle w:val="31"/>
      <w:lvlText w:val="Рисунок 3.%1."/>
      <w:lvlJc w:val="left"/>
      <w:pPr>
        <w:ind w:left="1647" w:hanging="360"/>
      </w:pPr>
      <w:rPr>
        <w:rFonts w:ascii="GOST Type BU" w:hAnsi="GOST Type BU" w:hint="default"/>
        <w:sz w:val="28"/>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8">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47944F02"/>
    <w:multiLevelType w:val="hybridMultilevel"/>
    <w:tmpl w:val="F286BA6E"/>
    <w:lvl w:ilvl="0" w:tplc="C3E832F2">
      <w:start w:val="1"/>
      <w:numFmt w:val="decimal"/>
      <w:pStyle w:val="210"/>
      <w:lvlText w:val="Таблица 2.%1"/>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51810865"/>
    <w:multiLevelType w:val="hybridMultilevel"/>
    <w:tmpl w:val="7DCEE1D0"/>
    <w:lvl w:ilvl="0" w:tplc="B4CA598C">
      <w:start w:val="1"/>
      <w:numFmt w:val="decimal"/>
      <w:pStyle w:val="32"/>
      <w:lvlText w:val="3.%1."/>
      <w:lvlJc w:val="left"/>
      <w:pPr>
        <w:ind w:left="1855" w:hanging="360"/>
      </w:pPr>
    </w:lvl>
    <w:lvl w:ilvl="1" w:tplc="04190019">
      <w:start w:val="1"/>
      <w:numFmt w:val="lowerLetter"/>
      <w:lvlText w:val="%2."/>
      <w:lvlJc w:val="left"/>
      <w:pPr>
        <w:ind w:left="2575" w:hanging="360"/>
      </w:pPr>
    </w:lvl>
    <w:lvl w:ilvl="2" w:tplc="0419001B">
      <w:start w:val="1"/>
      <w:numFmt w:val="lowerRoman"/>
      <w:lvlText w:val="%3."/>
      <w:lvlJc w:val="right"/>
      <w:pPr>
        <w:ind w:left="3295" w:hanging="180"/>
      </w:pPr>
    </w:lvl>
    <w:lvl w:ilvl="3" w:tplc="0419000F">
      <w:start w:val="1"/>
      <w:numFmt w:val="decimal"/>
      <w:lvlText w:val="%4."/>
      <w:lvlJc w:val="left"/>
      <w:pPr>
        <w:ind w:left="4015" w:hanging="360"/>
      </w:pPr>
    </w:lvl>
    <w:lvl w:ilvl="4" w:tplc="04190019">
      <w:start w:val="1"/>
      <w:numFmt w:val="lowerLetter"/>
      <w:lvlText w:val="%5."/>
      <w:lvlJc w:val="left"/>
      <w:pPr>
        <w:ind w:left="4735" w:hanging="360"/>
      </w:pPr>
    </w:lvl>
    <w:lvl w:ilvl="5" w:tplc="0419001B">
      <w:start w:val="1"/>
      <w:numFmt w:val="lowerRoman"/>
      <w:lvlText w:val="%6."/>
      <w:lvlJc w:val="right"/>
      <w:pPr>
        <w:ind w:left="5455" w:hanging="180"/>
      </w:pPr>
    </w:lvl>
    <w:lvl w:ilvl="6" w:tplc="0419000F">
      <w:start w:val="1"/>
      <w:numFmt w:val="decimal"/>
      <w:lvlText w:val="%7."/>
      <w:lvlJc w:val="left"/>
      <w:pPr>
        <w:ind w:left="6175" w:hanging="360"/>
      </w:pPr>
    </w:lvl>
    <w:lvl w:ilvl="7" w:tplc="04190019">
      <w:start w:val="1"/>
      <w:numFmt w:val="lowerLetter"/>
      <w:lvlText w:val="%8."/>
      <w:lvlJc w:val="left"/>
      <w:pPr>
        <w:ind w:left="6895" w:hanging="360"/>
      </w:pPr>
    </w:lvl>
    <w:lvl w:ilvl="8" w:tplc="0419001B">
      <w:start w:val="1"/>
      <w:numFmt w:val="lowerRoman"/>
      <w:lvlText w:val="%9."/>
      <w:lvlJc w:val="right"/>
      <w:pPr>
        <w:ind w:left="7615" w:hanging="180"/>
      </w:pPr>
    </w:lvl>
  </w:abstractNum>
  <w:abstractNum w:abstractNumId="21">
    <w:nsid w:val="51DD646A"/>
    <w:multiLevelType w:val="hybridMultilevel"/>
    <w:tmpl w:val="BBF64D50"/>
    <w:lvl w:ilvl="0" w:tplc="8B547960">
      <w:start w:val="1"/>
      <w:numFmt w:val="decimal"/>
      <w:pStyle w:val="310"/>
      <w:lvlText w:val="Таблица 3.%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35F198A"/>
    <w:multiLevelType w:val="hybridMultilevel"/>
    <w:tmpl w:val="F4948E16"/>
    <w:lvl w:ilvl="0" w:tplc="71A2E3BC">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59F0EC4"/>
    <w:multiLevelType w:val="hybridMultilevel"/>
    <w:tmpl w:val="DB5E230A"/>
    <w:lvl w:ilvl="0" w:tplc="A460884C">
      <w:start w:val="1"/>
      <w:numFmt w:val="decimal"/>
      <w:pStyle w:val="10"/>
      <w:lvlText w:val="Рисунок 2.%1."/>
      <w:lvlJc w:val="left"/>
      <w:pPr>
        <w:ind w:left="234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566539AB"/>
    <w:multiLevelType w:val="hybridMultilevel"/>
    <w:tmpl w:val="4F54BC06"/>
    <w:lvl w:ilvl="0" w:tplc="D6AAF0E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949033B"/>
    <w:multiLevelType w:val="hybridMultilevel"/>
    <w:tmpl w:val="4594A310"/>
    <w:lvl w:ilvl="0" w:tplc="3556744E">
      <w:start w:val="1"/>
      <w:numFmt w:val="decimal"/>
      <w:pStyle w:val="71"/>
      <w:lvlText w:val="Таблица 7.%1. - "/>
      <w:lvlJc w:val="left"/>
      <w:pPr>
        <w:ind w:left="1353"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26">
    <w:nsid w:val="5A3860A9"/>
    <w:multiLevelType w:val="hybridMultilevel"/>
    <w:tmpl w:val="4822D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CE4B92"/>
    <w:multiLevelType w:val="hybridMultilevel"/>
    <w:tmpl w:val="D05C0EF6"/>
    <w:lvl w:ilvl="0" w:tplc="D6AAF0E8">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nsid w:val="610F514D"/>
    <w:multiLevelType w:val="hybridMultilevel"/>
    <w:tmpl w:val="66FE9210"/>
    <w:lvl w:ilvl="0" w:tplc="BFB4E06A">
      <w:start w:val="1"/>
      <w:numFmt w:val="decimal"/>
      <w:pStyle w:val="12"/>
      <w:lvlText w:val="2.%1"/>
      <w:lvlJc w:val="righ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9">
    <w:nsid w:val="6E5E61AF"/>
    <w:multiLevelType w:val="multilevel"/>
    <w:tmpl w:val="80CEDA7C"/>
    <w:lvl w:ilvl="0">
      <w:start w:val="10"/>
      <w:numFmt w:val="decimal"/>
      <w:lvlText w:val="%1."/>
      <w:lvlJc w:val="left"/>
      <w:pPr>
        <w:ind w:left="1020" w:hanging="1020"/>
      </w:pPr>
      <w:rPr>
        <w:rFonts w:hint="default"/>
      </w:rPr>
    </w:lvl>
    <w:lvl w:ilvl="1">
      <w:start w:val="1"/>
      <w:numFmt w:val="decimal"/>
      <w:lvlText w:val="%1.%2."/>
      <w:lvlJc w:val="left"/>
      <w:pPr>
        <w:ind w:left="1020" w:hanging="1020"/>
      </w:pPr>
      <w:rPr>
        <w:rFonts w:hint="default"/>
      </w:rPr>
    </w:lvl>
    <w:lvl w:ilvl="2">
      <w:start w:val="1"/>
      <w:numFmt w:val="decimal"/>
      <w:lvlText w:val="%1.%2.%3."/>
      <w:lvlJc w:val="left"/>
      <w:pPr>
        <w:ind w:left="1020" w:hanging="10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EF50AEB"/>
    <w:multiLevelType w:val="hybridMultilevel"/>
    <w:tmpl w:val="49DE4744"/>
    <w:lvl w:ilvl="0" w:tplc="50C4FDEC">
      <w:start w:val="1"/>
      <w:numFmt w:val="decimal"/>
      <w:pStyle w:val="a0"/>
      <w:lvlText w:val="Таблица 1.%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7960" w:hanging="360"/>
      </w:pPr>
    </w:lvl>
    <w:lvl w:ilvl="2" w:tplc="0419001B" w:tentative="1">
      <w:start w:val="1"/>
      <w:numFmt w:val="lowerRoman"/>
      <w:lvlText w:val="%3."/>
      <w:lvlJc w:val="right"/>
      <w:pPr>
        <w:ind w:left="8680" w:hanging="180"/>
      </w:pPr>
    </w:lvl>
    <w:lvl w:ilvl="3" w:tplc="0419000F" w:tentative="1">
      <w:start w:val="1"/>
      <w:numFmt w:val="decimal"/>
      <w:lvlText w:val="%4."/>
      <w:lvlJc w:val="left"/>
      <w:pPr>
        <w:ind w:left="9400" w:hanging="360"/>
      </w:pPr>
    </w:lvl>
    <w:lvl w:ilvl="4" w:tplc="04190019" w:tentative="1">
      <w:start w:val="1"/>
      <w:numFmt w:val="lowerLetter"/>
      <w:lvlText w:val="%5."/>
      <w:lvlJc w:val="left"/>
      <w:pPr>
        <w:ind w:left="10120" w:hanging="360"/>
      </w:pPr>
    </w:lvl>
    <w:lvl w:ilvl="5" w:tplc="0419001B" w:tentative="1">
      <w:start w:val="1"/>
      <w:numFmt w:val="lowerRoman"/>
      <w:lvlText w:val="%6."/>
      <w:lvlJc w:val="right"/>
      <w:pPr>
        <w:ind w:left="10840" w:hanging="180"/>
      </w:pPr>
    </w:lvl>
    <w:lvl w:ilvl="6" w:tplc="0419000F" w:tentative="1">
      <w:start w:val="1"/>
      <w:numFmt w:val="decimal"/>
      <w:lvlText w:val="%7."/>
      <w:lvlJc w:val="left"/>
      <w:pPr>
        <w:ind w:left="11560" w:hanging="360"/>
      </w:pPr>
    </w:lvl>
    <w:lvl w:ilvl="7" w:tplc="04190019" w:tentative="1">
      <w:start w:val="1"/>
      <w:numFmt w:val="lowerLetter"/>
      <w:lvlText w:val="%8."/>
      <w:lvlJc w:val="left"/>
      <w:pPr>
        <w:ind w:left="12280" w:hanging="360"/>
      </w:pPr>
    </w:lvl>
    <w:lvl w:ilvl="8" w:tplc="0419001B" w:tentative="1">
      <w:start w:val="1"/>
      <w:numFmt w:val="lowerRoman"/>
      <w:lvlText w:val="%9."/>
      <w:lvlJc w:val="right"/>
      <w:pPr>
        <w:ind w:left="13000" w:hanging="180"/>
      </w:pPr>
    </w:lvl>
  </w:abstractNum>
  <w:abstractNum w:abstractNumId="31">
    <w:nsid w:val="740B0B40"/>
    <w:multiLevelType w:val="hybridMultilevel"/>
    <w:tmpl w:val="205A71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75672F6C"/>
    <w:multiLevelType w:val="hybridMultilevel"/>
    <w:tmpl w:val="DD0E03BA"/>
    <w:lvl w:ilvl="0" w:tplc="D6AAF0E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7C732E38"/>
    <w:multiLevelType w:val="hybridMultilevel"/>
    <w:tmpl w:val="B6A43058"/>
    <w:lvl w:ilvl="0" w:tplc="ECD68878">
      <w:start w:val="1"/>
      <w:numFmt w:val="bullet"/>
      <w:pStyle w:val="33"/>
      <w:lvlText w:val=""/>
      <w:lvlJc w:val="left"/>
      <w:pPr>
        <w:ind w:left="720" w:hanging="360"/>
      </w:pPr>
      <w:rPr>
        <w:rFonts w:ascii="Wingdings" w:hAnsi="Wingdings" w:hint="default"/>
      </w:rPr>
    </w:lvl>
    <w:lvl w:ilvl="1" w:tplc="DFE4BD22" w:tentative="1">
      <w:start w:val="1"/>
      <w:numFmt w:val="bullet"/>
      <w:lvlText w:val="o"/>
      <w:lvlJc w:val="left"/>
      <w:pPr>
        <w:ind w:left="1440" w:hanging="360"/>
      </w:pPr>
      <w:rPr>
        <w:rFonts w:ascii="Courier New" w:hAnsi="Courier New" w:cs="Courier New" w:hint="default"/>
      </w:rPr>
    </w:lvl>
    <w:lvl w:ilvl="2" w:tplc="471A0F60" w:tentative="1">
      <w:start w:val="1"/>
      <w:numFmt w:val="bullet"/>
      <w:lvlText w:val=""/>
      <w:lvlJc w:val="left"/>
      <w:pPr>
        <w:ind w:left="2160" w:hanging="360"/>
      </w:pPr>
      <w:rPr>
        <w:rFonts w:ascii="Wingdings" w:hAnsi="Wingdings" w:hint="default"/>
      </w:rPr>
    </w:lvl>
    <w:lvl w:ilvl="3" w:tplc="192E7408" w:tentative="1">
      <w:start w:val="1"/>
      <w:numFmt w:val="bullet"/>
      <w:lvlText w:val=""/>
      <w:lvlJc w:val="left"/>
      <w:pPr>
        <w:ind w:left="2880" w:hanging="360"/>
      </w:pPr>
      <w:rPr>
        <w:rFonts w:ascii="Symbol" w:hAnsi="Symbol" w:hint="default"/>
      </w:rPr>
    </w:lvl>
    <w:lvl w:ilvl="4" w:tplc="D1C0396E" w:tentative="1">
      <w:start w:val="1"/>
      <w:numFmt w:val="bullet"/>
      <w:lvlText w:val="o"/>
      <w:lvlJc w:val="left"/>
      <w:pPr>
        <w:ind w:left="3600" w:hanging="360"/>
      </w:pPr>
      <w:rPr>
        <w:rFonts w:ascii="Courier New" w:hAnsi="Courier New" w:cs="Courier New" w:hint="default"/>
      </w:rPr>
    </w:lvl>
    <w:lvl w:ilvl="5" w:tplc="7B922E88" w:tentative="1">
      <w:start w:val="1"/>
      <w:numFmt w:val="bullet"/>
      <w:lvlText w:val=""/>
      <w:lvlJc w:val="left"/>
      <w:pPr>
        <w:ind w:left="4320" w:hanging="360"/>
      </w:pPr>
      <w:rPr>
        <w:rFonts w:ascii="Wingdings" w:hAnsi="Wingdings" w:hint="default"/>
      </w:rPr>
    </w:lvl>
    <w:lvl w:ilvl="6" w:tplc="8918FF10" w:tentative="1">
      <w:start w:val="1"/>
      <w:numFmt w:val="bullet"/>
      <w:lvlText w:val=""/>
      <w:lvlJc w:val="left"/>
      <w:pPr>
        <w:ind w:left="5040" w:hanging="360"/>
      </w:pPr>
      <w:rPr>
        <w:rFonts w:ascii="Symbol" w:hAnsi="Symbol" w:hint="default"/>
      </w:rPr>
    </w:lvl>
    <w:lvl w:ilvl="7" w:tplc="8E3E4D86" w:tentative="1">
      <w:start w:val="1"/>
      <w:numFmt w:val="bullet"/>
      <w:lvlText w:val="o"/>
      <w:lvlJc w:val="left"/>
      <w:pPr>
        <w:ind w:left="5760" w:hanging="360"/>
      </w:pPr>
      <w:rPr>
        <w:rFonts w:ascii="Courier New" w:hAnsi="Courier New" w:cs="Courier New" w:hint="default"/>
      </w:rPr>
    </w:lvl>
    <w:lvl w:ilvl="8" w:tplc="604CABBE" w:tentative="1">
      <w:start w:val="1"/>
      <w:numFmt w:val="bullet"/>
      <w:lvlText w:val=""/>
      <w:lvlJc w:val="left"/>
      <w:pPr>
        <w:ind w:left="6480" w:hanging="360"/>
      </w:pPr>
      <w:rPr>
        <w:rFonts w:ascii="Wingdings" w:hAnsi="Wingdings" w:hint="default"/>
      </w:rPr>
    </w:lvl>
  </w:abstractNum>
  <w:abstractNum w:abstractNumId="34">
    <w:nsid w:val="7EEF7D67"/>
    <w:multiLevelType w:val="hybridMultilevel"/>
    <w:tmpl w:val="75B642D0"/>
    <w:lvl w:ilvl="0" w:tplc="36B2BA3E">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num w:numId="1">
    <w:abstractNumId w:val="6"/>
  </w:num>
  <w:num w:numId="2">
    <w:abstractNumId w:val="14"/>
  </w:num>
  <w:num w:numId="3">
    <w:abstractNumId w:val="18"/>
  </w:num>
  <w:num w:numId="4">
    <w:abstractNumId w:val="0"/>
  </w:num>
  <w:num w:numId="5">
    <w:abstractNumId w:val="33"/>
  </w:num>
  <w:num w:numId="6">
    <w:abstractNumId w:val="13"/>
  </w:num>
  <w:num w:numId="7">
    <w:abstractNumId w:val="5"/>
  </w:num>
  <w:num w:numId="8">
    <w:abstractNumId w:val="26"/>
  </w:num>
  <w:num w:numId="9">
    <w:abstractNumId w:val="12"/>
  </w:num>
  <w:num w:numId="10">
    <w:abstractNumId w:val="9"/>
  </w:num>
  <w:num w:numId="11">
    <w:abstractNumId w:val="16"/>
  </w:num>
  <w:num w:numId="12">
    <w:abstractNumId w:val="8"/>
  </w:num>
  <w:num w:numId="13">
    <w:abstractNumId w:val="19"/>
  </w:num>
  <w:num w:numId="14">
    <w:abstractNumId w:val="23"/>
  </w:num>
  <w:num w:numId="15">
    <w:abstractNumId w:val="3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1"/>
  </w:num>
  <w:num w:numId="19">
    <w:abstractNumId w:val="17"/>
  </w:num>
  <w:num w:numId="20">
    <w:abstractNumId w:val="25"/>
  </w:num>
  <w:num w:numId="21">
    <w:abstractNumId w:val="1"/>
  </w:num>
  <w:num w:numId="22">
    <w:abstractNumId w:val="7"/>
  </w:num>
  <w:num w:numId="23">
    <w:abstractNumId w:val="24"/>
  </w:num>
  <w:num w:numId="24">
    <w:abstractNumId w:val="11"/>
  </w:num>
  <w:num w:numId="25">
    <w:abstractNumId w:val="15"/>
  </w:num>
  <w:num w:numId="26">
    <w:abstractNumId w:val="4"/>
  </w:num>
  <w:num w:numId="27">
    <w:abstractNumId w:val="3"/>
  </w:num>
  <w:num w:numId="28">
    <w:abstractNumId w:val="32"/>
  </w:num>
  <w:num w:numId="29">
    <w:abstractNumId w:val="10"/>
  </w:num>
  <w:num w:numId="30">
    <w:abstractNumId w:val="27"/>
  </w:num>
  <w:num w:numId="31">
    <w:abstractNumId w:val="31"/>
  </w:num>
  <w:num w:numId="32">
    <w:abstractNumId w:val="34"/>
  </w:num>
  <w:num w:numId="33">
    <w:abstractNumId w:val="22"/>
  </w:num>
  <w:num w:numId="34">
    <w:abstractNumId w:val="2"/>
  </w:num>
  <w:num w:numId="35">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DDC"/>
    <w:rsid w:val="000034FE"/>
    <w:rsid w:val="00003B10"/>
    <w:rsid w:val="00011BC9"/>
    <w:rsid w:val="00012A4E"/>
    <w:rsid w:val="0001760E"/>
    <w:rsid w:val="00021452"/>
    <w:rsid w:val="00023254"/>
    <w:rsid w:val="000269AF"/>
    <w:rsid w:val="00032AAB"/>
    <w:rsid w:val="00035575"/>
    <w:rsid w:val="00041485"/>
    <w:rsid w:val="00046C8E"/>
    <w:rsid w:val="00053691"/>
    <w:rsid w:val="00054AD0"/>
    <w:rsid w:val="00055464"/>
    <w:rsid w:val="000576FD"/>
    <w:rsid w:val="000624E2"/>
    <w:rsid w:val="000631B9"/>
    <w:rsid w:val="00064706"/>
    <w:rsid w:val="00070402"/>
    <w:rsid w:val="0007384B"/>
    <w:rsid w:val="00073FAA"/>
    <w:rsid w:val="000807AB"/>
    <w:rsid w:val="00095C1E"/>
    <w:rsid w:val="00097A9D"/>
    <w:rsid w:val="00097EE0"/>
    <w:rsid w:val="000A646E"/>
    <w:rsid w:val="000B24D9"/>
    <w:rsid w:val="000B3473"/>
    <w:rsid w:val="000C051C"/>
    <w:rsid w:val="000C31EA"/>
    <w:rsid w:val="000D319F"/>
    <w:rsid w:val="000D3FFF"/>
    <w:rsid w:val="000D5FD0"/>
    <w:rsid w:val="000E0F32"/>
    <w:rsid w:val="000E2794"/>
    <w:rsid w:val="000F2188"/>
    <w:rsid w:val="000F4A4A"/>
    <w:rsid w:val="000F5132"/>
    <w:rsid w:val="000F77C1"/>
    <w:rsid w:val="00101654"/>
    <w:rsid w:val="0010194A"/>
    <w:rsid w:val="00101D32"/>
    <w:rsid w:val="00106488"/>
    <w:rsid w:val="001067F7"/>
    <w:rsid w:val="00107CE3"/>
    <w:rsid w:val="00116DBE"/>
    <w:rsid w:val="0012003C"/>
    <w:rsid w:val="001217BE"/>
    <w:rsid w:val="00122613"/>
    <w:rsid w:val="00123944"/>
    <w:rsid w:val="0013211C"/>
    <w:rsid w:val="00132947"/>
    <w:rsid w:val="001423CA"/>
    <w:rsid w:val="001428A7"/>
    <w:rsid w:val="0014586B"/>
    <w:rsid w:val="00146659"/>
    <w:rsid w:val="00154B61"/>
    <w:rsid w:val="00157B1A"/>
    <w:rsid w:val="001605E0"/>
    <w:rsid w:val="001639A1"/>
    <w:rsid w:val="0017186C"/>
    <w:rsid w:val="00174829"/>
    <w:rsid w:val="001752E3"/>
    <w:rsid w:val="00194D3A"/>
    <w:rsid w:val="001970F0"/>
    <w:rsid w:val="001A3C02"/>
    <w:rsid w:val="001A411B"/>
    <w:rsid w:val="001B1B84"/>
    <w:rsid w:val="001B2493"/>
    <w:rsid w:val="001B75E9"/>
    <w:rsid w:val="001C04A2"/>
    <w:rsid w:val="001C0E7D"/>
    <w:rsid w:val="001C1DB0"/>
    <w:rsid w:val="001C4003"/>
    <w:rsid w:val="001C5793"/>
    <w:rsid w:val="001C58F3"/>
    <w:rsid w:val="001C7E8D"/>
    <w:rsid w:val="001D2097"/>
    <w:rsid w:val="001D3E82"/>
    <w:rsid w:val="001D7DCD"/>
    <w:rsid w:val="001E5968"/>
    <w:rsid w:val="001E6ED6"/>
    <w:rsid w:val="001F4D90"/>
    <w:rsid w:val="001F5666"/>
    <w:rsid w:val="002002BB"/>
    <w:rsid w:val="00200979"/>
    <w:rsid w:val="00205C78"/>
    <w:rsid w:val="002128A8"/>
    <w:rsid w:val="002138E6"/>
    <w:rsid w:val="00214DE9"/>
    <w:rsid w:val="00216F15"/>
    <w:rsid w:val="00221E0B"/>
    <w:rsid w:val="002242E7"/>
    <w:rsid w:val="002279D8"/>
    <w:rsid w:val="00227AD6"/>
    <w:rsid w:val="00227E3C"/>
    <w:rsid w:val="00233D3E"/>
    <w:rsid w:val="00234F34"/>
    <w:rsid w:val="00235B85"/>
    <w:rsid w:val="00235D09"/>
    <w:rsid w:val="00247489"/>
    <w:rsid w:val="002475A7"/>
    <w:rsid w:val="00251305"/>
    <w:rsid w:val="0025136A"/>
    <w:rsid w:val="00251C7F"/>
    <w:rsid w:val="00253053"/>
    <w:rsid w:val="00253821"/>
    <w:rsid w:val="0025484C"/>
    <w:rsid w:val="00260108"/>
    <w:rsid w:val="00260F97"/>
    <w:rsid w:val="00272070"/>
    <w:rsid w:val="002753E0"/>
    <w:rsid w:val="0028376C"/>
    <w:rsid w:val="00291E5F"/>
    <w:rsid w:val="00291F13"/>
    <w:rsid w:val="00292E41"/>
    <w:rsid w:val="002A1F25"/>
    <w:rsid w:val="002A583E"/>
    <w:rsid w:val="002A797E"/>
    <w:rsid w:val="002B7676"/>
    <w:rsid w:val="002C0F35"/>
    <w:rsid w:val="002C2A4C"/>
    <w:rsid w:val="002C5493"/>
    <w:rsid w:val="002D2ABE"/>
    <w:rsid w:val="002D6C18"/>
    <w:rsid w:val="002E2C47"/>
    <w:rsid w:val="002E34E8"/>
    <w:rsid w:val="002E4F1A"/>
    <w:rsid w:val="002E6DA7"/>
    <w:rsid w:val="002F223B"/>
    <w:rsid w:val="002F5711"/>
    <w:rsid w:val="00306BD3"/>
    <w:rsid w:val="00310933"/>
    <w:rsid w:val="003178D9"/>
    <w:rsid w:val="0032709A"/>
    <w:rsid w:val="003316F5"/>
    <w:rsid w:val="00350162"/>
    <w:rsid w:val="0035137B"/>
    <w:rsid w:val="00355DB2"/>
    <w:rsid w:val="00363062"/>
    <w:rsid w:val="00363B26"/>
    <w:rsid w:val="0036579D"/>
    <w:rsid w:val="003707A7"/>
    <w:rsid w:val="00370AEB"/>
    <w:rsid w:val="0037601D"/>
    <w:rsid w:val="0037638A"/>
    <w:rsid w:val="003814D1"/>
    <w:rsid w:val="003824EE"/>
    <w:rsid w:val="003863B9"/>
    <w:rsid w:val="00387381"/>
    <w:rsid w:val="003906BE"/>
    <w:rsid w:val="00391E08"/>
    <w:rsid w:val="003A165B"/>
    <w:rsid w:val="003A5F6B"/>
    <w:rsid w:val="003A60E3"/>
    <w:rsid w:val="003B2526"/>
    <w:rsid w:val="003B4074"/>
    <w:rsid w:val="003B5F71"/>
    <w:rsid w:val="003C1ACC"/>
    <w:rsid w:val="003E2B0F"/>
    <w:rsid w:val="003E2B82"/>
    <w:rsid w:val="003E5811"/>
    <w:rsid w:val="00400000"/>
    <w:rsid w:val="00416102"/>
    <w:rsid w:val="00424CB6"/>
    <w:rsid w:val="00425B27"/>
    <w:rsid w:val="00427425"/>
    <w:rsid w:val="004316EC"/>
    <w:rsid w:val="0043330B"/>
    <w:rsid w:val="00435DD3"/>
    <w:rsid w:val="00442F8B"/>
    <w:rsid w:val="00443596"/>
    <w:rsid w:val="004441AF"/>
    <w:rsid w:val="00444C98"/>
    <w:rsid w:val="00455536"/>
    <w:rsid w:val="00455EBD"/>
    <w:rsid w:val="00463077"/>
    <w:rsid w:val="004636F6"/>
    <w:rsid w:val="00470054"/>
    <w:rsid w:val="00476015"/>
    <w:rsid w:val="004775F3"/>
    <w:rsid w:val="0048162F"/>
    <w:rsid w:val="004832B4"/>
    <w:rsid w:val="00483799"/>
    <w:rsid w:val="00485414"/>
    <w:rsid w:val="0049089F"/>
    <w:rsid w:val="00490D63"/>
    <w:rsid w:val="00491A68"/>
    <w:rsid w:val="00496335"/>
    <w:rsid w:val="004A6565"/>
    <w:rsid w:val="004B2137"/>
    <w:rsid w:val="004B2508"/>
    <w:rsid w:val="004C0273"/>
    <w:rsid w:val="004C125C"/>
    <w:rsid w:val="004C18FB"/>
    <w:rsid w:val="004C27EC"/>
    <w:rsid w:val="004D7472"/>
    <w:rsid w:val="004D7EF6"/>
    <w:rsid w:val="004E4FAA"/>
    <w:rsid w:val="004F5F70"/>
    <w:rsid w:val="005021A7"/>
    <w:rsid w:val="0050276F"/>
    <w:rsid w:val="00503447"/>
    <w:rsid w:val="005069FC"/>
    <w:rsid w:val="00513A11"/>
    <w:rsid w:val="00515392"/>
    <w:rsid w:val="005177B3"/>
    <w:rsid w:val="00524A1C"/>
    <w:rsid w:val="00537C70"/>
    <w:rsid w:val="00542B5F"/>
    <w:rsid w:val="00553E54"/>
    <w:rsid w:val="00554DF0"/>
    <w:rsid w:val="005569D9"/>
    <w:rsid w:val="00570814"/>
    <w:rsid w:val="0057403C"/>
    <w:rsid w:val="005768F4"/>
    <w:rsid w:val="0058372B"/>
    <w:rsid w:val="005846A6"/>
    <w:rsid w:val="005A03B6"/>
    <w:rsid w:val="005B1D8B"/>
    <w:rsid w:val="005C1B9F"/>
    <w:rsid w:val="005D142B"/>
    <w:rsid w:val="005D2AE5"/>
    <w:rsid w:val="005D4A47"/>
    <w:rsid w:val="005D6D90"/>
    <w:rsid w:val="005E029D"/>
    <w:rsid w:val="005E4DDC"/>
    <w:rsid w:val="005E4F39"/>
    <w:rsid w:val="005F472F"/>
    <w:rsid w:val="00601385"/>
    <w:rsid w:val="00602107"/>
    <w:rsid w:val="00602F4C"/>
    <w:rsid w:val="00613D97"/>
    <w:rsid w:val="00614732"/>
    <w:rsid w:val="006240F6"/>
    <w:rsid w:val="006405D8"/>
    <w:rsid w:val="006421F6"/>
    <w:rsid w:val="00644CC0"/>
    <w:rsid w:val="00647169"/>
    <w:rsid w:val="00650A05"/>
    <w:rsid w:val="00662562"/>
    <w:rsid w:val="00663CE5"/>
    <w:rsid w:val="00664B0A"/>
    <w:rsid w:val="00670D42"/>
    <w:rsid w:val="00674C16"/>
    <w:rsid w:val="00675474"/>
    <w:rsid w:val="006774FA"/>
    <w:rsid w:val="006851A9"/>
    <w:rsid w:val="006A3250"/>
    <w:rsid w:val="006A68B8"/>
    <w:rsid w:val="006B2601"/>
    <w:rsid w:val="006B3FCE"/>
    <w:rsid w:val="006C20CD"/>
    <w:rsid w:val="006C3222"/>
    <w:rsid w:val="006C371E"/>
    <w:rsid w:val="006C3A08"/>
    <w:rsid w:val="006C61C1"/>
    <w:rsid w:val="006C64BA"/>
    <w:rsid w:val="006D0135"/>
    <w:rsid w:val="006D02F2"/>
    <w:rsid w:val="006D2D2A"/>
    <w:rsid w:val="006D34C7"/>
    <w:rsid w:val="006D5E7C"/>
    <w:rsid w:val="006E5EB7"/>
    <w:rsid w:val="006F25C9"/>
    <w:rsid w:val="006F4AF9"/>
    <w:rsid w:val="006F5C0A"/>
    <w:rsid w:val="00705A66"/>
    <w:rsid w:val="0071153D"/>
    <w:rsid w:val="007139D8"/>
    <w:rsid w:val="0071591E"/>
    <w:rsid w:val="007202B9"/>
    <w:rsid w:val="007212D9"/>
    <w:rsid w:val="0072330C"/>
    <w:rsid w:val="007307FD"/>
    <w:rsid w:val="0073231B"/>
    <w:rsid w:val="00737BCE"/>
    <w:rsid w:val="007509C7"/>
    <w:rsid w:val="00751264"/>
    <w:rsid w:val="00751DAB"/>
    <w:rsid w:val="007578F1"/>
    <w:rsid w:val="00760E56"/>
    <w:rsid w:val="00771C8E"/>
    <w:rsid w:val="007735C8"/>
    <w:rsid w:val="00773ED4"/>
    <w:rsid w:val="0077541E"/>
    <w:rsid w:val="00781E0A"/>
    <w:rsid w:val="0078319B"/>
    <w:rsid w:val="007833F4"/>
    <w:rsid w:val="00785539"/>
    <w:rsid w:val="007873A6"/>
    <w:rsid w:val="0079295F"/>
    <w:rsid w:val="00797197"/>
    <w:rsid w:val="007A5087"/>
    <w:rsid w:val="007A74D5"/>
    <w:rsid w:val="007B2924"/>
    <w:rsid w:val="007B4BED"/>
    <w:rsid w:val="007C25F5"/>
    <w:rsid w:val="007C30DD"/>
    <w:rsid w:val="007D0462"/>
    <w:rsid w:val="007D1AF3"/>
    <w:rsid w:val="007D22A1"/>
    <w:rsid w:val="007D2773"/>
    <w:rsid w:val="007E0597"/>
    <w:rsid w:val="007E3EFF"/>
    <w:rsid w:val="007E78F1"/>
    <w:rsid w:val="007F064C"/>
    <w:rsid w:val="007F14B8"/>
    <w:rsid w:val="007F35C4"/>
    <w:rsid w:val="007F39E1"/>
    <w:rsid w:val="008048B7"/>
    <w:rsid w:val="008049F8"/>
    <w:rsid w:val="0080598F"/>
    <w:rsid w:val="0082555F"/>
    <w:rsid w:val="00826A54"/>
    <w:rsid w:val="008279EC"/>
    <w:rsid w:val="00834986"/>
    <w:rsid w:val="00843D69"/>
    <w:rsid w:val="008449FA"/>
    <w:rsid w:val="00847D77"/>
    <w:rsid w:val="00860CFB"/>
    <w:rsid w:val="0086423B"/>
    <w:rsid w:val="00870148"/>
    <w:rsid w:val="0087752A"/>
    <w:rsid w:val="00884615"/>
    <w:rsid w:val="008860F7"/>
    <w:rsid w:val="00897474"/>
    <w:rsid w:val="008A5667"/>
    <w:rsid w:val="008B0307"/>
    <w:rsid w:val="008B4BF8"/>
    <w:rsid w:val="008B4E46"/>
    <w:rsid w:val="008B72B5"/>
    <w:rsid w:val="008B7C6B"/>
    <w:rsid w:val="008C1EA4"/>
    <w:rsid w:val="008D11D3"/>
    <w:rsid w:val="008D1A18"/>
    <w:rsid w:val="008D3C4C"/>
    <w:rsid w:val="008D600C"/>
    <w:rsid w:val="008D6439"/>
    <w:rsid w:val="008E02C8"/>
    <w:rsid w:val="008E0DB8"/>
    <w:rsid w:val="008E1496"/>
    <w:rsid w:val="008E32B8"/>
    <w:rsid w:val="008E5A22"/>
    <w:rsid w:val="008E656F"/>
    <w:rsid w:val="008E6BEE"/>
    <w:rsid w:val="008F1257"/>
    <w:rsid w:val="008F141A"/>
    <w:rsid w:val="008F1751"/>
    <w:rsid w:val="008F1B5C"/>
    <w:rsid w:val="008F77F1"/>
    <w:rsid w:val="00903100"/>
    <w:rsid w:val="00903FE6"/>
    <w:rsid w:val="00905058"/>
    <w:rsid w:val="0091753B"/>
    <w:rsid w:val="00920A5D"/>
    <w:rsid w:val="00922935"/>
    <w:rsid w:val="00925130"/>
    <w:rsid w:val="00930E4B"/>
    <w:rsid w:val="0093455F"/>
    <w:rsid w:val="00934C1F"/>
    <w:rsid w:val="00936A91"/>
    <w:rsid w:val="00937996"/>
    <w:rsid w:val="0094395C"/>
    <w:rsid w:val="0094414E"/>
    <w:rsid w:val="0094552A"/>
    <w:rsid w:val="00946269"/>
    <w:rsid w:val="00951212"/>
    <w:rsid w:val="00951214"/>
    <w:rsid w:val="009518DE"/>
    <w:rsid w:val="00952348"/>
    <w:rsid w:val="00953406"/>
    <w:rsid w:val="00956C2E"/>
    <w:rsid w:val="0095756F"/>
    <w:rsid w:val="00957E50"/>
    <w:rsid w:val="00963252"/>
    <w:rsid w:val="0097273F"/>
    <w:rsid w:val="00973C54"/>
    <w:rsid w:val="009801A7"/>
    <w:rsid w:val="00983217"/>
    <w:rsid w:val="009852C0"/>
    <w:rsid w:val="00994393"/>
    <w:rsid w:val="00996AA0"/>
    <w:rsid w:val="009A12B3"/>
    <w:rsid w:val="009A5F15"/>
    <w:rsid w:val="009B0847"/>
    <w:rsid w:val="009B08B4"/>
    <w:rsid w:val="009B1349"/>
    <w:rsid w:val="009B26BB"/>
    <w:rsid w:val="009B5280"/>
    <w:rsid w:val="009C036E"/>
    <w:rsid w:val="009C19EF"/>
    <w:rsid w:val="009C3315"/>
    <w:rsid w:val="009C3471"/>
    <w:rsid w:val="009C4B1F"/>
    <w:rsid w:val="009C577B"/>
    <w:rsid w:val="009D2B2C"/>
    <w:rsid w:val="009D6DEA"/>
    <w:rsid w:val="009E2F9F"/>
    <w:rsid w:val="009E4EC8"/>
    <w:rsid w:val="009E5334"/>
    <w:rsid w:val="009E618A"/>
    <w:rsid w:val="009F3BA4"/>
    <w:rsid w:val="009F5DBC"/>
    <w:rsid w:val="009F6F7B"/>
    <w:rsid w:val="00A00EA8"/>
    <w:rsid w:val="00A06698"/>
    <w:rsid w:val="00A134D4"/>
    <w:rsid w:val="00A14052"/>
    <w:rsid w:val="00A44D96"/>
    <w:rsid w:val="00A50D30"/>
    <w:rsid w:val="00A534AD"/>
    <w:rsid w:val="00A54AA2"/>
    <w:rsid w:val="00A54DB1"/>
    <w:rsid w:val="00A55432"/>
    <w:rsid w:val="00A6102F"/>
    <w:rsid w:val="00A67ECE"/>
    <w:rsid w:val="00A71C3E"/>
    <w:rsid w:val="00A7338B"/>
    <w:rsid w:val="00A74696"/>
    <w:rsid w:val="00A80309"/>
    <w:rsid w:val="00A81249"/>
    <w:rsid w:val="00A95CC0"/>
    <w:rsid w:val="00A95D6F"/>
    <w:rsid w:val="00AA0616"/>
    <w:rsid w:val="00AA1470"/>
    <w:rsid w:val="00AA2FF8"/>
    <w:rsid w:val="00AA6100"/>
    <w:rsid w:val="00AB04ED"/>
    <w:rsid w:val="00AB122F"/>
    <w:rsid w:val="00AC340E"/>
    <w:rsid w:val="00AC4D92"/>
    <w:rsid w:val="00AD242D"/>
    <w:rsid w:val="00AD24D0"/>
    <w:rsid w:val="00AD418B"/>
    <w:rsid w:val="00AD4576"/>
    <w:rsid w:val="00AD48E9"/>
    <w:rsid w:val="00AD5740"/>
    <w:rsid w:val="00AD68A5"/>
    <w:rsid w:val="00AE0AE4"/>
    <w:rsid w:val="00AE1ACF"/>
    <w:rsid w:val="00AE212F"/>
    <w:rsid w:val="00AF08BD"/>
    <w:rsid w:val="00AF4C44"/>
    <w:rsid w:val="00B03697"/>
    <w:rsid w:val="00B06393"/>
    <w:rsid w:val="00B11ADF"/>
    <w:rsid w:val="00B175FD"/>
    <w:rsid w:val="00B200D4"/>
    <w:rsid w:val="00B425CB"/>
    <w:rsid w:val="00B46259"/>
    <w:rsid w:val="00B563D7"/>
    <w:rsid w:val="00B577BD"/>
    <w:rsid w:val="00B60B7E"/>
    <w:rsid w:val="00B60F49"/>
    <w:rsid w:val="00B61B54"/>
    <w:rsid w:val="00B628F6"/>
    <w:rsid w:val="00B63411"/>
    <w:rsid w:val="00B65A65"/>
    <w:rsid w:val="00B70913"/>
    <w:rsid w:val="00B80FE0"/>
    <w:rsid w:val="00B81DC2"/>
    <w:rsid w:val="00B865E0"/>
    <w:rsid w:val="00B8721D"/>
    <w:rsid w:val="00B9011E"/>
    <w:rsid w:val="00BA0ED9"/>
    <w:rsid w:val="00BA24DF"/>
    <w:rsid w:val="00BA30C9"/>
    <w:rsid w:val="00BA6159"/>
    <w:rsid w:val="00BB0D76"/>
    <w:rsid w:val="00BB2C91"/>
    <w:rsid w:val="00BB2FAC"/>
    <w:rsid w:val="00BC1201"/>
    <w:rsid w:val="00BC403A"/>
    <w:rsid w:val="00BC4557"/>
    <w:rsid w:val="00BC6CAC"/>
    <w:rsid w:val="00BD2018"/>
    <w:rsid w:val="00BD72CE"/>
    <w:rsid w:val="00BE1471"/>
    <w:rsid w:val="00BE2D9C"/>
    <w:rsid w:val="00BE3461"/>
    <w:rsid w:val="00BE42B4"/>
    <w:rsid w:val="00BF0302"/>
    <w:rsid w:val="00BF1100"/>
    <w:rsid w:val="00BF4EF5"/>
    <w:rsid w:val="00BF6A60"/>
    <w:rsid w:val="00C00DDC"/>
    <w:rsid w:val="00C071F4"/>
    <w:rsid w:val="00C07252"/>
    <w:rsid w:val="00C110D2"/>
    <w:rsid w:val="00C115AA"/>
    <w:rsid w:val="00C16101"/>
    <w:rsid w:val="00C22B20"/>
    <w:rsid w:val="00C2317F"/>
    <w:rsid w:val="00C32173"/>
    <w:rsid w:val="00C33B13"/>
    <w:rsid w:val="00C358F1"/>
    <w:rsid w:val="00C40884"/>
    <w:rsid w:val="00C43990"/>
    <w:rsid w:val="00C512E7"/>
    <w:rsid w:val="00C55EEE"/>
    <w:rsid w:val="00C56273"/>
    <w:rsid w:val="00C61069"/>
    <w:rsid w:val="00C632F9"/>
    <w:rsid w:val="00C66D53"/>
    <w:rsid w:val="00C72209"/>
    <w:rsid w:val="00C73399"/>
    <w:rsid w:val="00C7424A"/>
    <w:rsid w:val="00C8154B"/>
    <w:rsid w:val="00C90226"/>
    <w:rsid w:val="00C91788"/>
    <w:rsid w:val="00CA4C48"/>
    <w:rsid w:val="00CB15FE"/>
    <w:rsid w:val="00CB4F52"/>
    <w:rsid w:val="00CB641E"/>
    <w:rsid w:val="00CB78F2"/>
    <w:rsid w:val="00CB7B89"/>
    <w:rsid w:val="00CC196E"/>
    <w:rsid w:val="00CC679C"/>
    <w:rsid w:val="00CD48A9"/>
    <w:rsid w:val="00CD4B1C"/>
    <w:rsid w:val="00CD6D69"/>
    <w:rsid w:val="00CE0CE5"/>
    <w:rsid w:val="00CE621C"/>
    <w:rsid w:val="00CE738B"/>
    <w:rsid w:val="00D05B54"/>
    <w:rsid w:val="00D0694E"/>
    <w:rsid w:val="00D12A60"/>
    <w:rsid w:val="00D143F2"/>
    <w:rsid w:val="00D1618F"/>
    <w:rsid w:val="00D20F4B"/>
    <w:rsid w:val="00D2280A"/>
    <w:rsid w:val="00D27F46"/>
    <w:rsid w:val="00D3556D"/>
    <w:rsid w:val="00D3640E"/>
    <w:rsid w:val="00D377DF"/>
    <w:rsid w:val="00D40778"/>
    <w:rsid w:val="00D433FC"/>
    <w:rsid w:val="00D436C8"/>
    <w:rsid w:val="00D43BFE"/>
    <w:rsid w:val="00D43DDD"/>
    <w:rsid w:val="00D441C9"/>
    <w:rsid w:val="00D45661"/>
    <w:rsid w:val="00D474CA"/>
    <w:rsid w:val="00D50DBE"/>
    <w:rsid w:val="00D5130C"/>
    <w:rsid w:val="00D516A1"/>
    <w:rsid w:val="00D649C1"/>
    <w:rsid w:val="00D70334"/>
    <w:rsid w:val="00D71B5E"/>
    <w:rsid w:val="00D746C7"/>
    <w:rsid w:val="00D84819"/>
    <w:rsid w:val="00D856A9"/>
    <w:rsid w:val="00D8609A"/>
    <w:rsid w:val="00D93133"/>
    <w:rsid w:val="00DA1299"/>
    <w:rsid w:val="00DA2A56"/>
    <w:rsid w:val="00DA6011"/>
    <w:rsid w:val="00DB08A0"/>
    <w:rsid w:val="00DB5BA6"/>
    <w:rsid w:val="00DB5EE6"/>
    <w:rsid w:val="00DC5D99"/>
    <w:rsid w:val="00DD3811"/>
    <w:rsid w:val="00DD3C4E"/>
    <w:rsid w:val="00DD5A97"/>
    <w:rsid w:val="00DD7D99"/>
    <w:rsid w:val="00DE1ADA"/>
    <w:rsid w:val="00DE545A"/>
    <w:rsid w:val="00DE6F22"/>
    <w:rsid w:val="00DE7F3F"/>
    <w:rsid w:val="00DF1324"/>
    <w:rsid w:val="00DF387E"/>
    <w:rsid w:val="00DF3CDE"/>
    <w:rsid w:val="00E007FC"/>
    <w:rsid w:val="00E06D7A"/>
    <w:rsid w:val="00E131C7"/>
    <w:rsid w:val="00E1325D"/>
    <w:rsid w:val="00E16ADC"/>
    <w:rsid w:val="00E17690"/>
    <w:rsid w:val="00E208B0"/>
    <w:rsid w:val="00E266C3"/>
    <w:rsid w:val="00E2753A"/>
    <w:rsid w:val="00E31693"/>
    <w:rsid w:val="00E32BFF"/>
    <w:rsid w:val="00E3345C"/>
    <w:rsid w:val="00E37AEB"/>
    <w:rsid w:val="00E40DD6"/>
    <w:rsid w:val="00E42597"/>
    <w:rsid w:val="00E4543A"/>
    <w:rsid w:val="00E45D39"/>
    <w:rsid w:val="00E51918"/>
    <w:rsid w:val="00E5364C"/>
    <w:rsid w:val="00E539FB"/>
    <w:rsid w:val="00E54CFB"/>
    <w:rsid w:val="00E62337"/>
    <w:rsid w:val="00E67C55"/>
    <w:rsid w:val="00E744AD"/>
    <w:rsid w:val="00E74661"/>
    <w:rsid w:val="00E76551"/>
    <w:rsid w:val="00E90B1F"/>
    <w:rsid w:val="00E90CF6"/>
    <w:rsid w:val="00EA28E8"/>
    <w:rsid w:val="00EA5560"/>
    <w:rsid w:val="00EA7A25"/>
    <w:rsid w:val="00EB0815"/>
    <w:rsid w:val="00EB0A63"/>
    <w:rsid w:val="00EB5034"/>
    <w:rsid w:val="00EB6149"/>
    <w:rsid w:val="00EB77FB"/>
    <w:rsid w:val="00EC7012"/>
    <w:rsid w:val="00ED461D"/>
    <w:rsid w:val="00ED7A15"/>
    <w:rsid w:val="00EE09C8"/>
    <w:rsid w:val="00EE102B"/>
    <w:rsid w:val="00EE167B"/>
    <w:rsid w:val="00EE518B"/>
    <w:rsid w:val="00EE6801"/>
    <w:rsid w:val="00EF0868"/>
    <w:rsid w:val="00EF5B57"/>
    <w:rsid w:val="00EF5FA8"/>
    <w:rsid w:val="00EF7887"/>
    <w:rsid w:val="00F04619"/>
    <w:rsid w:val="00F07F80"/>
    <w:rsid w:val="00F11661"/>
    <w:rsid w:val="00F1598B"/>
    <w:rsid w:val="00F17C21"/>
    <w:rsid w:val="00F20D0C"/>
    <w:rsid w:val="00F2145A"/>
    <w:rsid w:val="00F229AF"/>
    <w:rsid w:val="00F352BE"/>
    <w:rsid w:val="00F36F64"/>
    <w:rsid w:val="00F4094A"/>
    <w:rsid w:val="00F471DD"/>
    <w:rsid w:val="00F47C67"/>
    <w:rsid w:val="00F645BB"/>
    <w:rsid w:val="00F65FFB"/>
    <w:rsid w:val="00F66EFD"/>
    <w:rsid w:val="00F672AD"/>
    <w:rsid w:val="00F71688"/>
    <w:rsid w:val="00F804A7"/>
    <w:rsid w:val="00F82BC8"/>
    <w:rsid w:val="00F82F20"/>
    <w:rsid w:val="00F83878"/>
    <w:rsid w:val="00F850DE"/>
    <w:rsid w:val="00F85CFE"/>
    <w:rsid w:val="00F94D26"/>
    <w:rsid w:val="00FA04FF"/>
    <w:rsid w:val="00FA34E3"/>
    <w:rsid w:val="00FA37D2"/>
    <w:rsid w:val="00FA4C13"/>
    <w:rsid w:val="00FA707D"/>
    <w:rsid w:val="00FA7B4B"/>
    <w:rsid w:val="00FB4AB9"/>
    <w:rsid w:val="00FB5A22"/>
    <w:rsid w:val="00FB71C5"/>
    <w:rsid w:val="00FB72C5"/>
    <w:rsid w:val="00FC135A"/>
    <w:rsid w:val="00FC654B"/>
    <w:rsid w:val="00FD0277"/>
    <w:rsid w:val="00FD57D1"/>
    <w:rsid w:val="00FD73B2"/>
    <w:rsid w:val="00FE2B62"/>
    <w:rsid w:val="00FF0B33"/>
    <w:rsid w:val="00FF2665"/>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uiPriority="99" w:qFormat="1"/>
    <w:lsdException w:name="heading 9" w:uiPriority="9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8721D"/>
    <w:rPr>
      <w:sz w:val="28"/>
    </w:rPr>
  </w:style>
  <w:style w:type="paragraph" w:styleId="1">
    <w:name w:val="heading 1"/>
    <w:basedOn w:val="a2"/>
    <w:next w:val="a1"/>
    <w:link w:val="13"/>
    <w:uiPriority w:val="9"/>
    <w:qFormat/>
    <w:rsid w:val="000F77C1"/>
    <w:pPr>
      <w:pageBreakBefore/>
      <w:numPr>
        <w:numId w:val="1"/>
      </w:numPr>
      <w:spacing w:after="200" w:line="360" w:lineRule="auto"/>
      <w:ind w:left="357" w:hanging="357"/>
      <w:jc w:val="center"/>
      <w:outlineLvl w:val="0"/>
    </w:pPr>
    <w:rPr>
      <w:rFonts w:ascii="GOST Type BU" w:eastAsia="Calibri" w:hAnsi="GOST Type BU"/>
      <w:b/>
      <w:caps/>
      <w:sz w:val="24"/>
      <w:szCs w:val="24"/>
      <w:lang w:eastAsia="en-US"/>
    </w:rPr>
  </w:style>
  <w:style w:type="paragraph" w:styleId="20">
    <w:name w:val="heading 2"/>
    <w:basedOn w:val="a2"/>
    <w:next w:val="a1"/>
    <w:link w:val="22"/>
    <w:uiPriority w:val="9"/>
    <w:unhideWhenUsed/>
    <w:qFormat/>
    <w:rsid w:val="000F77C1"/>
    <w:pPr>
      <w:numPr>
        <w:ilvl w:val="1"/>
        <w:numId w:val="1"/>
      </w:numPr>
      <w:spacing w:before="360" w:after="120" w:line="360" w:lineRule="auto"/>
      <w:jc w:val="center"/>
      <w:outlineLvl w:val="1"/>
    </w:pPr>
    <w:rPr>
      <w:rFonts w:ascii="GOST Type BU" w:eastAsia="Calibri" w:hAnsi="GOST Type BU"/>
      <w:b/>
      <w:sz w:val="24"/>
      <w:szCs w:val="24"/>
      <w:lang w:eastAsia="en-US"/>
    </w:rPr>
  </w:style>
  <w:style w:type="paragraph" w:styleId="3">
    <w:name w:val="heading 3"/>
    <w:basedOn w:val="a2"/>
    <w:next w:val="a1"/>
    <w:link w:val="34"/>
    <w:uiPriority w:val="9"/>
    <w:unhideWhenUsed/>
    <w:qFormat/>
    <w:rsid w:val="000F77C1"/>
    <w:pPr>
      <w:numPr>
        <w:ilvl w:val="2"/>
        <w:numId w:val="1"/>
      </w:numPr>
      <w:spacing w:before="360" w:after="120" w:line="360" w:lineRule="auto"/>
      <w:ind w:left="709" w:hanging="709"/>
      <w:jc w:val="both"/>
      <w:outlineLvl w:val="2"/>
    </w:pPr>
    <w:rPr>
      <w:rFonts w:ascii="GOST Type BU" w:eastAsia="Calibri" w:hAnsi="GOST Type BU"/>
      <w:b/>
      <w:sz w:val="24"/>
      <w:szCs w:val="24"/>
      <w:lang w:eastAsia="en-US"/>
    </w:rPr>
  </w:style>
  <w:style w:type="paragraph" w:styleId="4">
    <w:name w:val="heading 4"/>
    <w:basedOn w:val="a2"/>
    <w:next w:val="a1"/>
    <w:link w:val="40"/>
    <w:uiPriority w:val="9"/>
    <w:unhideWhenUsed/>
    <w:qFormat/>
    <w:rsid w:val="000F77C1"/>
    <w:pPr>
      <w:numPr>
        <w:ilvl w:val="3"/>
        <w:numId w:val="1"/>
      </w:numPr>
      <w:spacing w:line="360" w:lineRule="auto"/>
      <w:ind w:left="851" w:hanging="851"/>
      <w:jc w:val="both"/>
      <w:outlineLvl w:val="3"/>
    </w:pPr>
    <w:rPr>
      <w:rFonts w:ascii="GOST Type BU" w:eastAsia="Calibri" w:hAnsi="GOST Type BU"/>
      <w:b/>
      <w:i/>
      <w:sz w:val="24"/>
      <w:szCs w:val="24"/>
      <w:lang w:eastAsia="en-US"/>
    </w:rPr>
  </w:style>
  <w:style w:type="paragraph" w:styleId="50">
    <w:name w:val="heading 5"/>
    <w:basedOn w:val="a1"/>
    <w:next w:val="a1"/>
    <w:link w:val="51"/>
    <w:uiPriority w:val="9"/>
    <w:rsid w:val="000F77C1"/>
    <w:pPr>
      <w:widowControl w:val="0"/>
      <w:adjustRightInd w:val="0"/>
      <w:ind w:firstLine="709"/>
      <w:jc w:val="both"/>
      <w:textAlignment w:val="baseline"/>
      <w:outlineLvl w:val="4"/>
    </w:pPr>
    <w:rPr>
      <w:rFonts w:ascii="GOST Type BU" w:eastAsia="Microsoft YaHei" w:hAnsi="GOST Type BU"/>
      <w:sz w:val="24"/>
      <w:szCs w:val="22"/>
      <w:lang w:eastAsia="en-US"/>
    </w:rPr>
  </w:style>
  <w:style w:type="paragraph" w:styleId="60">
    <w:name w:val="heading 6"/>
    <w:basedOn w:val="a1"/>
    <w:next w:val="a1"/>
    <w:link w:val="61"/>
    <w:rsid w:val="000F77C1"/>
    <w:pPr>
      <w:keepNext/>
      <w:keepLines/>
      <w:widowControl w:val="0"/>
      <w:adjustRightInd w:val="0"/>
      <w:spacing w:before="140" w:line="220" w:lineRule="atLeast"/>
      <w:ind w:firstLine="709"/>
      <w:jc w:val="both"/>
      <w:textAlignment w:val="baseline"/>
      <w:outlineLvl w:val="5"/>
    </w:pPr>
    <w:rPr>
      <w:rFonts w:ascii="GOST Type BU" w:eastAsia="Microsoft YaHei" w:hAnsi="GOST Type BU"/>
      <w:b/>
      <w:i/>
      <w:spacing w:val="-4"/>
      <w:kern w:val="28"/>
      <w:sz w:val="24"/>
      <w:szCs w:val="28"/>
      <w:lang w:eastAsia="en-US"/>
    </w:rPr>
  </w:style>
  <w:style w:type="paragraph" w:styleId="7">
    <w:name w:val="heading 7"/>
    <w:basedOn w:val="a1"/>
    <w:next w:val="a1"/>
    <w:link w:val="70"/>
    <w:uiPriority w:val="99"/>
    <w:semiHidden/>
    <w:unhideWhenUsed/>
    <w:qFormat/>
    <w:rsid w:val="000F77C1"/>
    <w:pPr>
      <w:keepNext/>
      <w:keepLines/>
      <w:spacing w:before="40"/>
      <w:outlineLvl w:val="6"/>
    </w:pPr>
    <w:rPr>
      <w:rFonts w:ascii="Cambria" w:hAnsi="Cambria"/>
      <w:i/>
      <w:iCs/>
      <w:color w:val="404040"/>
      <w:sz w:val="20"/>
      <w:szCs w:val="22"/>
    </w:rPr>
  </w:style>
  <w:style w:type="paragraph" w:styleId="8">
    <w:name w:val="heading 8"/>
    <w:basedOn w:val="a1"/>
    <w:next w:val="a1"/>
    <w:link w:val="80"/>
    <w:uiPriority w:val="99"/>
    <w:rsid w:val="000F77C1"/>
    <w:pPr>
      <w:keepNext/>
      <w:keepLines/>
      <w:widowControl w:val="0"/>
      <w:adjustRightInd w:val="0"/>
      <w:spacing w:before="140" w:line="220" w:lineRule="atLeast"/>
      <w:ind w:firstLine="709"/>
      <w:jc w:val="both"/>
      <w:textAlignment w:val="baseline"/>
      <w:outlineLvl w:val="7"/>
    </w:pPr>
    <w:rPr>
      <w:rFonts w:ascii="GOST Type BU" w:eastAsia="Microsoft YaHei" w:hAnsi="GOST Type BU"/>
      <w:b/>
      <w:i/>
      <w:spacing w:val="-4"/>
      <w:kern w:val="28"/>
      <w:sz w:val="18"/>
      <w:szCs w:val="28"/>
      <w:lang w:eastAsia="en-US"/>
    </w:rPr>
  </w:style>
  <w:style w:type="paragraph" w:styleId="9">
    <w:name w:val="heading 9"/>
    <w:basedOn w:val="a1"/>
    <w:next w:val="a1"/>
    <w:link w:val="90"/>
    <w:uiPriority w:val="99"/>
    <w:rsid w:val="000F77C1"/>
    <w:pPr>
      <w:keepNext/>
      <w:keepLines/>
      <w:widowControl w:val="0"/>
      <w:adjustRightInd w:val="0"/>
      <w:spacing w:before="140" w:line="220" w:lineRule="atLeast"/>
      <w:ind w:firstLine="709"/>
      <w:jc w:val="both"/>
      <w:textAlignment w:val="baseline"/>
      <w:outlineLvl w:val="8"/>
    </w:pPr>
    <w:rPr>
      <w:rFonts w:ascii="GOST Type BU" w:eastAsia="Microsoft YaHei" w:hAnsi="GOST Type BU"/>
      <w:b/>
      <w:spacing w:val="-4"/>
      <w:kern w:val="28"/>
      <w:sz w:val="24"/>
      <w:szCs w:val="28"/>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uiPriority w:val="99"/>
    <w:pPr>
      <w:tabs>
        <w:tab w:val="center" w:pos="4153"/>
        <w:tab w:val="right" w:pos="8306"/>
      </w:tabs>
      <w:suppressAutoHyphens/>
      <w:jc w:val="center"/>
    </w:pPr>
  </w:style>
  <w:style w:type="character" w:customStyle="1" w:styleId="a7">
    <w:name w:val="Верхний колонтитул Знак"/>
    <w:link w:val="a6"/>
    <w:uiPriority w:val="99"/>
    <w:rPr>
      <w:sz w:val="28"/>
    </w:rPr>
  </w:style>
  <w:style w:type="paragraph" w:customStyle="1" w:styleId="a8">
    <w:name w:val="Заголовок к тексту"/>
    <w:basedOn w:val="a1"/>
    <w:next w:val="a9"/>
    <w:qFormat/>
    <w:pPr>
      <w:suppressAutoHyphens/>
      <w:spacing w:after="480" w:line="240" w:lineRule="exact"/>
    </w:pPr>
    <w:rPr>
      <w:b/>
    </w:rPr>
  </w:style>
  <w:style w:type="paragraph" w:styleId="a9">
    <w:name w:val="Body Text"/>
    <w:aliases w:val="???????? ????? ??????????,Îñíîâíîé òåêñò ëèòåðàòóðà,Основной текст литература"/>
    <w:basedOn w:val="a1"/>
    <w:link w:val="aa"/>
    <w:pPr>
      <w:spacing w:after="120"/>
    </w:pPr>
    <w:rPr>
      <w:sz w:val="24"/>
      <w:szCs w:val="24"/>
    </w:rPr>
  </w:style>
  <w:style w:type="character" w:customStyle="1" w:styleId="aa">
    <w:name w:val="Основной текст Знак"/>
    <w:aliases w:val="???????? ????? ?????????? Знак,Îñíîâíîé òåêñò ëèòåðàòóðà Знак,Основной текст литература Знак"/>
    <w:link w:val="a9"/>
    <w:rPr>
      <w:sz w:val="24"/>
      <w:szCs w:val="24"/>
    </w:rPr>
  </w:style>
  <w:style w:type="paragraph" w:customStyle="1" w:styleId="ab">
    <w:name w:val="Адресат"/>
    <w:basedOn w:val="a1"/>
    <w:pPr>
      <w:suppressAutoHyphens/>
      <w:spacing w:line="240" w:lineRule="exact"/>
    </w:pPr>
  </w:style>
  <w:style w:type="paragraph" w:customStyle="1" w:styleId="ac">
    <w:name w:val="Исполнитель"/>
    <w:basedOn w:val="a9"/>
    <w:uiPriority w:val="99"/>
    <w:qFormat/>
    <w:pPr>
      <w:suppressAutoHyphens/>
      <w:spacing w:line="240" w:lineRule="exact"/>
    </w:pPr>
    <w:rPr>
      <w:szCs w:val="20"/>
    </w:rPr>
  </w:style>
  <w:style w:type="paragraph" w:styleId="ad">
    <w:name w:val="footer"/>
    <w:basedOn w:val="a1"/>
    <w:link w:val="ae"/>
    <w:uiPriority w:val="99"/>
    <w:pPr>
      <w:suppressAutoHyphens/>
    </w:pPr>
    <w:rPr>
      <w:sz w:val="20"/>
    </w:rPr>
  </w:style>
  <w:style w:type="character" w:customStyle="1" w:styleId="ae">
    <w:name w:val="Нижний колонтитул Знак"/>
    <w:basedOn w:val="a3"/>
    <w:link w:val="ad"/>
    <w:uiPriority w:val="99"/>
  </w:style>
  <w:style w:type="character" w:styleId="af">
    <w:name w:val="page number"/>
  </w:style>
  <w:style w:type="paragraph" w:styleId="af0">
    <w:name w:val="No Spacing"/>
    <w:aliases w:val="С интервалом и отступом"/>
    <w:link w:val="af1"/>
    <w:uiPriority w:val="1"/>
    <w:qFormat/>
    <w:rPr>
      <w:sz w:val="28"/>
    </w:rPr>
  </w:style>
  <w:style w:type="paragraph" w:customStyle="1" w:styleId="af2">
    <w:name w:val="регистрационные поля"/>
    <w:basedOn w:val="a1"/>
    <w:pPr>
      <w:spacing w:line="240" w:lineRule="exact"/>
      <w:jc w:val="center"/>
    </w:pPr>
    <w:rPr>
      <w:lang w:val="en-US"/>
    </w:rPr>
  </w:style>
  <w:style w:type="paragraph" w:customStyle="1" w:styleId="af3">
    <w:name w:val="Регистр"/>
    <w:rPr>
      <w:sz w:val="28"/>
    </w:rPr>
  </w:style>
  <w:style w:type="paragraph" w:styleId="a2">
    <w:name w:val="List Paragraph"/>
    <w:aliases w:val="Заголовок7,Таблица 10.1."/>
    <w:basedOn w:val="a1"/>
    <w:uiPriority w:val="34"/>
    <w:qFormat/>
    <w:rsid w:val="006C61C1"/>
    <w:pPr>
      <w:ind w:left="720"/>
      <w:contextualSpacing/>
    </w:pPr>
  </w:style>
  <w:style w:type="paragraph" w:styleId="af4">
    <w:name w:val="Balloon Text"/>
    <w:basedOn w:val="a1"/>
    <w:link w:val="af5"/>
    <w:uiPriority w:val="99"/>
    <w:rsid w:val="006E5EB7"/>
    <w:rPr>
      <w:rFonts w:ascii="Segoe UI" w:hAnsi="Segoe UI" w:cs="Segoe UI"/>
      <w:sz w:val="18"/>
      <w:szCs w:val="18"/>
    </w:rPr>
  </w:style>
  <w:style w:type="character" w:customStyle="1" w:styleId="af5">
    <w:name w:val="Текст выноски Знак"/>
    <w:basedOn w:val="a3"/>
    <w:link w:val="af4"/>
    <w:uiPriority w:val="99"/>
    <w:rsid w:val="006E5EB7"/>
    <w:rPr>
      <w:rFonts w:ascii="Segoe UI" w:hAnsi="Segoe UI" w:cs="Segoe UI"/>
      <w:sz w:val="18"/>
      <w:szCs w:val="18"/>
    </w:rPr>
  </w:style>
  <w:style w:type="character" w:styleId="af6">
    <w:name w:val="Hyperlink"/>
    <w:basedOn w:val="a3"/>
    <w:uiPriority w:val="99"/>
    <w:unhideWhenUsed/>
    <w:rsid w:val="00053691"/>
    <w:rPr>
      <w:color w:val="0563C1" w:themeColor="hyperlink"/>
      <w:u w:val="single"/>
    </w:rPr>
  </w:style>
  <w:style w:type="character" w:customStyle="1" w:styleId="13">
    <w:name w:val="Заголовок 1 Знак"/>
    <w:basedOn w:val="a3"/>
    <w:link w:val="1"/>
    <w:uiPriority w:val="9"/>
    <w:rsid w:val="000F77C1"/>
    <w:rPr>
      <w:rFonts w:ascii="GOST Type BU" w:eastAsia="Calibri" w:hAnsi="GOST Type BU"/>
      <w:b/>
      <w:caps/>
      <w:sz w:val="24"/>
      <w:szCs w:val="24"/>
      <w:lang w:eastAsia="en-US"/>
    </w:rPr>
  </w:style>
  <w:style w:type="character" w:customStyle="1" w:styleId="22">
    <w:name w:val="Заголовок 2 Знак"/>
    <w:basedOn w:val="a3"/>
    <w:link w:val="20"/>
    <w:uiPriority w:val="9"/>
    <w:rsid w:val="000F77C1"/>
    <w:rPr>
      <w:rFonts w:ascii="GOST Type BU" w:eastAsia="Calibri" w:hAnsi="GOST Type BU"/>
      <w:b/>
      <w:sz w:val="24"/>
      <w:szCs w:val="24"/>
      <w:lang w:eastAsia="en-US"/>
    </w:rPr>
  </w:style>
  <w:style w:type="character" w:customStyle="1" w:styleId="34">
    <w:name w:val="Заголовок 3 Знак"/>
    <w:basedOn w:val="a3"/>
    <w:link w:val="3"/>
    <w:uiPriority w:val="9"/>
    <w:rsid w:val="000F77C1"/>
    <w:rPr>
      <w:rFonts w:ascii="GOST Type BU" w:eastAsia="Calibri" w:hAnsi="GOST Type BU"/>
      <w:b/>
      <w:sz w:val="24"/>
      <w:szCs w:val="24"/>
      <w:lang w:eastAsia="en-US"/>
    </w:rPr>
  </w:style>
  <w:style w:type="character" w:customStyle="1" w:styleId="40">
    <w:name w:val="Заголовок 4 Знак"/>
    <w:basedOn w:val="a3"/>
    <w:link w:val="4"/>
    <w:uiPriority w:val="9"/>
    <w:rsid w:val="000F77C1"/>
    <w:rPr>
      <w:rFonts w:ascii="GOST Type BU" w:eastAsia="Calibri" w:hAnsi="GOST Type BU"/>
      <w:b/>
      <w:i/>
      <w:sz w:val="24"/>
      <w:szCs w:val="24"/>
      <w:lang w:eastAsia="en-US"/>
    </w:rPr>
  </w:style>
  <w:style w:type="character" w:customStyle="1" w:styleId="51">
    <w:name w:val="Заголовок 5 Знак"/>
    <w:basedOn w:val="a3"/>
    <w:link w:val="50"/>
    <w:uiPriority w:val="9"/>
    <w:rsid w:val="000F77C1"/>
    <w:rPr>
      <w:rFonts w:ascii="GOST Type BU" w:eastAsia="Microsoft YaHei" w:hAnsi="GOST Type BU"/>
      <w:sz w:val="24"/>
      <w:szCs w:val="22"/>
      <w:lang w:eastAsia="en-US"/>
    </w:rPr>
  </w:style>
  <w:style w:type="character" w:customStyle="1" w:styleId="61">
    <w:name w:val="Заголовок 6 Знак"/>
    <w:basedOn w:val="a3"/>
    <w:link w:val="60"/>
    <w:rsid w:val="000F77C1"/>
    <w:rPr>
      <w:rFonts w:ascii="GOST Type BU" w:eastAsia="Microsoft YaHei" w:hAnsi="GOST Type BU"/>
      <w:b/>
      <w:i/>
      <w:spacing w:val="-4"/>
      <w:kern w:val="28"/>
      <w:sz w:val="24"/>
      <w:szCs w:val="28"/>
      <w:lang w:eastAsia="en-US"/>
    </w:rPr>
  </w:style>
  <w:style w:type="paragraph" w:customStyle="1" w:styleId="710">
    <w:name w:val="Заголовок 71"/>
    <w:basedOn w:val="a1"/>
    <w:next w:val="a1"/>
    <w:uiPriority w:val="99"/>
    <w:unhideWhenUsed/>
    <w:rsid w:val="000F77C1"/>
    <w:pPr>
      <w:keepNext/>
      <w:keepLines/>
      <w:spacing w:before="200" w:line="360" w:lineRule="auto"/>
      <w:ind w:firstLine="709"/>
      <w:jc w:val="both"/>
      <w:outlineLvl w:val="6"/>
    </w:pPr>
    <w:rPr>
      <w:rFonts w:ascii="Cambria" w:hAnsi="Cambria"/>
      <w:i/>
      <w:iCs/>
      <w:color w:val="404040"/>
      <w:sz w:val="24"/>
      <w:szCs w:val="22"/>
      <w:lang w:eastAsia="en-US"/>
    </w:rPr>
  </w:style>
  <w:style w:type="character" w:customStyle="1" w:styleId="80">
    <w:name w:val="Заголовок 8 Знак"/>
    <w:basedOn w:val="a3"/>
    <w:link w:val="8"/>
    <w:uiPriority w:val="99"/>
    <w:rsid w:val="000F77C1"/>
    <w:rPr>
      <w:rFonts w:ascii="GOST Type BU" w:eastAsia="Microsoft YaHei" w:hAnsi="GOST Type BU"/>
      <w:b/>
      <w:i/>
      <w:spacing w:val="-4"/>
      <w:kern w:val="28"/>
      <w:sz w:val="18"/>
      <w:szCs w:val="28"/>
      <w:lang w:eastAsia="en-US"/>
    </w:rPr>
  </w:style>
  <w:style w:type="character" w:customStyle="1" w:styleId="90">
    <w:name w:val="Заголовок 9 Знак"/>
    <w:basedOn w:val="a3"/>
    <w:link w:val="9"/>
    <w:uiPriority w:val="99"/>
    <w:rsid w:val="000F77C1"/>
    <w:rPr>
      <w:rFonts w:ascii="GOST Type BU" w:eastAsia="Microsoft YaHei" w:hAnsi="GOST Type BU"/>
      <w:b/>
      <w:spacing w:val="-4"/>
      <w:kern w:val="28"/>
      <w:sz w:val="24"/>
      <w:szCs w:val="28"/>
      <w:lang w:eastAsia="en-US"/>
    </w:rPr>
  </w:style>
  <w:style w:type="numbering" w:customStyle="1" w:styleId="14">
    <w:name w:val="Нет списка1"/>
    <w:next w:val="a5"/>
    <w:uiPriority w:val="99"/>
    <w:semiHidden/>
    <w:unhideWhenUsed/>
    <w:rsid w:val="000F77C1"/>
  </w:style>
  <w:style w:type="character" w:styleId="af7">
    <w:name w:val="Book Title"/>
    <w:basedOn w:val="a3"/>
    <w:uiPriority w:val="33"/>
    <w:rsid w:val="000F77C1"/>
    <w:rPr>
      <w:b/>
      <w:bCs/>
      <w:smallCaps/>
      <w:spacing w:val="5"/>
    </w:rPr>
  </w:style>
  <w:style w:type="paragraph" w:customStyle="1" w:styleId="10">
    <w:name w:val="Знак1"/>
    <w:basedOn w:val="a1"/>
    <w:next w:val="a1"/>
    <w:uiPriority w:val="35"/>
    <w:unhideWhenUsed/>
    <w:qFormat/>
    <w:rsid w:val="000F77C1"/>
    <w:pPr>
      <w:keepNext/>
      <w:numPr>
        <w:numId w:val="14"/>
      </w:numPr>
      <w:ind w:left="1287"/>
      <w:jc w:val="both"/>
    </w:pPr>
    <w:rPr>
      <w:rFonts w:ascii="GOST Type BU" w:eastAsia="Calibri" w:hAnsi="GOST Type BU"/>
      <w:bCs/>
      <w:sz w:val="24"/>
      <w:szCs w:val="24"/>
      <w:lang w:eastAsia="en-US"/>
    </w:rPr>
  </w:style>
  <w:style w:type="character" w:customStyle="1" w:styleId="af8">
    <w:name w:val="Название объекта Знак"/>
    <w:basedOn w:val="a3"/>
    <w:link w:val="af9"/>
    <w:uiPriority w:val="35"/>
    <w:rsid w:val="000F77C1"/>
    <w:rPr>
      <w:rFonts w:ascii="GOST Type BU" w:hAnsi="GOST Type BU"/>
      <w:bCs/>
    </w:rPr>
  </w:style>
  <w:style w:type="table" w:styleId="afa">
    <w:name w:val="Table Grid"/>
    <w:basedOn w:val="a4"/>
    <w:uiPriority w:val="59"/>
    <w:rsid w:val="000F77C1"/>
    <w:rPr>
      <w:rFonts w:eastAsia="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Рисунок"/>
    <w:basedOn w:val="af9"/>
    <w:link w:val="afc"/>
    <w:rsid w:val="000F77C1"/>
    <w:pPr>
      <w:keepNext/>
      <w:spacing w:after="0"/>
      <w:ind w:left="1287" w:hanging="360"/>
      <w:jc w:val="center"/>
    </w:pPr>
    <w:rPr>
      <w:rFonts w:eastAsia="Calibri"/>
      <w:noProof/>
      <w:sz w:val="24"/>
      <w:szCs w:val="24"/>
    </w:rPr>
  </w:style>
  <w:style w:type="character" w:customStyle="1" w:styleId="afc">
    <w:name w:val="Рисунок Знак"/>
    <w:basedOn w:val="af8"/>
    <w:link w:val="afb"/>
    <w:rsid w:val="000F77C1"/>
    <w:rPr>
      <w:rFonts w:ascii="GOST Type BU" w:eastAsia="Calibri" w:hAnsi="GOST Type BU"/>
      <w:bCs/>
      <w:noProof/>
      <w:sz w:val="24"/>
      <w:szCs w:val="24"/>
    </w:rPr>
  </w:style>
  <w:style w:type="paragraph" w:customStyle="1" w:styleId="afd">
    <w:name w:val="Таблица"/>
    <w:basedOn w:val="af9"/>
    <w:link w:val="afe"/>
    <w:rsid w:val="000F77C1"/>
    <w:pPr>
      <w:keepNext/>
      <w:spacing w:after="0"/>
      <w:ind w:left="1287" w:hanging="360"/>
      <w:jc w:val="both"/>
    </w:pPr>
    <w:rPr>
      <w:rFonts w:eastAsia="Calibri"/>
      <w:sz w:val="24"/>
      <w:szCs w:val="24"/>
      <w:lang w:eastAsia="en-US"/>
    </w:rPr>
  </w:style>
  <w:style w:type="character" w:customStyle="1" w:styleId="afe">
    <w:name w:val="Таблица Знак"/>
    <w:aliases w:val="Абзац списка Знак,Заголовок7 Знак"/>
    <w:basedOn w:val="af8"/>
    <w:link w:val="afd"/>
    <w:rsid w:val="000F77C1"/>
    <w:rPr>
      <w:rFonts w:ascii="GOST Type BU" w:eastAsia="Calibri" w:hAnsi="GOST Type BU"/>
      <w:bCs/>
      <w:sz w:val="24"/>
      <w:szCs w:val="24"/>
      <w:lang w:eastAsia="en-US"/>
    </w:rPr>
  </w:style>
  <w:style w:type="paragraph" w:customStyle="1" w:styleId="15">
    <w:name w:val="Заголовок оглавления1"/>
    <w:basedOn w:val="1"/>
    <w:next w:val="a1"/>
    <w:uiPriority w:val="39"/>
    <w:unhideWhenUsed/>
    <w:qFormat/>
    <w:rsid w:val="000F77C1"/>
    <w:pPr>
      <w:keepNext/>
      <w:keepLines/>
      <w:pageBreakBefore w:val="0"/>
      <w:numPr>
        <w:numId w:val="0"/>
      </w:numPr>
      <w:spacing w:before="480"/>
      <w:contextualSpacing w:val="0"/>
      <w:outlineLvl w:val="9"/>
    </w:pPr>
    <w:rPr>
      <w:rFonts w:ascii="Cambria" w:eastAsia="Times New Roman" w:hAnsi="Cambria"/>
      <w:bCs/>
      <w:caps w:val="0"/>
      <w:szCs w:val="28"/>
      <w:lang w:eastAsia="ru-RU"/>
    </w:rPr>
  </w:style>
  <w:style w:type="paragraph" w:styleId="16">
    <w:name w:val="toc 1"/>
    <w:basedOn w:val="a1"/>
    <w:next w:val="a1"/>
    <w:autoRedefine/>
    <w:uiPriority w:val="39"/>
    <w:unhideWhenUsed/>
    <w:qFormat/>
    <w:rsid w:val="000F77C1"/>
    <w:pPr>
      <w:spacing w:after="100" w:line="360" w:lineRule="auto"/>
      <w:ind w:left="709" w:hanging="709"/>
      <w:jc w:val="both"/>
    </w:pPr>
    <w:rPr>
      <w:rFonts w:ascii="GOST Type BU" w:hAnsi="GOST Type BU"/>
      <w:caps/>
      <w:sz w:val="24"/>
      <w:szCs w:val="22"/>
      <w:lang w:eastAsia="en-US"/>
    </w:rPr>
  </w:style>
  <w:style w:type="paragraph" w:styleId="23">
    <w:name w:val="toc 2"/>
    <w:basedOn w:val="a1"/>
    <w:next w:val="a1"/>
    <w:autoRedefine/>
    <w:uiPriority w:val="39"/>
    <w:unhideWhenUsed/>
    <w:rsid w:val="000F77C1"/>
    <w:pPr>
      <w:spacing w:after="100" w:line="360" w:lineRule="auto"/>
      <w:ind w:left="709" w:hanging="709"/>
      <w:jc w:val="both"/>
    </w:pPr>
    <w:rPr>
      <w:rFonts w:ascii="GOST Type BU" w:hAnsi="GOST Type BU"/>
      <w:sz w:val="24"/>
      <w:szCs w:val="22"/>
      <w:lang w:eastAsia="en-US"/>
    </w:rPr>
  </w:style>
  <w:style w:type="paragraph" w:styleId="35">
    <w:name w:val="toc 3"/>
    <w:basedOn w:val="a1"/>
    <w:next w:val="a1"/>
    <w:autoRedefine/>
    <w:uiPriority w:val="39"/>
    <w:unhideWhenUsed/>
    <w:rsid w:val="000F77C1"/>
    <w:pPr>
      <w:spacing w:after="100" w:line="360" w:lineRule="auto"/>
      <w:ind w:left="709" w:hanging="709"/>
      <w:jc w:val="both"/>
    </w:pPr>
    <w:rPr>
      <w:rFonts w:ascii="GOST Type BU" w:hAnsi="GOST Type BU"/>
      <w:sz w:val="24"/>
      <w:szCs w:val="22"/>
      <w:lang w:eastAsia="en-US"/>
    </w:rPr>
  </w:style>
  <w:style w:type="paragraph" w:styleId="42">
    <w:name w:val="toc 4"/>
    <w:basedOn w:val="a1"/>
    <w:next w:val="a1"/>
    <w:autoRedefine/>
    <w:uiPriority w:val="39"/>
    <w:unhideWhenUsed/>
    <w:rsid w:val="000F77C1"/>
    <w:pPr>
      <w:spacing w:after="100" w:line="360" w:lineRule="auto"/>
      <w:ind w:firstLine="709"/>
      <w:jc w:val="both"/>
    </w:pPr>
    <w:rPr>
      <w:rFonts w:ascii="GOST Type BU" w:hAnsi="GOST Type BU"/>
      <w:sz w:val="24"/>
      <w:szCs w:val="22"/>
      <w:lang w:eastAsia="en-US"/>
    </w:rPr>
  </w:style>
  <w:style w:type="paragraph" w:styleId="24">
    <w:name w:val="Body Text Indent 2"/>
    <w:basedOn w:val="a1"/>
    <w:link w:val="25"/>
    <w:rsid w:val="000F77C1"/>
    <w:pPr>
      <w:ind w:firstLine="709"/>
      <w:jc w:val="both"/>
    </w:pPr>
    <w:rPr>
      <w:rFonts w:ascii="GOST Type BU" w:hAnsi="GOST Type BU"/>
      <w:sz w:val="24"/>
    </w:rPr>
  </w:style>
  <w:style w:type="character" w:customStyle="1" w:styleId="25">
    <w:name w:val="Основной текст с отступом 2 Знак"/>
    <w:basedOn w:val="a3"/>
    <w:link w:val="24"/>
    <w:rsid w:val="000F77C1"/>
    <w:rPr>
      <w:rFonts w:ascii="GOST Type BU" w:hAnsi="GOST Type BU"/>
      <w:sz w:val="24"/>
    </w:rPr>
  </w:style>
  <w:style w:type="character" w:customStyle="1" w:styleId="70">
    <w:name w:val="Заголовок 7 Знак"/>
    <w:basedOn w:val="a3"/>
    <w:link w:val="7"/>
    <w:uiPriority w:val="99"/>
    <w:rsid w:val="000F77C1"/>
    <w:rPr>
      <w:rFonts w:ascii="Cambria" w:eastAsia="Times New Roman" w:hAnsi="Cambria" w:cs="Times New Roman"/>
      <w:i/>
      <w:iCs/>
      <w:color w:val="404040"/>
      <w:szCs w:val="22"/>
    </w:rPr>
  </w:style>
  <w:style w:type="paragraph" w:styleId="21">
    <w:name w:val="List Bullet 2"/>
    <w:basedOn w:val="aff"/>
    <w:autoRedefine/>
    <w:rsid w:val="000F77C1"/>
    <w:pPr>
      <w:widowControl w:val="0"/>
      <w:numPr>
        <w:numId w:val="2"/>
      </w:numPr>
      <w:tabs>
        <w:tab w:val="clear" w:pos="1287"/>
        <w:tab w:val="left" w:pos="0"/>
        <w:tab w:val="left" w:pos="1134"/>
      </w:tabs>
      <w:adjustRightInd w:val="0"/>
      <w:spacing w:line="240" w:lineRule="auto"/>
      <w:ind w:left="360"/>
      <w:contextualSpacing w:val="0"/>
      <w:textAlignment w:val="baseline"/>
    </w:pPr>
    <w:rPr>
      <w:sz w:val="22"/>
    </w:rPr>
  </w:style>
  <w:style w:type="paragraph" w:styleId="aff">
    <w:name w:val="List Bullet"/>
    <w:basedOn w:val="a1"/>
    <w:link w:val="aff0"/>
    <w:unhideWhenUsed/>
    <w:rsid w:val="000F77C1"/>
    <w:pPr>
      <w:spacing w:line="360" w:lineRule="auto"/>
      <w:ind w:left="720" w:hanging="360"/>
      <w:contextualSpacing/>
      <w:jc w:val="both"/>
    </w:pPr>
    <w:rPr>
      <w:rFonts w:ascii="GOST Type BU" w:hAnsi="GOST Type BU"/>
      <w:sz w:val="24"/>
      <w:szCs w:val="22"/>
      <w:lang w:eastAsia="en-US"/>
    </w:rPr>
  </w:style>
  <w:style w:type="paragraph" w:customStyle="1" w:styleId="17">
    <w:name w:val="Для таблицы (приложения 1)"/>
    <w:basedOn w:val="a1"/>
    <w:rsid w:val="000F77C1"/>
    <w:pPr>
      <w:widowControl w:val="0"/>
      <w:adjustRightInd w:val="0"/>
      <w:ind w:firstLine="709"/>
      <w:jc w:val="both"/>
      <w:textAlignment w:val="baseline"/>
    </w:pPr>
    <w:rPr>
      <w:rFonts w:ascii="GOST Type BU" w:hAnsi="GOST Type BU"/>
      <w:bCs/>
      <w:color w:val="000000"/>
      <w:sz w:val="20"/>
      <w:szCs w:val="22"/>
      <w:lang w:eastAsia="en-US"/>
    </w:rPr>
  </w:style>
  <w:style w:type="paragraph" w:styleId="26">
    <w:name w:val="List 2"/>
    <w:basedOn w:val="a1"/>
    <w:link w:val="27"/>
    <w:rsid w:val="000F77C1"/>
    <w:pPr>
      <w:widowControl w:val="0"/>
      <w:adjustRightInd w:val="0"/>
      <w:ind w:left="566" w:hanging="283"/>
      <w:contextualSpacing/>
      <w:jc w:val="both"/>
      <w:textAlignment w:val="baseline"/>
    </w:pPr>
    <w:rPr>
      <w:rFonts w:ascii="GOST Type BU" w:eastAsia="Microsoft YaHei" w:hAnsi="GOST Type BU"/>
      <w:spacing w:val="-5"/>
      <w:sz w:val="24"/>
      <w:szCs w:val="22"/>
      <w:lang w:eastAsia="en-US"/>
    </w:rPr>
  </w:style>
  <w:style w:type="character" w:customStyle="1" w:styleId="27">
    <w:name w:val="Список 2 Знак"/>
    <w:basedOn w:val="aff1"/>
    <w:link w:val="26"/>
    <w:rsid w:val="000F77C1"/>
    <w:rPr>
      <w:rFonts w:ascii="GOST Type BU" w:eastAsia="Microsoft YaHei" w:hAnsi="GOST Type BU"/>
      <w:spacing w:val="-5"/>
      <w:sz w:val="24"/>
      <w:szCs w:val="22"/>
      <w:lang w:eastAsia="en-US"/>
    </w:rPr>
  </w:style>
  <w:style w:type="paragraph" w:styleId="aff2">
    <w:name w:val="Title"/>
    <w:basedOn w:val="a1"/>
    <w:next w:val="a1"/>
    <w:link w:val="aff3"/>
    <w:qFormat/>
    <w:rsid w:val="000F77C1"/>
    <w:pPr>
      <w:keepNext/>
      <w:keepLines/>
      <w:widowControl w:val="0"/>
      <w:adjustRightInd w:val="0"/>
      <w:spacing w:before="220" w:after="60"/>
      <w:ind w:firstLine="709"/>
      <w:jc w:val="center"/>
      <w:textAlignment w:val="baseline"/>
    </w:pPr>
    <w:rPr>
      <w:rFonts w:ascii="GOST Type BU" w:eastAsia="Microsoft YaHei" w:hAnsi="GOST Type BU"/>
      <w:b/>
      <w:caps/>
      <w:kern w:val="28"/>
      <w:sz w:val="24"/>
      <w:szCs w:val="28"/>
      <w:lang w:eastAsia="en-US"/>
    </w:rPr>
  </w:style>
  <w:style w:type="character" w:customStyle="1" w:styleId="aff3">
    <w:name w:val="Название Знак"/>
    <w:basedOn w:val="a3"/>
    <w:link w:val="aff2"/>
    <w:rsid w:val="000F77C1"/>
    <w:rPr>
      <w:rFonts w:ascii="GOST Type BU" w:eastAsia="Microsoft YaHei" w:hAnsi="GOST Type BU"/>
      <w:b/>
      <w:caps/>
      <w:kern w:val="28"/>
      <w:sz w:val="24"/>
      <w:szCs w:val="28"/>
      <w:lang w:eastAsia="en-US"/>
    </w:rPr>
  </w:style>
  <w:style w:type="character" w:styleId="aff4">
    <w:name w:val="annotation reference"/>
    <w:uiPriority w:val="99"/>
    <w:semiHidden/>
    <w:rsid w:val="000F77C1"/>
    <w:rPr>
      <w:rFonts w:ascii="Arial" w:hAnsi="Arial"/>
      <w:sz w:val="16"/>
    </w:rPr>
  </w:style>
  <w:style w:type="paragraph" w:styleId="aff5">
    <w:name w:val="annotation text"/>
    <w:basedOn w:val="a1"/>
    <w:link w:val="aff6"/>
    <w:uiPriority w:val="99"/>
    <w:semiHidden/>
    <w:rsid w:val="000F77C1"/>
    <w:pPr>
      <w:widowControl w:val="0"/>
      <w:adjustRightInd w:val="0"/>
      <w:ind w:firstLine="709"/>
      <w:jc w:val="both"/>
      <w:textAlignment w:val="baseline"/>
    </w:pPr>
    <w:rPr>
      <w:rFonts w:ascii="GOST Type BU" w:eastAsia="Microsoft YaHei" w:hAnsi="GOST Type BU"/>
      <w:sz w:val="24"/>
      <w:szCs w:val="22"/>
      <w:lang w:eastAsia="en-US"/>
    </w:rPr>
  </w:style>
  <w:style w:type="character" w:customStyle="1" w:styleId="aff6">
    <w:name w:val="Текст примечания Знак"/>
    <w:basedOn w:val="a3"/>
    <w:link w:val="aff5"/>
    <w:uiPriority w:val="99"/>
    <w:semiHidden/>
    <w:rsid w:val="000F77C1"/>
    <w:rPr>
      <w:rFonts w:ascii="GOST Type BU" w:eastAsia="Microsoft YaHei" w:hAnsi="GOST Type BU"/>
      <w:sz w:val="24"/>
      <w:szCs w:val="22"/>
      <w:lang w:eastAsia="en-US"/>
    </w:rPr>
  </w:style>
  <w:style w:type="character" w:styleId="aff7">
    <w:name w:val="endnote reference"/>
    <w:semiHidden/>
    <w:rsid w:val="000F77C1"/>
    <w:rPr>
      <w:vertAlign w:val="superscript"/>
    </w:rPr>
  </w:style>
  <w:style w:type="paragraph" w:styleId="aff8">
    <w:name w:val="endnote text"/>
    <w:basedOn w:val="a1"/>
    <w:link w:val="aff9"/>
    <w:semiHidden/>
    <w:rsid w:val="000F77C1"/>
    <w:pPr>
      <w:widowControl w:val="0"/>
      <w:adjustRightInd w:val="0"/>
      <w:ind w:firstLine="709"/>
      <w:jc w:val="both"/>
      <w:textAlignment w:val="baseline"/>
    </w:pPr>
    <w:rPr>
      <w:rFonts w:ascii="GOST Type BU" w:eastAsia="Microsoft YaHei" w:hAnsi="GOST Type BU"/>
      <w:sz w:val="24"/>
      <w:szCs w:val="22"/>
      <w:lang w:eastAsia="en-US"/>
    </w:rPr>
  </w:style>
  <w:style w:type="character" w:customStyle="1" w:styleId="aff9">
    <w:name w:val="Текст концевой сноски Знак"/>
    <w:basedOn w:val="a3"/>
    <w:link w:val="aff8"/>
    <w:semiHidden/>
    <w:rsid w:val="000F77C1"/>
    <w:rPr>
      <w:rFonts w:ascii="GOST Type BU" w:eastAsia="Microsoft YaHei" w:hAnsi="GOST Type BU"/>
      <w:sz w:val="24"/>
      <w:szCs w:val="22"/>
      <w:lang w:eastAsia="en-US"/>
    </w:rPr>
  </w:style>
  <w:style w:type="character" w:styleId="affa">
    <w:name w:val="footnote reference"/>
    <w:rsid w:val="000F77C1"/>
    <w:rPr>
      <w:vertAlign w:val="superscript"/>
    </w:rPr>
  </w:style>
  <w:style w:type="paragraph" w:styleId="affb">
    <w:name w:val="footnote text"/>
    <w:aliases w:val=" Знак3,Знак3, Знак6,Знак6,Table_Footnote_last Знак,Table_Footnote_last Знак Знак,Table_Footnote_last"/>
    <w:basedOn w:val="a1"/>
    <w:link w:val="affc"/>
    <w:rsid w:val="000F77C1"/>
    <w:pPr>
      <w:widowControl w:val="0"/>
      <w:adjustRightInd w:val="0"/>
      <w:ind w:firstLine="709"/>
      <w:jc w:val="both"/>
      <w:textAlignment w:val="baseline"/>
    </w:pPr>
    <w:rPr>
      <w:rFonts w:ascii="GOST Type BU" w:eastAsia="Microsoft YaHei" w:hAnsi="GOST Type BU"/>
      <w:sz w:val="24"/>
      <w:szCs w:val="22"/>
      <w:lang w:eastAsia="en-US"/>
    </w:rPr>
  </w:style>
  <w:style w:type="character" w:customStyle="1" w:styleId="affc">
    <w:name w:val="Текст сноски Знак"/>
    <w:aliases w:val=" Знак3 Знак,Знак3 Знак, Знак6 Знак,Знак6 Знак,Table_Footnote_last Знак Знак1,Table_Footnote_last Знак Знак Знак,Table_Footnote_last Знак1"/>
    <w:basedOn w:val="a3"/>
    <w:link w:val="affb"/>
    <w:rsid w:val="000F77C1"/>
    <w:rPr>
      <w:rFonts w:ascii="GOST Type BU" w:eastAsia="Microsoft YaHei" w:hAnsi="GOST Type BU"/>
      <w:sz w:val="24"/>
      <w:szCs w:val="22"/>
      <w:lang w:eastAsia="en-US"/>
    </w:rPr>
  </w:style>
  <w:style w:type="paragraph" w:styleId="18">
    <w:name w:val="index 1"/>
    <w:basedOn w:val="a1"/>
    <w:autoRedefine/>
    <w:semiHidden/>
    <w:rsid w:val="000F77C1"/>
    <w:pPr>
      <w:widowControl w:val="0"/>
      <w:adjustRightInd w:val="0"/>
      <w:ind w:firstLine="709"/>
      <w:jc w:val="both"/>
      <w:textAlignment w:val="baseline"/>
    </w:pPr>
    <w:rPr>
      <w:rFonts w:ascii="GOST Type BU" w:eastAsia="Microsoft YaHei" w:hAnsi="GOST Type BU"/>
      <w:sz w:val="24"/>
      <w:szCs w:val="22"/>
      <w:lang w:eastAsia="en-US"/>
    </w:rPr>
  </w:style>
  <w:style w:type="paragraph" w:styleId="28">
    <w:name w:val="index 2"/>
    <w:basedOn w:val="a1"/>
    <w:autoRedefine/>
    <w:semiHidden/>
    <w:rsid w:val="000F77C1"/>
    <w:pPr>
      <w:widowControl w:val="0"/>
      <w:adjustRightInd w:val="0"/>
      <w:ind w:left="720" w:firstLine="709"/>
      <w:jc w:val="both"/>
      <w:textAlignment w:val="baseline"/>
    </w:pPr>
    <w:rPr>
      <w:rFonts w:ascii="GOST Type BU" w:eastAsia="Microsoft YaHei" w:hAnsi="GOST Type BU"/>
      <w:sz w:val="24"/>
      <w:szCs w:val="22"/>
      <w:lang w:eastAsia="en-US"/>
    </w:rPr>
  </w:style>
  <w:style w:type="paragraph" w:styleId="36">
    <w:name w:val="index 3"/>
    <w:basedOn w:val="a1"/>
    <w:autoRedefine/>
    <w:semiHidden/>
    <w:rsid w:val="000F77C1"/>
    <w:pPr>
      <w:widowControl w:val="0"/>
      <w:adjustRightInd w:val="0"/>
      <w:ind w:firstLine="709"/>
      <w:jc w:val="both"/>
      <w:textAlignment w:val="baseline"/>
    </w:pPr>
    <w:rPr>
      <w:rFonts w:ascii="GOST Type BU" w:eastAsia="Microsoft YaHei" w:hAnsi="GOST Type BU"/>
      <w:sz w:val="24"/>
      <w:szCs w:val="22"/>
      <w:lang w:eastAsia="en-US"/>
    </w:rPr>
  </w:style>
  <w:style w:type="paragraph" w:styleId="43">
    <w:name w:val="index 4"/>
    <w:basedOn w:val="a1"/>
    <w:autoRedefine/>
    <w:semiHidden/>
    <w:rsid w:val="000F77C1"/>
    <w:pPr>
      <w:widowControl w:val="0"/>
      <w:adjustRightInd w:val="0"/>
      <w:ind w:left="1440" w:firstLine="709"/>
      <w:jc w:val="both"/>
      <w:textAlignment w:val="baseline"/>
    </w:pPr>
    <w:rPr>
      <w:rFonts w:ascii="GOST Type BU" w:eastAsia="Microsoft YaHei" w:hAnsi="GOST Type BU"/>
      <w:sz w:val="24"/>
      <w:szCs w:val="22"/>
      <w:lang w:eastAsia="en-US"/>
    </w:rPr>
  </w:style>
  <w:style w:type="paragraph" w:styleId="52">
    <w:name w:val="index 5"/>
    <w:basedOn w:val="a1"/>
    <w:autoRedefine/>
    <w:semiHidden/>
    <w:rsid w:val="000F77C1"/>
    <w:pPr>
      <w:widowControl w:val="0"/>
      <w:adjustRightInd w:val="0"/>
      <w:ind w:left="1800" w:firstLine="709"/>
      <w:jc w:val="both"/>
      <w:textAlignment w:val="baseline"/>
    </w:pPr>
    <w:rPr>
      <w:rFonts w:ascii="GOST Type BU" w:eastAsia="Microsoft YaHei" w:hAnsi="GOST Type BU"/>
      <w:sz w:val="24"/>
      <w:szCs w:val="22"/>
      <w:lang w:eastAsia="en-US"/>
    </w:rPr>
  </w:style>
  <w:style w:type="paragraph" w:styleId="affd">
    <w:name w:val="index heading"/>
    <w:basedOn w:val="a1"/>
    <w:next w:val="18"/>
    <w:semiHidden/>
    <w:rsid w:val="000F77C1"/>
    <w:pPr>
      <w:widowControl w:val="0"/>
      <w:adjustRightInd w:val="0"/>
      <w:spacing w:line="480" w:lineRule="atLeast"/>
      <w:ind w:firstLine="709"/>
      <w:jc w:val="both"/>
      <w:textAlignment w:val="baseline"/>
    </w:pPr>
    <w:rPr>
      <w:rFonts w:ascii="Arial Black" w:eastAsia="Microsoft YaHei" w:hAnsi="Arial Black"/>
      <w:sz w:val="24"/>
      <w:szCs w:val="22"/>
      <w:lang w:eastAsia="en-US"/>
    </w:rPr>
  </w:style>
  <w:style w:type="character" w:styleId="affe">
    <w:name w:val="line number"/>
    <w:rsid w:val="000F77C1"/>
    <w:rPr>
      <w:sz w:val="18"/>
    </w:rPr>
  </w:style>
  <w:style w:type="paragraph" w:styleId="afff">
    <w:name w:val="List"/>
    <w:basedOn w:val="a1"/>
    <w:link w:val="aff1"/>
    <w:uiPriority w:val="99"/>
    <w:rsid w:val="000F77C1"/>
    <w:pPr>
      <w:widowControl w:val="0"/>
      <w:adjustRightInd w:val="0"/>
      <w:ind w:firstLine="709"/>
      <w:jc w:val="both"/>
      <w:textAlignment w:val="baseline"/>
    </w:pPr>
    <w:rPr>
      <w:rFonts w:ascii="GOST Type BU" w:eastAsia="Microsoft YaHei" w:hAnsi="GOST Type BU"/>
      <w:sz w:val="20"/>
      <w:szCs w:val="22"/>
      <w:lang w:eastAsia="en-US"/>
    </w:rPr>
  </w:style>
  <w:style w:type="character" w:customStyle="1" w:styleId="aff1">
    <w:name w:val="Список Знак"/>
    <w:basedOn w:val="a3"/>
    <w:link w:val="afff"/>
    <w:uiPriority w:val="99"/>
    <w:rsid w:val="000F77C1"/>
    <w:rPr>
      <w:rFonts w:ascii="GOST Type BU" w:eastAsia="Microsoft YaHei" w:hAnsi="GOST Type BU"/>
      <w:szCs w:val="22"/>
      <w:lang w:eastAsia="en-US"/>
    </w:rPr>
  </w:style>
  <w:style w:type="paragraph" w:styleId="afff0">
    <w:name w:val="table of authorities"/>
    <w:basedOn w:val="a1"/>
    <w:semiHidden/>
    <w:rsid w:val="000F77C1"/>
    <w:pPr>
      <w:widowControl w:val="0"/>
      <w:tabs>
        <w:tab w:val="right" w:leader="dot" w:pos="7560"/>
      </w:tabs>
      <w:adjustRightInd w:val="0"/>
      <w:ind w:left="1440" w:hanging="360"/>
      <w:jc w:val="both"/>
      <w:textAlignment w:val="baseline"/>
    </w:pPr>
    <w:rPr>
      <w:rFonts w:ascii="GOST Type BU" w:eastAsia="Microsoft YaHei" w:hAnsi="GOST Type BU"/>
      <w:sz w:val="24"/>
      <w:szCs w:val="22"/>
      <w:lang w:eastAsia="en-US"/>
    </w:rPr>
  </w:style>
  <w:style w:type="paragraph" w:styleId="afff1">
    <w:name w:val="toa heading"/>
    <w:basedOn w:val="a1"/>
    <w:next w:val="afff0"/>
    <w:semiHidden/>
    <w:rsid w:val="000F77C1"/>
    <w:pPr>
      <w:keepNext/>
      <w:widowControl w:val="0"/>
      <w:adjustRightInd w:val="0"/>
      <w:spacing w:line="480" w:lineRule="atLeast"/>
      <w:ind w:firstLine="709"/>
      <w:jc w:val="both"/>
      <w:textAlignment w:val="baseline"/>
    </w:pPr>
    <w:rPr>
      <w:rFonts w:ascii="Arial Black" w:eastAsia="Microsoft YaHei" w:hAnsi="Arial Black"/>
      <w:b/>
      <w:spacing w:val="-10"/>
      <w:kern w:val="28"/>
      <w:sz w:val="24"/>
      <w:szCs w:val="22"/>
      <w:lang w:eastAsia="en-US"/>
    </w:rPr>
  </w:style>
  <w:style w:type="paragraph" w:styleId="53">
    <w:name w:val="toc 5"/>
    <w:basedOn w:val="a1"/>
    <w:autoRedefine/>
    <w:uiPriority w:val="39"/>
    <w:rsid w:val="000F77C1"/>
    <w:pPr>
      <w:widowControl w:val="0"/>
      <w:adjustRightInd w:val="0"/>
      <w:ind w:left="880" w:firstLine="709"/>
      <w:jc w:val="both"/>
      <w:textAlignment w:val="baseline"/>
    </w:pPr>
    <w:rPr>
      <w:rFonts w:ascii="Calibri" w:eastAsia="Microsoft YaHei" w:hAnsi="Calibri" w:cs="Calibri"/>
      <w:sz w:val="20"/>
      <w:lang w:eastAsia="en-US"/>
    </w:rPr>
  </w:style>
  <w:style w:type="paragraph" w:styleId="62">
    <w:name w:val="toc 6"/>
    <w:basedOn w:val="a1"/>
    <w:next w:val="a1"/>
    <w:autoRedefine/>
    <w:uiPriority w:val="39"/>
    <w:rsid w:val="000F77C1"/>
    <w:pPr>
      <w:widowControl w:val="0"/>
      <w:adjustRightInd w:val="0"/>
      <w:ind w:left="1100" w:firstLine="709"/>
      <w:jc w:val="both"/>
      <w:textAlignment w:val="baseline"/>
    </w:pPr>
    <w:rPr>
      <w:rFonts w:ascii="Calibri" w:eastAsia="Microsoft YaHei" w:hAnsi="Calibri" w:cs="Calibri"/>
      <w:sz w:val="20"/>
      <w:lang w:eastAsia="en-US"/>
    </w:rPr>
  </w:style>
  <w:style w:type="paragraph" w:styleId="72">
    <w:name w:val="toc 7"/>
    <w:basedOn w:val="a1"/>
    <w:next w:val="a1"/>
    <w:autoRedefine/>
    <w:uiPriority w:val="39"/>
    <w:rsid w:val="000F77C1"/>
    <w:pPr>
      <w:widowControl w:val="0"/>
      <w:adjustRightInd w:val="0"/>
      <w:ind w:left="1320" w:firstLine="709"/>
      <w:jc w:val="both"/>
      <w:textAlignment w:val="baseline"/>
    </w:pPr>
    <w:rPr>
      <w:rFonts w:ascii="Calibri" w:eastAsia="Microsoft YaHei" w:hAnsi="Calibri" w:cs="Calibri"/>
      <w:sz w:val="20"/>
      <w:lang w:eastAsia="en-US"/>
    </w:rPr>
  </w:style>
  <w:style w:type="paragraph" w:styleId="81">
    <w:name w:val="toc 8"/>
    <w:basedOn w:val="a1"/>
    <w:next w:val="a1"/>
    <w:autoRedefine/>
    <w:uiPriority w:val="39"/>
    <w:rsid w:val="000F77C1"/>
    <w:pPr>
      <w:widowControl w:val="0"/>
      <w:adjustRightInd w:val="0"/>
      <w:ind w:left="1540" w:firstLine="709"/>
      <w:jc w:val="both"/>
      <w:textAlignment w:val="baseline"/>
    </w:pPr>
    <w:rPr>
      <w:rFonts w:ascii="Calibri" w:eastAsia="Microsoft YaHei" w:hAnsi="Calibri" w:cs="Calibri"/>
      <w:sz w:val="20"/>
      <w:lang w:eastAsia="en-US"/>
    </w:rPr>
  </w:style>
  <w:style w:type="paragraph" w:styleId="91">
    <w:name w:val="toc 9"/>
    <w:basedOn w:val="a1"/>
    <w:next w:val="a1"/>
    <w:autoRedefine/>
    <w:uiPriority w:val="39"/>
    <w:rsid w:val="000F77C1"/>
    <w:pPr>
      <w:widowControl w:val="0"/>
      <w:adjustRightInd w:val="0"/>
      <w:ind w:left="1760" w:firstLine="709"/>
      <w:jc w:val="both"/>
      <w:textAlignment w:val="baseline"/>
    </w:pPr>
    <w:rPr>
      <w:rFonts w:ascii="Calibri" w:eastAsia="Microsoft YaHei" w:hAnsi="Calibri" w:cs="Calibri"/>
      <w:sz w:val="20"/>
      <w:lang w:eastAsia="en-US"/>
    </w:rPr>
  </w:style>
  <w:style w:type="paragraph" w:styleId="afff2">
    <w:name w:val="Document Map"/>
    <w:basedOn w:val="a1"/>
    <w:link w:val="afff3"/>
    <w:semiHidden/>
    <w:rsid w:val="000F77C1"/>
    <w:pPr>
      <w:widowControl w:val="0"/>
      <w:shd w:val="clear" w:color="auto" w:fill="000080"/>
      <w:adjustRightInd w:val="0"/>
      <w:ind w:firstLine="709"/>
      <w:jc w:val="both"/>
      <w:textAlignment w:val="baseline"/>
    </w:pPr>
    <w:rPr>
      <w:rFonts w:ascii="Tahoma" w:eastAsia="Microsoft YaHei" w:hAnsi="Tahoma" w:cs="Tahoma"/>
      <w:sz w:val="24"/>
      <w:szCs w:val="22"/>
      <w:lang w:eastAsia="en-US"/>
    </w:rPr>
  </w:style>
  <w:style w:type="character" w:customStyle="1" w:styleId="afff3">
    <w:name w:val="Схема документа Знак"/>
    <w:basedOn w:val="a3"/>
    <w:link w:val="afff2"/>
    <w:semiHidden/>
    <w:rsid w:val="000F77C1"/>
    <w:rPr>
      <w:rFonts w:ascii="Tahoma" w:eastAsia="Microsoft YaHei" w:hAnsi="Tahoma" w:cs="Tahoma"/>
      <w:sz w:val="24"/>
      <w:szCs w:val="22"/>
      <w:shd w:val="clear" w:color="auto" w:fill="000080"/>
      <w:lang w:eastAsia="en-US"/>
    </w:rPr>
  </w:style>
  <w:style w:type="character" w:customStyle="1" w:styleId="afff4">
    <w:name w:val="рисунок Знак"/>
    <w:basedOn w:val="a3"/>
    <w:link w:val="afff5"/>
    <w:semiHidden/>
    <w:rsid w:val="000F77C1"/>
  </w:style>
  <w:style w:type="paragraph" w:customStyle="1" w:styleId="afff5">
    <w:name w:val="рисунок"/>
    <w:basedOn w:val="a1"/>
    <w:next w:val="a1"/>
    <w:link w:val="afff4"/>
    <w:semiHidden/>
    <w:rsid w:val="000F77C1"/>
    <w:pPr>
      <w:keepNext/>
      <w:spacing w:line="360" w:lineRule="auto"/>
      <w:ind w:firstLine="709"/>
      <w:jc w:val="center"/>
    </w:pPr>
    <w:rPr>
      <w:sz w:val="20"/>
    </w:rPr>
  </w:style>
  <w:style w:type="paragraph" w:customStyle="1" w:styleId="0">
    <w:name w:val="Заголовок 0"/>
    <w:basedOn w:val="1"/>
    <w:rsid w:val="000F77C1"/>
    <w:pPr>
      <w:keepNext/>
      <w:pageBreakBefore w:val="0"/>
      <w:numPr>
        <w:numId w:val="0"/>
      </w:numPr>
      <w:spacing w:after="240"/>
      <w:contextualSpacing w:val="0"/>
    </w:pPr>
    <w:rPr>
      <w:rFonts w:eastAsia="Microsoft YaHei"/>
      <w:lang w:eastAsia="ru-RU"/>
    </w:rPr>
  </w:style>
  <w:style w:type="table" w:styleId="54">
    <w:name w:val="Table Grid 5"/>
    <w:basedOn w:val="a4"/>
    <w:rsid w:val="000F77C1"/>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5"/>
    <w:rsid w:val="000F77C1"/>
  </w:style>
  <w:style w:type="table" w:customStyle="1" w:styleId="TableGrid1">
    <w:name w:val="Table Grid1"/>
    <w:basedOn w:val="a4"/>
    <w:next w:val="afa"/>
    <w:rsid w:val="000F77C1"/>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6">
    <w:name w:val="Папушкин"/>
    <w:basedOn w:val="afa"/>
    <w:rsid w:val="000F77C1"/>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next w:val="54"/>
    <w:rsid w:val="000F77C1"/>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7">
    <w:name w:val="Заголовок таблицы"/>
    <w:basedOn w:val="a1"/>
    <w:next w:val="a1"/>
    <w:link w:val="afff8"/>
    <w:rsid w:val="000F77C1"/>
    <w:pPr>
      <w:keepNext/>
      <w:keepLines/>
      <w:spacing w:before="80" w:after="80" w:line="360" w:lineRule="auto"/>
      <w:ind w:firstLine="709"/>
      <w:jc w:val="both"/>
    </w:pPr>
    <w:rPr>
      <w:rFonts w:ascii="GOST Type BU" w:eastAsia="Microsoft YaHei" w:hAnsi="GOST Type BU"/>
      <w:sz w:val="24"/>
      <w:szCs w:val="22"/>
    </w:rPr>
  </w:style>
  <w:style w:type="character" w:customStyle="1" w:styleId="afff8">
    <w:name w:val="Заголовок таблицы Знак"/>
    <w:basedOn w:val="a3"/>
    <w:link w:val="afff7"/>
    <w:rsid w:val="000F77C1"/>
    <w:rPr>
      <w:rFonts w:ascii="GOST Type BU" w:eastAsia="Microsoft YaHei" w:hAnsi="GOST Type BU"/>
      <w:sz w:val="24"/>
      <w:szCs w:val="22"/>
    </w:rPr>
  </w:style>
  <w:style w:type="paragraph" w:styleId="a">
    <w:name w:val="List Number"/>
    <w:basedOn w:val="a1"/>
    <w:rsid w:val="000F77C1"/>
    <w:pPr>
      <w:widowControl w:val="0"/>
      <w:numPr>
        <w:numId w:val="4"/>
      </w:numPr>
      <w:adjustRightInd w:val="0"/>
      <w:contextualSpacing/>
      <w:jc w:val="both"/>
      <w:textAlignment w:val="baseline"/>
    </w:pPr>
    <w:rPr>
      <w:rFonts w:ascii="GOST Type BU" w:eastAsia="Microsoft YaHei" w:hAnsi="GOST Type BU"/>
      <w:sz w:val="24"/>
      <w:szCs w:val="22"/>
      <w:lang w:eastAsia="en-US"/>
    </w:rPr>
  </w:style>
  <w:style w:type="character" w:styleId="afff9">
    <w:name w:val="Emphasis"/>
    <w:rsid w:val="000F77C1"/>
    <w:rPr>
      <w:rFonts w:ascii="Arial Black" w:hAnsi="Arial Black"/>
      <w:spacing w:val="-4"/>
      <w:sz w:val="18"/>
    </w:rPr>
  </w:style>
  <w:style w:type="paragraph" w:styleId="37">
    <w:name w:val="List 3"/>
    <w:basedOn w:val="afff"/>
    <w:rsid w:val="000F77C1"/>
    <w:pPr>
      <w:ind w:left="2160"/>
    </w:pPr>
  </w:style>
  <w:style w:type="paragraph" w:styleId="44">
    <w:name w:val="List 4"/>
    <w:basedOn w:val="afff"/>
    <w:rsid w:val="000F77C1"/>
    <w:pPr>
      <w:ind w:left="2520"/>
    </w:pPr>
  </w:style>
  <w:style w:type="paragraph" w:styleId="55">
    <w:name w:val="List 5"/>
    <w:basedOn w:val="afff"/>
    <w:rsid w:val="000F77C1"/>
    <w:pPr>
      <w:ind w:left="2880"/>
    </w:pPr>
  </w:style>
  <w:style w:type="paragraph" w:styleId="33">
    <w:name w:val="List Bullet 3"/>
    <w:basedOn w:val="a1"/>
    <w:rsid w:val="000F77C1"/>
    <w:pPr>
      <w:widowControl w:val="0"/>
      <w:numPr>
        <w:numId w:val="5"/>
      </w:numPr>
      <w:adjustRightInd w:val="0"/>
      <w:ind w:left="714" w:hanging="357"/>
      <w:jc w:val="both"/>
      <w:textAlignment w:val="baseline"/>
    </w:pPr>
    <w:rPr>
      <w:rFonts w:ascii="GOST Type BU" w:eastAsia="Microsoft YaHei" w:hAnsi="GOST Type BU"/>
      <w:sz w:val="24"/>
      <w:szCs w:val="22"/>
      <w:lang w:eastAsia="en-US"/>
    </w:rPr>
  </w:style>
  <w:style w:type="paragraph" w:styleId="45">
    <w:name w:val="List Bullet 4"/>
    <w:basedOn w:val="a1"/>
    <w:autoRedefine/>
    <w:rsid w:val="000F77C1"/>
    <w:pPr>
      <w:widowControl w:val="0"/>
      <w:adjustRightInd w:val="0"/>
      <w:ind w:firstLine="709"/>
      <w:jc w:val="both"/>
      <w:textAlignment w:val="baseline"/>
    </w:pPr>
    <w:rPr>
      <w:rFonts w:ascii="GOST Type BU" w:eastAsia="Microsoft YaHei" w:hAnsi="GOST Type BU"/>
      <w:sz w:val="24"/>
      <w:szCs w:val="22"/>
      <w:lang w:eastAsia="en-US"/>
    </w:rPr>
  </w:style>
  <w:style w:type="paragraph" w:styleId="56">
    <w:name w:val="List Bullet 5"/>
    <w:basedOn w:val="a1"/>
    <w:autoRedefine/>
    <w:rsid w:val="000F77C1"/>
    <w:pPr>
      <w:widowControl w:val="0"/>
      <w:adjustRightInd w:val="0"/>
      <w:ind w:firstLine="709"/>
      <w:jc w:val="both"/>
      <w:textAlignment w:val="baseline"/>
    </w:pPr>
    <w:rPr>
      <w:rFonts w:ascii="GOST Type BU" w:eastAsia="Microsoft YaHei" w:hAnsi="GOST Type BU"/>
      <w:sz w:val="24"/>
      <w:szCs w:val="22"/>
      <w:lang w:eastAsia="en-US"/>
    </w:rPr>
  </w:style>
  <w:style w:type="paragraph" w:styleId="29">
    <w:name w:val="List Number 2"/>
    <w:basedOn w:val="a"/>
    <w:rsid w:val="000F77C1"/>
    <w:pPr>
      <w:numPr>
        <w:numId w:val="0"/>
      </w:numPr>
      <w:contextualSpacing w:val="0"/>
    </w:pPr>
  </w:style>
  <w:style w:type="paragraph" w:styleId="38">
    <w:name w:val="List Number 3"/>
    <w:basedOn w:val="a"/>
    <w:rsid w:val="000F77C1"/>
    <w:pPr>
      <w:numPr>
        <w:numId w:val="0"/>
      </w:numPr>
      <w:contextualSpacing w:val="0"/>
    </w:pPr>
  </w:style>
  <w:style w:type="paragraph" w:styleId="46">
    <w:name w:val="List Number 4"/>
    <w:basedOn w:val="a"/>
    <w:rsid w:val="000F77C1"/>
    <w:pPr>
      <w:numPr>
        <w:numId w:val="0"/>
      </w:numPr>
      <w:contextualSpacing w:val="0"/>
    </w:pPr>
  </w:style>
  <w:style w:type="paragraph" w:styleId="57">
    <w:name w:val="List Number 5"/>
    <w:basedOn w:val="a"/>
    <w:rsid w:val="000F77C1"/>
    <w:pPr>
      <w:numPr>
        <w:numId w:val="0"/>
      </w:numPr>
      <w:contextualSpacing w:val="0"/>
    </w:pPr>
  </w:style>
  <w:style w:type="table" w:styleId="39">
    <w:name w:val="Table Columns 3"/>
    <w:basedOn w:val="a4"/>
    <w:rsid w:val="000F77C1"/>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rsid w:val="000F77C1"/>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rsid w:val="000F77C1"/>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0F77C1"/>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0F77C1"/>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0F77C1"/>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a">
    <w:name w:val="Table Contemporary"/>
    <w:basedOn w:val="a4"/>
    <w:rsid w:val="000F77C1"/>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4"/>
    <w:uiPriority w:val="65"/>
    <w:rsid w:val="000F77C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b">
    <w:name w:val="Table Simple 2"/>
    <w:basedOn w:val="a4"/>
    <w:rsid w:val="000F77C1"/>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b">
    <w:name w:val="Table Professional"/>
    <w:basedOn w:val="a4"/>
    <w:rsid w:val="000F77C1"/>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c">
    <w:name w:val="table of figures"/>
    <w:aliases w:val="Перечень таблиц"/>
    <w:basedOn w:val="a1"/>
    <w:uiPriority w:val="99"/>
    <w:rsid w:val="000F77C1"/>
    <w:pPr>
      <w:widowControl w:val="0"/>
      <w:adjustRightInd w:val="0"/>
      <w:ind w:firstLine="709"/>
      <w:jc w:val="both"/>
      <w:textAlignment w:val="baseline"/>
    </w:pPr>
    <w:rPr>
      <w:rFonts w:ascii="GOST Type BU" w:hAnsi="GOST Type BU"/>
      <w:iCs/>
      <w:sz w:val="24"/>
      <w:lang w:val="en-US" w:eastAsia="en-US"/>
    </w:rPr>
  </w:style>
  <w:style w:type="table" w:styleId="19">
    <w:name w:val="Table Classic 1"/>
    <w:basedOn w:val="a4"/>
    <w:rsid w:val="000F77C1"/>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4"/>
    <w:rsid w:val="000F77C1"/>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ubtle 2"/>
    <w:basedOn w:val="a4"/>
    <w:rsid w:val="000F77C1"/>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0F77C1"/>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0F77C1"/>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0F77C1"/>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d">
    <w:name w:val="Table Elegant"/>
    <w:basedOn w:val="a4"/>
    <w:rsid w:val="000F77C1"/>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Subtle 1"/>
    <w:basedOn w:val="a4"/>
    <w:rsid w:val="000F77C1"/>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0F77C1"/>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c">
    <w:name w:val="Сетка таблицы1"/>
    <w:basedOn w:val="a4"/>
    <w:next w:val="afa"/>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1"/>
    <w:semiHidden/>
    <w:rsid w:val="000F77C1"/>
    <w:pPr>
      <w:spacing w:line="360" w:lineRule="auto"/>
      <w:ind w:firstLine="709"/>
      <w:jc w:val="both"/>
    </w:pPr>
    <w:rPr>
      <w:rFonts w:ascii="GOST Type BU" w:hAnsi="GOST Type BU"/>
      <w:sz w:val="24"/>
    </w:rPr>
  </w:style>
  <w:style w:type="table" w:customStyle="1" w:styleId="2e">
    <w:name w:val="Сетка таблицы2"/>
    <w:basedOn w:val="a4"/>
    <w:next w:val="afa"/>
    <w:uiPriority w:val="59"/>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Маркированный список Знак"/>
    <w:basedOn w:val="a3"/>
    <w:link w:val="aff"/>
    <w:rsid w:val="000F77C1"/>
    <w:rPr>
      <w:rFonts w:ascii="GOST Type BU" w:hAnsi="GOST Type BU"/>
      <w:sz w:val="24"/>
      <w:szCs w:val="22"/>
      <w:lang w:eastAsia="en-US"/>
    </w:rPr>
  </w:style>
  <w:style w:type="table" w:styleId="82">
    <w:name w:val="Table Grid 8"/>
    <w:basedOn w:val="a4"/>
    <w:rsid w:val="000F77C1"/>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e">
    <w:name w:val="Подрисуночный текст"/>
    <w:basedOn w:val="a1"/>
    <w:next w:val="a1"/>
    <w:link w:val="affff"/>
    <w:rsid w:val="000F77C1"/>
    <w:pPr>
      <w:keepNext/>
      <w:spacing w:line="360" w:lineRule="auto"/>
      <w:ind w:firstLine="709"/>
      <w:jc w:val="center"/>
    </w:pPr>
    <w:rPr>
      <w:rFonts w:ascii="GOST Type BU" w:eastAsia="Microsoft YaHei" w:hAnsi="GOST Type BU"/>
      <w:sz w:val="24"/>
      <w:szCs w:val="22"/>
    </w:rPr>
  </w:style>
  <w:style w:type="character" w:customStyle="1" w:styleId="affff">
    <w:name w:val="Подрисуночный текст Знак"/>
    <w:basedOn w:val="a3"/>
    <w:link w:val="afffe"/>
    <w:rsid w:val="000F77C1"/>
    <w:rPr>
      <w:rFonts w:ascii="GOST Type BU" w:eastAsia="Microsoft YaHei" w:hAnsi="GOST Type BU"/>
      <w:sz w:val="24"/>
      <w:szCs w:val="22"/>
    </w:rPr>
  </w:style>
  <w:style w:type="paragraph" w:styleId="affff0">
    <w:name w:val="List Continue"/>
    <w:basedOn w:val="afff"/>
    <w:rsid w:val="000F77C1"/>
  </w:style>
  <w:style w:type="paragraph" w:styleId="2f">
    <w:name w:val="List Continue 2"/>
    <w:basedOn w:val="affff0"/>
    <w:rsid w:val="000F77C1"/>
    <w:pPr>
      <w:ind w:left="2160"/>
    </w:pPr>
  </w:style>
  <w:style w:type="paragraph" w:styleId="3a">
    <w:name w:val="List Continue 3"/>
    <w:basedOn w:val="affff0"/>
    <w:rsid w:val="000F77C1"/>
    <w:pPr>
      <w:ind w:left="2520"/>
    </w:pPr>
  </w:style>
  <w:style w:type="paragraph" w:styleId="48">
    <w:name w:val="List Continue 4"/>
    <w:basedOn w:val="affff0"/>
    <w:rsid w:val="000F77C1"/>
    <w:pPr>
      <w:ind w:left="2880"/>
    </w:pPr>
  </w:style>
  <w:style w:type="paragraph" w:styleId="59">
    <w:name w:val="List Continue 5"/>
    <w:basedOn w:val="affff0"/>
    <w:rsid w:val="000F77C1"/>
    <w:pPr>
      <w:ind w:left="3240"/>
    </w:pPr>
  </w:style>
  <w:style w:type="table" w:styleId="2f0">
    <w:name w:val="Table Grid 2"/>
    <w:basedOn w:val="a4"/>
    <w:rsid w:val="000F77C1"/>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d">
    <w:name w:val="Table Grid 1"/>
    <w:basedOn w:val="a4"/>
    <w:rsid w:val="000F77C1"/>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1">
    <w:name w:val="Подпись рисунков/таблиц"/>
    <w:basedOn w:val="a1"/>
    <w:uiPriority w:val="99"/>
    <w:qFormat/>
    <w:rsid w:val="000F77C1"/>
    <w:pPr>
      <w:keepNext/>
      <w:spacing w:line="360" w:lineRule="auto"/>
      <w:ind w:firstLine="426"/>
      <w:jc w:val="center"/>
    </w:pPr>
    <w:rPr>
      <w:rFonts w:ascii="GOST Type BU" w:hAnsi="GOST Type BU"/>
      <w:bCs/>
      <w:sz w:val="20"/>
      <w:szCs w:val="18"/>
    </w:rPr>
  </w:style>
  <w:style w:type="paragraph" w:styleId="affff2">
    <w:name w:val="annotation subject"/>
    <w:basedOn w:val="aff5"/>
    <w:next w:val="aff5"/>
    <w:link w:val="affff3"/>
    <w:uiPriority w:val="99"/>
    <w:rsid w:val="000F77C1"/>
    <w:rPr>
      <w:b/>
      <w:bCs/>
      <w:sz w:val="20"/>
      <w:szCs w:val="20"/>
    </w:rPr>
  </w:style>
  <w:style w:type="character" w:customStyle="1" w:styleId="affff3">
    <w:name w:val="Тема примечания Знак"/>
    <w:basedOn w:val="aff6"/>
    <w:link w:val="affff2"/>
    <w:uiPriority w:val="99"/>
    <w:rsid w:val="000F77C1"/>
    <w:rPr>
      <w:rFonts w:ascii="GOST Type BU" w:eastAsia="Microsoft YaHei" w:hAnsi="GOST Type BU"/>
      <w:b/>
      <w:bCs/>
      <w:sz w:val="24"/>
      <w:szCs w:val="22"/>
      <w:lang w:eastAsia="en-US"/>
    </w:rPr>
  </w:style>
  <w:style w:type="numbering" w:customStyle="1" w:styleId="112">
    <w:name w:val="Нет списка11"/>
    <w:next w:val="a5"/>
    <w:uiPriority w:val="99"/>
    <w:semiHidden/>
    <w:unhideWhenUsed/>
    <w:rsid w:val="000F77C1"/>
  </w:style>
  <w:style w:type="character" w:styleId="affff4">
    <w:name w:val="Placeholder Text"/>
    <w:basedOn w:val="a3"/>
    <w:uiPriority w:val="99"/>
    <w:semiHidden/>
    <w:rsid w:val="000F77C1"/>
    <w:rPr>
      <w:color w:val="808080"/>
    </w:rPr>
  </w:style>
  <w:style w:type="table" w:customStyle="1" w:styleId="113">
    <w:name w:val="Светлая заливка11"/>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ff5">
    <w:name w:val="Нормальный"/>
    <w:rsid w:val="000F77C1"/>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paragraph" w:styleId="affff6">
    <w:name w:val="Body Text Indent"/>
    <w:basedOn w:val="a1"/>
    <w:link w:val="affff7"/>
    <w:unhideWhenUsed/>
    <w:rsid w:val="000F77C1"/>
    <w:pPr>
      <w:spacing w:line="360" w:lineRule="auto"/>
      <w:ind w:left="283" w:firstLine="709"/>
      <w:jc w:val="both"/>
    </w:pPr>
    <w:rPr>
      <w:rFonts w:ascii="Calibri" w:eastAsia="Calibri" w:hAnsi="Calibri"/>
      <w:sz w:val="24"/>
      <w:szCs w:val="22"/>
      <w:lang w:eastAsia="en-US"/>
    </w:rPr>
  </w:style>
  <w:style w:type="character" w:customStyle="1" w:styleId="affff7">
    <w:name w:val="Основной текст с отступом Знак"/>
    <w:basedOn w:val="a3"/>
    <w:link w:val="affff6"/>
    <w:rsid w:val="000F77C1"/>
    <w:rPr>
      <w:rFonts w:ascii="Calibri" w:eastAsia="Calibri" w:hAnsi="Calibri"/>
      <w:sz w:val="24"/>
      <w:szCs w:val="22"/>
      <w:lang w:eastAsia="en-US"/>
    </w:rPr>
  </w:style>
  <w:style w:type="paragraph" w:styleId="3b">
    <w:name w:val="Body Text Indent 3"/>
    <w:basedOn w:val="a1"/>
    <w:link w:val="3c"/>
    <w:uiPriority w:val="99"/>
    <w:rsid w:val="000F77C1"/>
    <w:pPr>
      <w:widowControl w:val="0"/>
      <w:adjustRightInd w:val="0"/>
      <w:spacing w:line="360" w:lineRule="auto"/>
      <w:ind w:firstLine="709"/>
      <w:jc w:val="both"/>
      <w:textAlignment w:val="baseline"/>
    </w:pPr>
    <w:rPr>
      <w:rFonts w:ascii="GOST Type BU" w:hAnsi="GOST Type BU"/>
      <w:color w:val="444444"/>
      <w:sz w:val="24"/>
    </w:rPr>
  </w:style>
  <w:style w:type="character" w:customStyle="1" w:styleId="3c">
    <w:name w:val="Основной текст с отступом 3 Знак"/>
    <w:basedOn w:val="a3"/>
    <w:link w:val="3b"/>
    <w:uiPriority w:val="99"/>
    <w:rsid w:val="000F77C1"/>
    <w:rPr>
      <w:rFonts w:ascii="GOST Type BU" w:hAnsi="GOST Type BU"/>
      <w:color w:val="444444"/>
      <w:sz w:val="24"/>
    </w:rPr>
  </w:style>
  <w:style w:type="table" w:styleId="3d">
    <w:name w:val="Table Simple 3"/>
    <w:basedOn w:val="a4"/>
    <w:rsid w:val="000F77C1"/>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4"/>
    <w:next w:val="2-4"/>
    <w:uiPriority w:val="64"/>
    <w:rsid w:val="000F77C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ffff8">
    <w:name w:val="FollowedHyperlink"/>
    <w:uiPriority w:val="99"/>
    <w:unhideWhenUsed/>
    <w:rsid w:val="000F77C1"/>
    <w:rPr>
      <w:color w:val="800080"/>
      <w:u w:val="single"/>
    </w:rPr>
  </w:style>
  <w:style w:type="paragraph" w:styleId="affff9">
    <w:name w:val="Revision"/>
    <w:hidden/>
    <w:uiPriority w:val="99"/>
    <w:semiHidden/>
    <w:rsid w:val="000F77C1"/>
    <w:rPr>
      <w:rFonts w:ascii="Arial" w:eastAsia="Microsoft YaHei" w:hAnsi="Arial"/>
      <w:spacing w:val="-5"/>
      <w:sz w:val="22"/>
      <w:szCs w:val="22"/>
      <w:lang w:eastAsia="en-US"/>
    </w:rPr>
  </w:style>
  <w:style w:type="character" w:customStyle="1" w:styleId="af1">
    <w:name w:val="Без интервала Знак"/>
    <w:aliases w:val="С интервалом и отступом Знак"/>
    <w:link w:val="af0"/>
    <w:uiPriority w:val="1"/>
    <w:rsid w:val="000F77C1"/>
    <w:rPr>
      <w:sz w:val="28"/>
    </w:rPr>
  </w:style>
  <w:style w:type="paragraph" w:customStyle="1" w:styleId="1e">
    <w:name w:val="Маркированный_1"/>
    <w:basedOn w:val="a1"/>
    <w:link w:val="1f"/>
    <w:rsid w:val="000F77C1"/>
    <w:pPr>
      <w:tabs>
        <w:tab w:val="left" w:pos="900"/>
      </w:tabs>
      <w:spacing w:line="360" w:lineRule="auto"/>
      <w:ind w:firstLine="709"/>
      <w:jc w:val="both"/>
    </w:pPr>
    <w:rPr>
      <w:rFonts w:ascii="GOST Type BU" w:hAnsi="GOST Type BU"/>
      <w:sz w:val="24"/>
      <w:szCs w:val="24"/>
    </w:rPr>
  </w:style>
  <w:style w:type="character" w:customStyle="1" w:styleId="1f">
    <w:name w:val="Маркированный_1 Знак"/>
    <w:basedOn w:val="a3"/>
    <w:link w:val="1e"/>
    <w:rsid w:val="000F77C1"/>
    <w:rPr>
      <w:rFonts w:ascii="GOST Type BU" w:hAnsi="GOST Type BU"/>
      <w:sz w:val="24"/>
      <w:szCs w:val="24"/>
    </w:rPr>
  </w:style>
  <w:style w:type="table" w:customStyle="1" w:styleId="1f0">
    <w:name w:val="Светлая заливка1"/>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1">
    <w:name w:val="Светлая заливка2"/>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4"/>
    <w:next w:val="afa"/>
    <w:uiPriority w:val="59"/>
    <w:rsid w:val="000F77C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4"/>
    <w:next w:val="LightShading1"/>
    <w:uiPriority w:val="60"/>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4"/>
    <w:next w:val="afa"/>
    <w:uiPriority w:val="59"/>
    <w:rsid w:val="000F77C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заливка114"/>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a">
    <w:name w:val="рпдлпжлопж"/>
    <w:basedOn w:val="a4"/>
    <w:uiPriority w:val="99"/>
    <w:rsid w:val="000F77C1"/>
    <w:pPr>
      <w:jc w:val="right"/>
    </w:pPr>
    <w:rPr>
      <w:rFonts w:ascii="Arial" w:eastAsia="Calibri" w:hAnsi="Arial"/>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5"/>
    <w:next w:val="111111"/>
    <w:locked/>
    <w:rsid w:val="000F77C1"/>
    <w:pPr>
      <w:numPr>
        <w:numId w:val="3"/>
      </w:numPr>
    </w:pPr>
  </w:style>
  <w:style w:type="numbering" w:customStyle="1" w:styleId="111113">
    <w:name w:val="1 / 1.1 / 1.1.3"/>
    <w:basedOn w:val="a5"/>
    <w:next w:val="111111"/>
    <w:locked/>
    <w:rsid w:val="000F77C1"/>
  </w:style>
  <w:style w:type="table" w:customStyle="1" w:styleId="311">
    <w:name w:val="Светлая заливка31"/>
    <w:basedOn w:val="a4"/>
    <w:next w:val="a4"/>
    <w:uiPriority w:val="60"/>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2">
    <w:name w:val="Нет списка2"/>
    <w:next w:val="a5"/>
    <w:semiHidden/>
    <w:unhideWhenUsed/>
    <w:rsid w:val="000F77C1"/>
  </w:style>
  <w:style w:type="table" w:customStyle="1" w:styleId="5a">
    <w:name w:val="Сетка таблицы5"/>
    <w:basedOn w:val="a4"/>
    <w:next w:val="afa"/>
    <w:rsid w:val="000F77C1"/>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4"/>
    <w:next w:val="54"/>
    <w:rsid w:val="000F77C1"/>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5"/>
    <w:next w:val="111111"/>
    <w:rsid w:val="000F77C1"/>
    <w:pPr>
      <w:numPr>
        <w:numId w:val="4"/>
      </w:numPr>
    </w:pPr>
  </w:style>
  <w:style w:type="table" w:customStyle="1" w:styleId="TableGrid11">
    <w:name w:val="Table Grid11"/>
    <w:basedOn w:val="a4"/>
    <w:next w:val="afa"/>
    <w:rsid w:val="000F77C1"/>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1">
    <w:name w:val="Папушкин1"/>
    <w:basedOn w:val="afa"/>
    <w:rsid w:val="000F77C1"/>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next w:val="54"/>
    <w:rsid w:val="000F77C1"/>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4"/>
    <w:next w:val="39"/>
    <w:rsid w:val="000F77C1"/>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7"/>
    <w:rsid w:val="000F77C1"/>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8"/>
    <w:rsid w:val="000F77C1"/>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next w:val="-1"/>
    <w:rsid w:val="000F77C1"/>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4"/>
    <w:next w:val="2a"/>
    <w:rsid w:val="000F77C1"/>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rsid w:val="000F77C1"/>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2">
    <w:name w:val="Современная таблица1"/>
    <w:basedOn w:val="a4"/>
    <w:next w:val="afffa"/>
    <w:rsid w:val="000F77C1"/>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0F77C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
    <w:name w:val="Простая таблица 21"/>
    <w:basedOn w:val="a4"/>
    <w:next w:val="2b"/>
    <w:rsid w:val="000F77C1"/>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3">
    <w:name w:val="Стандартная таблица1"/>
    <w:basedOn w:val="a4"/>
    <w:next w:val="afffb"/>
    <w:rsid w:val="000F77C1"/>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4"/>
    <w:next w:val="19"/>
    <w:rsid w:val="000F77C1"/>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4"/>
    <w:next w:val="1a"/>
    <w:rsid w:val="000F77C1"/>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Изящная таблица 21"/>
    <w:basedOn w:val="a4"/>
    <w:next w:val="2c"/>
    <w:rsid w:val="000F77C1"/>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rsid w:val="000F77C1"/>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rsid w:val="000F77C1"/>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0F77C1"/>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4">
    <w:name w:val="Изысканная таблица1"/>
    <w:basedOn w:val="a4"/>
    <w:next w:val="afffd"/>
    <w:rsid w:val="000F77C1"/>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4"/>
    <w:next w:val="1b"/>
    <w:rsid w:val="000F77C1"/>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4"/>
    <w:next w:val="2d"/>
    <w:rsid w:val="000F77C1"/>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4"/>
    <w:next w:val="afa"/>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4"/>
    <w:next w:val="afa"/>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4"/>
    <w:next w:val="82"/>
    <w:rsid w:val="000F77C1"/>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4"/>
    <w:next w:val="2f0"/>
    <w:rsid w:val="000F77C1"/>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4"/>
    <w:next w:val="1d"/>
    <w:rsid w:val="000F77C1"/>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Простая таблица 31"/>
    <w:basedOn w:val="a4"/>
    <w:next w:val="3d"/>
    <w:rsid w:val="000F77C1"/>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4"/>
    <w:next w:val="2-4"/>
    <w:uiPriority w:val="64"/>
    <w:rsid w:val="000F77C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2">
    <w:name w:val="Нет списка111"/>
    <w:next w:val="a5"/>
    <w:uiPriority w:val="99"/>
    <w:semiHidden/>
    <w:unhideWhenUsed/>
    <w:rsid w:val="000F77C1"/>
  </w:style>
  <w:style w:type="table" w:customStyle="1" w:styleId="130">
    <w:name w:val="Средний список 13"/>
    <w:basedOn w:val="a4"/>
    <w:uiPriority w:val="65"/>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4"/>
    <w:next w:val="130"/>
    <w:uiPriority w:val="65"/>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4"/>
    <w:uiPriority w:val="60"/>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5"/>
    <w:uiPriority w:val="99"/>
    <w:semiHidden/>
    <w:unhideWhenUsed/>
    <w:rsid w:val="000F77C1"/>
  </w:style>
  <w:style w:type="numbering" w:customStyle="1" w:styleId="11111">
    <w:name w:val="Нет списка1111"/>
    <w:next w:val="a5"/>
    <w:uiPriority w:val="99"/>
    <w:semiHidden/>
    <w:unhideWhenUsed/>
    <w:rsid w:val="000F77C1"/>
  </w:style>
  <w:style w:type="table" w:customStyle="1" w:styleId="120">
    <w:name w:val="Средний список 12"/>
    <w:basedOn w:val="a4"/>
    <w:next w:val="130"/>
    <w:uiPriority w:val="65"/>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0">
    <w:name w:val="Нет списка3"/>
    <w:next w:val="a5"/>
    <w:uiPriority w:val="99"/>
    <w:semiHidden/>
    <w:unhideWhenUsed/>
    <w:rsid w:val="000F77C1"/>
  </w:style>
  <w:style w:type="table" w:customStyle="1" w:styleId="1131">
    <w:name w:val="Средний список 113"/>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4"/>
    <w:next w:val="4a"/>
    <w:uiPriority w:val="60"/>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b">
    <w:name w:val="Нет списка4"/>
    <w:next w:val="a5"/>
    <w:uiPriority w:val="99"/>
    <w:semiHidden/>
    <w:unhideWhenUsed/>
    <w:rsid w:val="000F77C1"/>
  </w:style>
  <w:style w:type="table" w:customStyle="1" w:styleId="1140">
    <w:name w:val="Средний список 114"/>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b">
    <w:name w:val="Нет списка5"/>
    <w:next w:val="a5"/>
    <w:uiPriority w:val="99"/>
    <w:semiHidden/>
    <w:unhideWhenUsed/>
    <w:rsid w:val="000F77C1"/>
  </w:style>
  <w:style w:type="table" w:customStyle="1" w:styleId="1160">
    <w:name w:val="Средний список 116"/>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8">
    <w:name w:val="Светлая заливка21"/>
    <w:basedOn w:val="a4"/>
    <w:next w:val="4a"/>
    <w:uiPriority w:val="60"/>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5"/>
    <w:uiPriority w:val="99"/>
    <w:semiHidden/>
    <w:unhideWhenUsed/>
    <w:rsid w:val="000F77C1"/>
  </w:style>
  <w:style w:type="table" w:customStyle="1" w:styleId="1170">
    <w:name w:val="Средний список 117"/>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5"/>
    <w:uiPriority w:val="99"/>
    <w:semiHidden/>
    <w:unhideWhenUsed/>
    <w:rsid w:val="000F77C1"/>
  </w:style>
  <w:style w:type="table" w:customStyle="1" w:styleId="111110">
    <w:name w:val="Средний список 11111"/>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4"/>
    <w:next w:val="4a"/>
    <w:uiPriority w:val="60"/>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5"/>
    <w:uiPriority w:val="99"/>
    <w:semiHidden/>
    <w:unhideWhenUsed/>
    <w:rsid w:val="000F77C1"/>
  </w:style>
  <w:style w:type="table" w:customStyle="1" w:styleId="11120">
    <w:name w:val="Средний список 1112"/>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4"/>
    <w:next w:val="4a"/>
    <w:uiPriority w:val="60"/>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2f3">
    <w:name w:val="Body Text 2"/>
    <w:basedOn w:val="a1"/>
    <w:link w:val="2f4"/>
    <w:uiPriority w:val="99"/>
    <w:rsid w:val="000F77C1"/>
    <w:pPr>
      <w:widowControl w:val="0"/>
      <w:adjustRightInd w:val="0"/>
      <w:spacing w:before="240" w:line="480" w:lineRule="auto"/>
      <w:ind w:firstLine="709"/>
      <w:jc w:val="both"/>
      <w:textAlignment w:val="baseline"/>
    </w:pPr>
    <w:rPr>
      <w:rFonts w:ascii="GOST Type BU" w:eastAsia="Microsoft YaHei" w:hAnsi="GOST Type BU"/>
      <w:sz w:val="24"/>
      <w:szCs w:val="22"/>
      <w:lang w:eastAsia="en-US"/>
    </w:rPr>
  </w:style>
  <w:style w:type="character" w:customStyle="1" w:styleId="2f4">
    <w:name w:val="Основной текст 2 Знак"/>
    <w:basedOn w:val="a3"/>
    <w:link w:val="2f3"/>
    <w:uiPriority w:val="99"/>
    <w:rsid w:val="000F77C1"/>
    <w:rPr>
      <w:rFonts w:ascii="GOST Type BU" w:eastAsia="Microsoft YaHei" w:hAnsi="GOST Type BU"/>
      <w:sz w:val="24"/>
      <w:szCs w:val="22"/>
      <w:lang w:eastAsia="en-US"/>
    </w:rPr>
  </w:style>
  <w:style w:type="table" w:customStyle="1" w:styleId="131">
    <w:name w:val="Светлая заливка13"/>
    <w:basedOn w:val="a4"/>
    <w:next w:val="4a"/>
    <w:uiPriority w:val="60"/>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4"/>
    <w:next w:val="54"/>
    <w:rsid w:val="000F77C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TML">
    <w:name w:val="HTML Preformatted"/>
    <w:basedOn w:val="a1"/>
    <w:link w:val="HTML0"/>
    <w:unhideWhenUsed/>
    <w:rsid w:val="000F7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cs="Courier New"/>
      <w:sz w:val="20"/>
    </w:rPr>
  </w:style>
  <w:style w:type="character" w:customStyle="1" w:styleId="HTML0">
    <w:name w:val="Стандартный HTML Знак"/>
    <w:basedOn w:val="a3"/>
    <w:link w:val="HTML"/>
    <w:rsid w:val="000F77C1"/>
    <w:rPr>
      <w:rFonts w:ascii="Courier New" w:hAnsi="Courier New" w:cs="Courier New"/>
    </w:rPr>
  </w:style>
  <w:style w:type="table" w:customStyle="1" w:styleId="122">
    <w:name w:val="Классическая таблица 12"/>
    <w:basedOn w:val="a4"/>
    <w:next w:val="19"/>
    <w:rsid w:val="000F77C1"/>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4">
    <w:name w:val="Сетка таблицы6"/>
    <w:basedOn w:val="a4"/>
    <w:next w:val="afa"/>
    <w:uiPriority w:val="59"/>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5"/>
    <w:uiPriority w:val="99"/>
    <w:semiHidden/>
    <w:unhideWhenUsed/>
    <w:rsid w:val="000F77C1"/>
  </w:style>
  <w:style w:type="numbering" w:customStyle="1" w:styleId="100">
    <w:name w:val="Нет списка10"/>
    <w:next w:val="a5"/>
    <w:uiPriority w:val="99"/>
    <w:semiHidden/>
    <w:unhideWhenUsed/>
    <w:rsid w:val="000F77C1"/>
  </w:style>
  <w:style w:type="table" w:customStyle="1" w:styleId="74">
    <w:name w:val="Сетка таблицы7"/>
    <w:basedOn w:val="a4"/>
    <w:next w:val="afa"/>
    <w:uiPriority w:val="59"/>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4"/>
    <w:next w:val="afa"/>
    <w:uiPriority w:val="59"/>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F77C1"/>
    <w:pPr>
      <w:autoSpaceDE w:val="0"/>
      <w:autoSpaceDN w:val="0"/>
      <w:adjustRightInd w:val="0"/>
    </w:pPr>
    <w:rPr>
      <w:rFonts w:ascii="Arial" w:hAnsi="Arial" w:cs="Arial"/>
      <w:color w:val="000000"/>
      <w:sz w:val="24"/>
      <w:szCs w:val="24"/>
      <w:lang w:eastAsia="en-US"/>
    </w:rPr>
  </w:style>
  <w:style w:type="numbering" w:customStyle="1" w:styleId="123">
    <w:name w:val="Нет списка12"/>
    <w:next w:val="a5"/>
    <w:uiPriority w:val="99"/>
    <w:semiHidden/>
    <w:unhideWhenUsed/>
    <w:rsid w:val="000F77C1"/>
  </w:style>
  <w:style w:type="table" w:customStyle="1" w:styleId="84">
    <w:name w:val="Сетка таблицы8"/>
    <w:basedOn w:val="a4"/>
    <w:next w:val="afa"/>
    <w:uiPriority w:val="59"/>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4"/>
    <w:next w:val="afa"/>
    <w:uiPriority w:val="59"/>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4"/>
    <w:next w:val="afa"/>
    <w:uiPriority w:val="59"/>
    <w:rsid w:val="000F77C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5"/>
    <w:uiPriority w:val="99"/>
    <w:semiHidden/>
    <w:unhideWhenUsed/>
    <w:rsid w:val="000F77C1"/>
  </w:style>
  <w:style w:type="table" w:customStyle="1" w:styleId="101">
    <w:name w:val="Сетка таблицы10"/>
    <w:basedOn w:val="a4"/>
    <w:next w:val="afa"/>
    <w:uiPriority w:val="59"/>
    <w:rsid w:val="000F77C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basedOn w:val="a4"/>
    <w:next w:val="afa"/>
    <w:uiPriority w:val="59"/>
    <w:rsid w:val="000F77C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
    <w:basedOn w:val="a4"/>
    <w:next w:val="afa"/>
    <w:uiPriority w:val="59"/>
    <w:rsid w:val="000F77C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fa"/>
    <w:uiPriority w:val="59"/>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4"/>
    <w:next w:val="afa"/>
    <w:uiPriority w:val="59"/>
    <w:rsid w:val="000F77C1"/>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5"/>
    <w:uiPriority w:val="99"/>
    <w:semiHidden/>
    <w:unhideWhenUsed/>
    <w:rsid w:val="000F77C1"/>
  </w:style>
  <w:style w:type="character" w:customStyle="1" w:styleId="bindvalue">
    <w:name w:val="bindvalue"/>
    <w:basedOn w:val="a3"/>
    <w:uiPriority w:val="99"/>
    <w:rsid w:val="000F77C1"/>
  </w:style>
  <w:style w:type="numbering" w:customStyle="1" w:styleId="150">
    <w:name w:val="Нет списка15"/>
    <w:next w:val="a5"/>
    <w:uiPriority w:val="99"/>
    <w:semiHidden/>
    <w:unhideWhenUsed/>
    <w:rsid w:val="000F77C1"/>
  </w:style>
  <w:style w:type="table" w:customStyle="1" w:styleId="133">
    <w:name w:val="Сетка таблицы13"/>
    <w:basedOn w:val="a4"/>
    <w:next w:val="afa"/>
    <w:uiPriority w:val="59"/>
    <w:rsid w:val="000F77C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Normal (Web)"/>
    <w:basedOn w:val="a1"/>
    <w:uiPriority w:val="99"/>
    <w:unhideWhenUsed/>
    <w:rsid w:val="000F77C1"/>
    <w:pPr>
      <w:spacing w:before="100" w:beforeAutospacing="1" w:after="100" w:afterAutospacing="1"/>
      <w:ind w:firstLine="709"/>
      <w:jc w:val="both"/>
    </w:pPr>
    <w:rPr>
      <w:rFonts w:ascii="GOST Type BU" w:hAnsi="GOST Type BU"/>
      <w:sz w:val="24"/>
      <w:szCs w:val="24"/>
    </w:rPr>
  </w:style>
  <w:style w:type="numbering" w:customStyle="1" w:styleId="160">
    <w:name w:val="Нет списка16"/>
    <w:next w:val="a5"/>
    <w:uiPriority w:val="99"/>
    <w:semiHidden/>
    <w:unhideWhenUsed/>
    <w:rsid w:val="000F77C1"/>
  </w:style>
  <w:style w:type="numbering" w:customStyle="1" w:styleId="221">
    <w:name w:val="Нет списка22"/>
    <w:next w:val="a5"/>
    <w:semiHidden/>
    <w:rsid w:val="000F77C1"/>
  </w:style>
  <w:style w:type="paragraph" w:customStyle="1" w:styleId="affffc">
    <w:name w:val="Содержимое таблицы"/>
    <w:basedOn w:val="a1"/>
    <w:rsid w:val="000F77C1"/>
    <w:pPr>
      <w:widowControl w:val="0"/>
      <w:suppressLineNumbers/>
      <w:suppressAutoHyphens/>
      <w:ind w:firstLine="709"/>
      <w:jc w:val="both"/>
    </w:pPr>
    <w:rPr>
      <w:rFonts w:ascii="GOST Type BU" w:eastAsia="Lucida Sans Unicode" w:hAnsi="GOST Type BU"/>
      <w:kern w:val="1"/>
      <w:sz w:val="24"/>
      <w:szCs w:val="24"/>
    </w:rPr>
  </w:style>
  <w:style w:type="table" w:customStyle="1" w:styleId="141">
    <w:name w:val="Сетка таблицы14"/>
    <w:basedOn w:val="a4"/>
    <w:next w:val="afa"/>
    <w:rsid w:val="000F77C1"/>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0F77C1"/>
    <w:pPr>
      <w:widowControl w:val="0"/>
      <w:autoSpaceDE w:val="0"/>
      <w:autoSpaceDN w:val="0"/>
      <w:adjustRightInd w:val="0"/>
    </w:pPr>
    <w:rPr>
      <w:rFonts w:ascii="Arial" w:hAnsi="Arial" w:cs="Arial"/>
      <w:b/>
      <w:bCs/>
      <w:sz w:val="16"/>
      <w:szCs w:val="16"/>
    </w:rPr>
  </w:style>
  <w:style w:type="paragraph" w:styleId="3f1">
    <w:name w:val="Body Text 3"/>
    <w:basedOn w:val="a1"/>
    <w:link w:val="3f2"/>
    <w:rsid w:val="000F77C1"/>
    <w:pPr>
      <w:widowControl w:val="0"/>
      <w:suppressAutoHyphens/>
      <w:spacing w:after="120"/>
      <w:ind w:firstLine="709"/>
      <w:jc w:val="both"/>
    </w:pPr>
    <w:rPr>
      <w:rFonts w:ascii="GOST Type BU" w:eastAsia="Lucida Sans Unicode" w:hAnsi="GOST Type BU"/>
      <w:kern w:val="1"/>
      <w:sz w:val="16"/>
      <w:szCs w:val="16"/>
      <w:lang w:eastAsia="ar-SA"/>
    </w:rPr>
  </w:style>
  <w:style w:type="character" w:customStyle="1" w:styleId="3f2">
    <w:name w:val="Основной текст 3 Знак"/>
    <w:basedOn w:val="a3"/>
    <w:link w:val="3f1"/>
    <w:rsid w:val="000F77C1"/>
    <w:rPr>
      <w:rFonts w:ascii="GOST Type BU" w:eastAsia="Lucida Sans Unicode" w:hAnsi="GOST Type BU"/>
      <w:kern w:val="1"/>
      <w:sz w:val="16"/>
      <w:szCs w:val="16"/>
      <w:lang w:eastAsia="ar-SA"/>
    </w:rPr>
  </w:style>
  <w:style w:type="paragraph" w:customStyle="1" w:styleId="1f5">
    <w:name w:val="Обычный1"/>
    <w:rsid w:val="000F77C1"/>
  </w:style>
  <w:style w:type="paragraph" w:customStyle="1" w:styleId="315">
    <w:name w:val="Основной текст 31"/>
    <w:basedOn w:val="1f5"/>
    <w:rsid w:val="000F77C1"/>
    <w:rPr>
      <w:sz w:val="28"/>
    </w:rPr>
  </w:style>
  <w:style w:type="paragraph" w:customStyle="1" w:styleId="ConsNormal">
    <w:name w:val="ConsNormal"/>
    <w:rsid w:val="000F77C1"/>
    <w:pPr>
      <w:widowControl w:val="0"/>
      <w:ind w:firstLine="720"/>
    </w:pPr>
    <w:rPr>
      <w:rFonts w:ascii="Arial" w:hAnsi="Arial"/>
      <w:snapToGrid w:val="0"/>
    </w:rPr>
  </w:style>
  <w:style w:type="paragraph" w:customStyle="1" w:styleId="ConsCell">
    <w:name w:val="ConsCell"/>
    <w:rsid w:val="000F77C1"/>
    <w:pPr>
      <w:widowControl w:val="0"/>
    </w:pPr>
    <w:rPr>
      <w:rFonts w:ascii="Arial" w:hAnsi="Arial"/>
      <w:snapToGrid w:val="0"/>
    </w:rPr>
  </w:style>
  <w:style w:type="paragraph" w:styleId="affffd">
    <w:name w:val="Plain Text"/>
    <w:basedOn w:val="a1"/>
    <w:link w:val="affffe"/>
    <w:unhideWhenUsed/>
    <w:rsid w:val="000F77C1"/>
    <w:pPr>
      <w:ind w:firstLine="709"/>
      <w:jc w:val="both"/>
    </w:pPr>
    <w:rPr>
      <w:rFonts w:ascii="Consolas" w:hAnsi="Consolas"/>
      <w:sz w:val="21"/>
      <w:szCs w:val="21"/>
      <w:lang w:eastAsia="en-US"/>
    </w:rPr>
  </w:style>
  <w:style w:type="character" w:customStyle="1" w:styleId="affffe">
    <w:name w:val="Текст Знак"/>
    <w:basedOn w:val="a3"/>
    <w:link w:val="affffd"/>
    <w:rsid w:val="000F77C1"/>
    <w:rPr>
      <w:rFonts w:ascii="Consolas" w:hAnsi="Consolas"/>
      <w:sz w:val="21"/>
      <w:szCs w:val="21"/>
      <w:lang w:eastAsia="en-US"/>
    </w:rPr>
  </w:style>
  <w:style w:type="character" w:customStyle="1" w:styleId="PEStyleFont6">
    <w:name w:val="PEStyleFont6"/>
    <w:rsid w:val="000F77C1"/>
    <w:rPr>
      <w:rFonts w:ascii="Arial CYR" w:hAnsi="Arial CYR" w:cs="Courier New"/>
      <w:b/>
      <w:spacing w:val="0"/>
      <w:position w:val="0"/>
      <w:sz w:val="16"/>
      <w:u w:val="none"/>
    </w:rPr>
  </w:style>
  <w:style w:type="character" w:customStyle="1" w:styleId="PEStyleFont8">
    <w:name w:val="PEStyleFont8"/>
    <w:rsid w:val="000F77C1"/>
    <w:rPr>
      <w:rFonts w:ascii="Arial CYR" w:hAnsi="Arial CYR" w:cs="Courier New"/>
      <w:spacing w:val="0"/>
      <w:position w:val="0"/>
      <w:sz w:val="16"/>
      <w:u w:val="none"/>
    </w:rPr>
  </w:style>
  <w:style w:type="character" w:customStyle="1" w:styleId="PEStyleFont7">
    <w:name w:val="PEStyleFont7"/>
    <w:rsid w:val="000F77C1"/>
    <w:rPr>
      <w:rFonts w:ascii="Arial CYR" w:hAnsi="Arial CYR" w:cs="Courier New"/>
      <w:b/>
      <w:spacing w:val="0"/>
      <w:position w:val="0"/>
      <w:sz w:val="16"/>
      <w:u w:val="none"/>
    </w:rPr>
  </w:style>
  <w:style w:type="paragraph" w:customStyle="1" w:styleId="T">
    <w:name w:val="T"/>
    <w:basedOn w:val="a1"/>
    <w:rsid w:val="000F77C1"/>
    <w:pPr>
      <w:widowControl w:val="0"/>
      <w:ind w:firstLine="709"/>
      <w:jc w:val="center"/>
    </w:pPr>
    <w:rPr>
      <w:rFonts w:ascii="GOST Type BU" w:hAnsi="GOST Type BU"/>
      <w:kern w:val="1"/>
      <w:sz w:val="24"/>
      <w:lang w:eastAsia="ar-SA"/>
    </w:rPr>
  </w:style>
  <w:style w:type="paragraph" w:customStyle="1" w:styleId="1f6">
    <w:name w:val="Без интервала1"/>
    <w:rsid w:val="000F77C1"/>
    <w:rPr>
      <w:rFonts w:eastAsia="Calibri"/>
      <w:sz w:val="24"/>
      <w:szCs w:val="24"/>
      <w:lang w:val="uk-UA"/>
    </w:rPr>
  </w:style>
  <w:style w:type="numbering" w:customStyle="1" w:styleId="170">
    <w:name w:val="Нет списка17"/>
    <w:next w:val="a5"/>
    <w:uiPriority w:val="99"/>
    <w:semiHidden/>
    <w:unhideWhenUsed/>
    <w:rsid w:val="000F77C1"/>
  </w:style>
  <w:style w:type="table" w:customStyle="1" w:styleId="151">
    <w:name w:val="Сетка таблицы15"/>
    <w:basedOn w:val="a4"/>
    <w:next w:val="afa"/>
    <w:uiPriority w:val="59"/>
    <w:rsid w:val="000F77C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5"/>
    <w:uiPriority w:val="99"/>
    <w:semiHidden/>
    <w:unhideWhenUsed/>
    <w:rsid w:val="000F77C1"/>
  </w:style>
  <w:style w:type="numbering" w:customStyle="1" w:styleId="230">
    <w:name w:val="Нет списка23"/>
    <w:next w:val="a5"/>
    <w:semiHidden/>
    <w:rsid w:val="000F77C1"/>
  </w:style>
  <w:style w:type="table" w:customStyle="1" w:styleId="161">
    <w:name w:val="Сетка таблицы16"/>
    <w:basedOn w:val="a4"/>
    <w:next w:val="afa"/>
    <w:rsid w:val="000F77C1"/>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1"/>
    <w:rsid w:val="000F77C1"/>
    <w:pPr>
      <w:widowControl w:val="0"/>
      <w:autoSpaceDE w:val="0"/>
      <w:autoSpaceDN w:val="0"/>
      <w:adjustRightInd w:val="0"/>
      <w:ind w:firstLine="709"/>
      <w:jc w:val="both"/>
    </w:pPr>
    <w:rPr>
      <w:rFonts w:ascii="Arial Narrow" w:hAnsi="Arial Narrow"/>
      <w:sz w:val="24"/>
      <w:szCs w:val="24"/>
    </w:rPr>
  </w:style>
  <w:style w:type="character" w:customStyle="1" w:styleId="FontStyle13">
    <w:name w:val="Font Style13"/>
    <w:basedOn w:val="a3"/>
    <w:rsid w:val="000F77C1"/>
    <w:rPr>
      <w:rFonts w:ascii="Arial Narrow" w:hAnsi="Arial Narrow" w:cs="Arial Narrow"/>
      <w:sz w:val="24"/>
      <w:szCs w:val="24"/>
    </w:rPr>
  </w:style>
  <w:style w:type="paragraph" w:customStyle="1" w:styleId="Style6">
    <w:name w:val="Style6"/>
    <w:basedOn w:val="a1"/>
    <w:rsid w:val="000F77C1"/>
    <w:pPr>
      <w:widowControl w:val="0"/>
      <w:autoSpaceDE w:val="0"/>
      <w:autoSpaceDN w:val="0"/>
      <w:adjustRightInd w:val="0"/>
      <w:ind w:firstLine="709"/>
      <w:jc w:val="both"/>
    </w:pPr>
    <w:rPr>
      <w:rFonts w:ascii="Arial Narrow" w:hAnsi="Arial Narrow"/>
      <w:sz w:val="24"/>
      <w:szCs w:val="24"/>
    </w:rPr>
  </w:style>
  <w:style w:type="paragraph" w:customStyle="1" w:styleId="Style15">
    <w:name w:val="Style15"/>
    <w:basedOn w:val="a1"/>
    <w:rsid w:val="000F77C1"/>
    <w:pPr>
      <w:widowControl w:val="0"/>
      <w:autoSpaceDE w:val="0"/>
      <w:autoSpaceDN w:val="0"/>
      <w:adjustRightInd w:val="0"/>
      <w:ind w:firstLine="709"/>
      <w:jc w:val="both"/>
    </w:pPr>
    <w:rPr>
      <w:rFonts w:ascii="Arial Narrow" w:hAnsi="Arial Narrow"/>
      <w:sz w:val="24"/>
      <w:szCs w:val="24"/>
    </w:rPr>
  </w:style>
  <w:style w:type="paragraph" w:customStyle="1" w:styleId="Style16">
    <w:name w:val="Style16"/>
    <w:basedOn w:val="a1"/>
    <w:rsid w:val="000F77C1"/>
    <w:pPr>
      <w:widowControl w:val="0"/>
      <w:autoSpaceDE w:val="0"/>
      <w:autoSpaceDN w:val="0"/>
      <w:adjustRightInd w:val="0"/>
      <w:ind w:firstLine="709"/>
      <w:jc w:val="both"/>
    </w:pPr>
    <w:rPr>
      <w:rFonts w:ascii="Arial Narrow" w:hAnsi="Arial Narrow"/>
      <w:sz w:val="24"/>
      <w:szCs w:val="24"/>
    </w:rPr>
  </w:style>
  <w:style w:type="paragraph" w:customStyle="1" w:styleId="Style17">
    <w:name w:val="Style17"/>
    <w:basedOn w:val="a1"/>
    <w:rsid w:val="000F77C1"/>
    <w:pPr>
      <w:widowControl w:val="0"/>
      <w:autoSpaceDE w:val="0"/>
      <w:autoSpaceDN w:val="0"/>
      <w:adjustRightInd w:val="0"/>
      <w:ind w:firstLine="709"/>
      <w:jc w:val="both"/>
    </w:pPr>
    <w:rPr>
      <w:rFonts w:ascii="Arial Narrow" w:hAnsi="Arial Narrow"/>
      <w:sz w:val="24"/>
      <w:szCs w:val="24"/>
    </w:rPr>
  </w:style>
  <w:style w:type="paragraph" w:customStyle="1" w:styleId="Style18">
    <w:name w:val="Style18"/>
    <w:basedOn w:val="a1"/>
    <w:rsid w:val="000F77C1"/>
    <w:pPr>
      <w:widowControl w:val="0"/>
      <w:autoSpaceDE w:val="0"/>
      <w:autoSpaceDN w:val="0"/>
      <w:adjustRightInd w:val="0"/>
      <w:ind w:firstLine="709"/>
      <w:jc w:val="both"/>
    </w:pPr>
    <w:rPr>
      <w:rFonts w:ascii="Arial Narrow" w:hAnsi="Arial Narrow"/>
      <w:sz w:val="24"/>
      <w:szCs w:val="24"/>
    </w:rPr>
  </w:style>
  <w:style w:type="paragraph" w:customStyle="1" w:styleId="Style19">
    <w:name w:val="Style19"/>
    <w:basedOn w:val="a1"/>
    <w:rsid w:val="000F77C1"/>
    <w:pPr>
      <w:widowControl w:val="0"/>
      <w:autoSpaceDE w:val="0"/>
      <w:autoSpaceDN w:val="0"/>
      <w:adjustRightInd w:val="0"/>
      <w:ind w:firstLine="709"/>
      <w:jc w:val="both"/>
    </w:pPr>
    <w:rPr>
      <w:rFonts w:ascii="Arial Narrow" w:hAnsi="Arial Narrow"/>
      <w:sz w:val="24"/>
      <w:szCs w:val="24"/>
    </w:rPr>
  </w:style>
  <w:style w:type="character" w:customStyle="1" w:styleId="FontStyle27">
    <w:name w:val="Font Style27"/>
    <w:basedOn w:val="a3"/>
    <w:rsid w:val="000F77C1"/>
    <w:rPr>
      <w:rFonts w:ascii="Arial Narrow" w:hAnsi="Arial Narrow" w:cs="Arial Narrow"/>
      <w:b/>
      <w:bCs/>
      <w:sz w:val="16"/>
      <w:szCs w:val="16"/>
    </w:rPr>
  </w:style>
  <w:style w:type="character" w:customStyle="1" w:styleId="FontStyle28">
    <w:name w:val="Font Style28"/>
    <w:basedOn w:val="a3"/>
    <w:rsid w:val="000F77C1"/>
    <w:rPr>
      <w:rFonts w:ascii="Arial Narrow" w:hAnsi="Arial Narrow" w:cs="Arial Narrow"/>
      <w:sz w:val="16"/>
      <w:szCs w:val="16"/>
    </w:rPr>
  </w:style>
  <w:style w:type="character" w:customStyle="1" w:styleId="FontStyle29">
    <w:name w:val="Font Style29"/>
    <w:basedOn w:val="a3"/>
    <w:rsid w:val="000F77C1"/>
    <w:rPr>
      <w:rFonts w:ascii="Trebuchet MS" w:hAnsi="Trebuchet MS" w:cs="Trebuchet MS"/>
      <w:b/>
      <w:bCs/>
      <w:sz w:val="12"/>
      <w:szCs w:val="12"/>
    </w:rPr>
  </w:style>
  <w:style w:type="paragraph" w:customStyle="1" w:styleId="11b">
    <w:name w:val="Заголовок 11"/>
    <w:basedOn w:val="a1"/>
    <w:next w:val="a1"/>
    <w:uiPriority w:val="9"/>
    <w:rsid w:val="000F77C1"/>
    <w:pPr>
      <w:keepNext/>
      <w:keepLines/>
      <w:spacing w:before="480" w:line="360" w:lineRule="auto"/>
      <w:ind w:firstLine="709"/>
      <w:jc w:val="both"/>
      <w:outlineLvl w:val="0"/>
    </w:pPr>
    <w:rPr>
      <w:rFonts w:ascii="GOST Type BU" w:hAnsi="GOST Type BU"/>
      <w:b/>
      <w:bCs/>
      <w:i/>
      <w:color w:val="000000"/>
      <w:sz w:val="24"/>
      <w:szCs w:val="28"/>
      <w:lang w:eastAsia="en-US"/>
    </w:rPr>
  </w:style>
  <w:style w:type="paragraph" w:customStyle="1" w:styleId="219">
    <w:name w:val="Заголовок 21"/>
    <w:basedOn w:val="a1"/>
    <w:next w:val="a1"/>
    <w:uiPriority w:val="9"/>
    <w:unhideWhenUsed/>
    <w:rsid w:val="000F77C1"/>
    <w:pPr>
      <w:keepNext/>
      <w:keepLines/>
      <w:spacing w:before="200" w:line="360" w:lineRule="auto"/>
      <w:ind w:firstLine="709"/>
      <w:jc w:val="both"/>
      <w:outlineLvl w:val="1"/>
    </w:pPr>
    <w:rPr>
      <w:rFonts w:ascii="GOST Type BU" w:hAnsi="GOST Type BU"/>
      <w:bCs/>
      <w:color w:val="000000"/>
      <w:sz w:val="24"/>
      <w:szCs w:val="26"/>
      <w:lang w:eastAsia="en-US"/>
    </w:rPr>
  </w:style>
  <w:style w:type="paragraph" w:customStyle="1" w:styleId="316">
    <w:name w:val="Заголовок 31"/>
    <w:basedOn w:val="a1"/>
    <w:next w:val="a1"/>
    <w:uiPriority w:val="9"/>
    <w:unhideWhenUsed/>
    <w:rsid w:val="000F77C1"/>
    <w:pPr>
      <w:keepNext/>
      <w:keepLines/>
      <w:spacing w:before="200" w:line="360" w:lineRule="auto"/>
      <w:ind w:firstLine="709"/>
      <w:jc w:val="both"/>
      <w:outlineLvl w:val="2"/>
    </w:pPr>
    <w:rPr>
      <w:rFonts w:ascii="GOST Type BU" w:hAnsi="GOST Type BU"/>
      <w:b/>
      <w:bCs/>
      <w:i/>
      <w:color w:val="000000"/>
      <w:sz w:val="24"/>
      <w:szCs w:val="22"/>
      <w:lang w:eastAsia="en-US"/>
    </w:rPr>
  </w:style>
  <w:style w:type="character" w:customStyle="1" w:styleId="11c">
    <w:name w:val="Заголовок 1 Знак1"/>
    <w:basedOn w:val="a3"/>
    <w:uiPriority w:val="9"/>
    <w:rsid w:val="000F77C1"/>
    <w:rPr>
      <w:rFonts w:ascii="Cambria" w:eastAsia="Times New Roman" w:hAnsi="Cambria" w:cs="Times New Roman"/>
      <w:b/>
      <w:bCs/>
      <w:color w:val="365F91"/>
      <w:sz w:val="28"/>
    </w:rPr>
  </w:style>
  <w:style w:type="character" w:customStyle="1" w:styleId="1f7">
    <w:name w:val="Гиперссылка1"/>
    <w:basedOn w:val="a3"/>
    <w:uiPriority w:val="99"/>
    <w:unhideWhenUsed/>
    <w:rsid w:val="000F77C1"/>
    <w:rPr>
      <w:color w:val="0000FF"/>
      <w:u w:val="single"/>
    </w:rPr>
  </w:style>
  <w:style w:type="character" w:customStyle="1" w:styleId="21a">
    <w:name w:val="Заголовок 2 Знак1"/>
    <w:basedOn w:val="a3"/>
    <w:uiPriority w:val="9"/>
    <w:semiHidden/>
    <w:rsid w:val="000F77C1"/>
    <w:rPr>
      <w:rFonts w:ascii="Cambria" w:eastAsia="Times New Roman" w:hAnsi="Cambria" w:cs="Times New Roman"/>
      <w:b/>
      <w:bCs/>
      <w:color w:val="4F81BD"/>
      <w:sz w:val="26"/>
      <w:szCs w:val="26"/>
    </w:rPr>
  </w:style>
  <w:style w:type="character" w:customStyle="1" w:styleId="317">
    <w:name w:val="Заголовок 3 Знак1"/>
    <w:basedOn w:val="a3"/>
    <w:uiPriority w:val="9"/>
    <w:semiHidden/>
    <w:rsid w:val="000F77C1"/>
    <w:rPr>
      <w:rFonts w:ascii="Cambria" w:eastAsia="Times New Roman" w:hAnsi="Cambria" w:cs="Times New Roman"/>
      <w:b/>
      <w:bCs/>
      <w:color w:val="4F81BD"/>
    </w:rPr>
  </w:style>
  <w:style w:type="paragraph" w:customStyle="1" w:styleId="afffff">
    <w:name w:val="Знак Знак Знак Знак"/>
    <w:basedOn w:val="a1"/>
    <w:rsid w:val="000F77C1"/>
    <w:pPr>
      <w:spacing w:before="100" w:beforeAutospacing="1" w:after="100" w:afterAutospacing="1"/>
      <w:ind w:firstLine="709"/>
      <w:jc w:val="both"/>
    </w:pPr>
    <w:rPr>
      <w:rFonts w:ascii="Tahoma" w:hAnsi="Tahoma" w:cs="Tahoma"/>
      <w:sz w:val="20"/>
      <w:lang w:val="en-US" w:eastAsia="en-US"/>
    </w:rPr>
  </w:style>
  <w:style w:type="character" w:styleId="afffff0">
    <w:name w:val="Strong"/>
    <w:basedOn w:val="a3"/>
    <w:rsid w:val="000F77C1"/>
    <w:rPr>
      <w:b/>
      <w:bCs/>
    </w:rPr>
  </w:style>
  <w:style w:type="paragraph" w:customStyle="1" w:styleId="font5">
    <w:name w:val="font5"/>
    <w:basedOn w:val="a1"/>
    <w:rsid w:val="000F77C1"/>
    <w:pPr>
      <w:spacing w:before="100" w:beforeAutospacing="1" w:after="100" w:afterAutospacing="1"/>
      <w:ind w:firstLine="709"/>
      <w:jc w:val="both"/>
    </w:pPr>
    <w:rPr>
      <w:rFonts w:ascii="GOST Type BU" w:hAnsi="GOST Type BU"/>
      <w:color w:val="000000"/>
      <w:sz w:val="20"/>
    </w:rPr>
  </w:style>
  <w:style w:type="paragraph" w:customStyle="1" w:styleId="font6">
    <w:name w:val="font6"/>
    <w:basedOn w:val="a1"/>
    <w:rsid w:val="000F77C1"/>
    <w:pPr>
      <w:spacing w:before="100" w:beforeAutospacing="1" w:after="100" w:afterAutospacing="1"/>
      <w:ind w:firstLine="709"/>
      <w:jc w:val="both"/>
    </w:pPr>
    <w:rPr>
      <w:rFonts w:ascii="GOST Type BU" w:hAnsi="GOST Type BU"/>
      <w:color w:val="000000"/>
      <w:sz w:val="20"/>
    </w:rPr>
  </w:style>
  <w:style w:type="paragraph" w:customStyle="1" w:styleId="xl66">
    <w:name w:val="xl66"/>
    <w:basedOn w:val="a1"/>
    <w:rsid w:val="000F77C1"/>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GOST Type BU" w:hAnsi="GOST Type BU"/>
      <w:sz w:val="20"/>
    </w:rPr>
  </w:style>
  <w:style w:type="paragraph" w:customStyle="1" w:styleId="xl67">
    <w:name w:val="xl67"/>
    <w:basedOn w:val="a1"/>
    <w:rsid w:val="000F77C1"/>
    <w:pPr>
      <w:pBdr>
        <w:bottom w:val="single" w:sz="8" w:space="0" w:color="auto"/>
        <w:right w:val="single" w:sz="8" w:space="0" w:color="auto"/>
      </w:pBdr>
      <w:spacing w:before="100" w:beforeAutospacing="1" w:after="100" w:afterAutospacing="1"/>
      <w:ind w:firstLine="709"/>
      <w:jc w:val="center"/>
      <w:textAlignment w:val="center"/>
    </w:pPr>
    <w:rPr>
      <w:rFonts w:ascii="GOST Type BU" w:hAnsi="GOST Type BU"/>
      <w:sz w:val="20"/>
    </w:rPr>
  </w:style>
  <w:style w:type="paragraph" w:customStyle="1" w:styleId="xl68">
    <w:name w:val="xl68"/>
    <w:basedOn w:val="a1"/>
    <w:rsid w:val="000F77C1"/>
    <w:pPr>
      <w:spacing w:before="100" w:beforeAutospacing="1" w:after="100" w:afterAutospacing="1"/>
      <w:ind w:firstLine="709"/>
      <w:jc w:val="both"/>
      <w:textAlignment w:val="center"/>
    </w:pPr>
    <w:rPr>
      <w:rFonts w:ascii="GOST Type BU" w:hAnsi="GOST Type BU"/>
      <w:sz w:val="24"/>
      <w:szCs w:val="24"/>
    </w:rPr>
  </w:style>
  <w:style w:type="paragraph" w:customStyle="1" w:styleId="xl69">
    <w:name w:val="xl69"/>
    <w:basedOn w:val="a1"/>
    <w:rsid w:val="000F77C1"/>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GOST Type BU" w:hAnsi="GOST Type BU"/>
      <w:b/>
      <w:bCs/>
      <w:sz w:val="20"/>
    </w:rPr>
  </w:style>
  <w:style w:type="paragraph" w:customStyle="1" w:styleId="xl70">
    <w:name w:val="xl70"/>
    <w:basedOn w:val="a1"/>
    <w:rsid w:val="000F77C1"/>
    <w:pPr>
      <w:pBdr>
        <w:top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GOST Type BU" w:hAnsi="GOST Type BU"/>
      <w:b/>
      <w:bCs/>
      <w:sz w:val="20"/>
    </w:rPr>
  </w:style>
  <w:style w:type="paragraph" w:customStyle="1" w:styleId="xl71">
    <w:name w:val="xl71"/>
    <w:basedOn w:val="a1"/>
    <w:rsid w:val="000F77C1"/>
    <w:pPr>
      <w:pBdr>
        <w:bottom w:val="single" w:sz="8" w:space="0" w:color="auto"/>
        <w:right w:val="single" w:sz="8" w:space="0" w:color="auto"/>
      </w:pBdr>
      <w:spacing w:before="100" w:beforeAutospacing="1" w:after="100" w:afterAutospacing="1"/>
      <w:ind w:firstLine="709"/>
      <w:jc w:val="center"/>
      <w:textAlignment w:val="center"/>
    </w:pPr>
    <w:rPr>
      <w:rFonts w:ascii="GOST Type BU" w:hAnsi="GOST Type BU"/>
      <w:sz w:val="20"/>
    </w:rPr>
  </w:style>
  <w:style w:type="paragraph" w:customStyle="1" w:styleId="xl72">
    <w:name w:val="xl72"/>
    <w:basedOn w:val="a1"/>
    <w:rsid w:val="000F77C1"/>
    <w:pPr>
      <w:pBdr>
        <w:bottom w:val="single" w:sz="8" w:space="0" w:color="auto"/>
        <w:right w:val="single" w:sz="8" w:space="0" w:color="auto"/>
      </w:pBdr>
      <w:spacing w:before="100" w:beforeAutospacing="1" w:after="100" w:afterAutospacing="1"/>
      <w:ind w:firstLine="709"/>
      <w:jc w:val="center"/>
      <w:textAlignment w:val="center"/>
    </w:pPr>
    <w:rPr>
      <w:rFonts w:ascii="GOST Type BU" w:hAnsi="GOST Type BU"/>
      <w:sz w:val="20"/>
    </w:rPr>
  </w:style>
  <w:style w:type="paragraph" w:customStyle="1" w:styleId="xl73">
    <w:name w:val="xl73"/>
    <w:basedOn w:val="a1"/>
    <w:rsid w:val="000F77C1"/>
    <w:pPr>
      <w:pBdr>
        <w:top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GOST Type BU" w:hAnsi="GOST Type BU"/>
      <w:b/>
      <w:bCs/>
      <w:sz w:val="20"/>
    </w:rPr>
  </w:style>
  <w:style w:type="paragraph" w:customStyle="1" w:styleId="xl74">
    <w:name w:val="xl74"/>
    <w:basedOn w:val="a1"/>
    <w:rsid w:val="000F77C1"/>
    <w:pPr>
      <w:pBdr>
        <w:bottom w:val="single" w:sz="8" w:space="0" w:color="auto"/>
        <w:right w:val="single" w:sz="8" w:space="0" w:color="auto"/>
      </w:pBdr>
      <w:spacing w:before="100" w:beforeAutospacing="1" w:after="100" w:afterAutospacing="1"/>
      <w:ind w:firstLine="709"/>
      <w:jc w:val="both"/>
      <w:textAlignment w:val="center"/>
    </w:pPr>
    <w:rPr>
      <w:rFonts w:ascii="GOST Type BU" w:hAnsi="GOST Type BU"/>
      <w:sz w:val="20"/>
    </w:rPr>
  </w:style>
  <w:style w:type="paragraph" w:customStyle="1" w:styleId="xl75">
    <w:name w:val="xl75"/>
    <w:basedOn w:val="a1"/>
    <w:rsid w:val="000F77C1"/>
    <w:pPr>
      <w:pBdr>
        <w:top w:val="single" w:sz="8" w:space="0" w:color="auto"/>
        <w:left w:val="single" w:sz="8" w:space="0" w:color="auto"/>
        <w:bottom w:val="single" w:sz="8" w:space="0" w:color="auto"/>
      </w:pBdr>
      <w:shd w:val="clear" w:color="000000" w:fill="C4D79B"/>
      <w:spacing w:before="100" w:beforeAutospacing="1" w:after="100" w:afterAutospacing="1"/>
      <w:ind w:firstLine="709"/>
      <w:jc w:val="center"/>
      <w:textAlignment w:val="center"/>
    </w:pPr>
    <w:rPr>
      <w:rFonts w:ascii="GOST Type BU" w:hAnsi="GOST Type BU"/>
      <w:b/>
      <w:bCs/>
      <w:sz w:val="20"/>
    </w:rPr>
  </w:style>
  <w:style w:type="paragraph" w:customStyle="1" w:styleId="xl76">
    <w:name w:val="xl76"/>
    <w:basedOn w:val="a1"/>
    <w:rsid w:val="000F77C1"/>
    <w:pPr>
      <w:pBdr>
        <w:top w:val="single" w:sz="8" w:space="0" w:color="auto"/>
        <w:bottom w:val="single" w:sz="8" w:space="0" w:color="auto"/>
      </w:pBdr>
      <w:shd w:val="clear" w:color="000000" w:fill="C4D79B"/>
      <w:spacing w:before="100" w:beforeAutospacing="1" w:after="100" w:afterAutospacing="1"/>
      <w:ind w:firstLine="709"/>
      <w:jc w:val="center"/>
      <w:textAlignment w:val="center"/>
    </w:pPr>
    <w:rPr>
      <w:rFonts w:ascii="GOST Type BU" w:hAnsi="GOST Type BU"/>
      <w:b/>
      <w:bCs/>
      <w:sz w:val="20"/>
    </w:rPr>
  </w:style>
  <w:style w:type="paragraph" w:customStyle="1" w:styleId="xl77">
    <w:name w:val="xl77"/>
    <w:basedOn w:val="a1"/>
    <w:rsid w:val="000F77C1"/>
    <w:pPr>
      <w:pBdr>
        <w:top w:val="single" w:sz="8" w:space="0" w:color="auto"/>
        <w:bottom w:val="single" w:sz="8" w:space="0" w:color="auto"/>
        <w:right w:val="single" w:sz="8" w:space="0" w:color="auto"/>
      </w:pBdr>
      <w:shd w:val="clear" w:color="000000" w:fill="C4D79B"/>
      <w:spacing w:before="100" w:beforeAutospacing="1" w:after="100" w:afterAutospacing="1"/>
      <w:ind w:firstLine="709"/>
      <w:jc w:val="center"/>
      <w:textAlignment w:val="center"/>
    </w:pPr>
    <w:rPr>
      <w:rFonts w:ascii="GOST Type BU" w:hAnsi="GOST Type BU"/>
      <w:b/>
      <w:bCs/>
      <w:sz w:val="20"/>
    </w:rPr>
  </w:style>
  <w:style w:type="table" w:customStyle="1" w:styleId="171">
    <w:name w:val="Сетка таблицы17"/>
    <w:basedOn w:val="a4"/>
    <w:next w:val="afa"/>
    <w:rsid w:val="000F77C1"/>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a1"/>
    <w:rsid w:val="000F77C1"/>
    <w:pPr>
      <w:spacing w:before="100" w:beforeAutospacing="1" w:after="100" w:afterAutospacing="1"/>
      <w:ind w:firstLine="709"/>
      <w:jc w:val="both"/>
    </w:pPr>
    <w:rPr>
      <w:rFonts w:ascii="GOST Type BU" w:hAnsi="GOST Type BU"/>
      <w:b/>
      <w:bCs/>
      <w:color w:val="000000"/>
      <w:sz w:val="20"/>
    </w:rPr>
  </w:style>
  <w:style w:type="paragraph" w:customStyle="1" w:styleId="font8">
    <w:name w:val="font8"/>
    <w:basedOn w:val="a1"/>
    <w:rsid w:val="000F77C1"/>
    <w:pPr>
      <w:spacing w:before="100" w:beforeAutospacing="1" w:after="100" w:afterAutospacing="1"/>
      <w:ind w:firstLine="709"/>
      <w:jc w:val="both"/>
    </w:pPr>
    <w:rPr>
      <w:rFonts w:ascii="Symbol" w:hAnsi="Symbol"/>
      <w:b/>
      <w:bCs/>
      <w:color w:val="000000"/>
      <w:sz w:val="20"/>
    </w:rPr>
  </w:style>
  <w:style w:type="paragraph" w:customStyle="1" w:styleId="xl65">
    <w:name w:val="xl65"/>
    <w:basedOn w:val="a1"/>
    <w:rsid w:val="000F77C1"/>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pPr>
    <w:rPr>
      <w:rFonts w:ascii="GOST Type BU" w:hAnsi="GOST Type BU"/>
      <w:sz w:val="24"/>
      <w:szCs w:val="24"/>
    </w:rPr>
  </w:style>
  <w:style w:type="paragraph" w:customStyle="1" w:styleId="xl78">
    <w:name w:val="xl78"/>
    <w:basedOn w:val="a1"/>
    <w:rsid w:val="000F77C1"/>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both"/>
      <w:textAlignment w:val="center"/>
    </w:pPr>
    <w:rPr>
      <w:rFonts w:ascii="GOST Type BU" w:hAnsi="GOST Type BU"/>
      <w:b/>
      <w:bCs/>
      <w:color w:val="000000"/>
      <w:sz w:val="20"/>
    </w:rPr>
  </w:style>
  <w:style w:type="paragraph" w:customStyle="1" w:styleId="xl79">
    <w:name w:val="xl79"/>
    <w:basedOn w:val="a1"/>
    <w:rsid w:val="000F77C1"/>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GOST Type BU" w:hAnsi="GOST Type BU"/>
      <w:color w:val="000000"/>
      <w:sz w:val="20"/>
    </w:rPr>
  </w:style>
  <w:style w:type="paragraph" w:customStyle="1" w:styleId="xl80">
    <w:name w:val="xl80"/>
    <w:basedOn w:val="a1"/>
    <w:rsid w:val="000F77C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709"/>
      <w:jc w:val="center"/>
      <w:textAlignment w:val="center"/>
    </w:pPr>
    <w:rPr>
      <w:rFonts w:ascii="GOST Type BU" w:hAnsi="GOST Type BU"/>
      <w:color w:val="000000"/>
      <w:sz w:val="20"/>
    </w:rPr>
  </w:style>
  <w:style w:type="paragraph" w:customStyle="1" w:styleId="xl81">
    <w:name w:val="xl81"/>
    <w:basedOn w:val="a1"/>
    <w:rsid w:val="000F77C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709"/>
      <w:jc w:val="center"/>
      <w:textAlignment w:val="center"/>
    </w:pPr>
    <w:rPr>
      <w:rFonts w:ascii="GOST Type BU" w:hAnsi="GOST Type BU"/>
      <w:color w:val="000000"/>
      <w:sz w:val="20"/>
    </w:rPr>
  </w:style>
  <w:style w:type="paragraph" w:customStyle="1" w:styleId="xl82">
    <w:name w:val="xl82"/>
    <w:basedOn w:val="a1"/>
    <w:rsid w:val="000F77C1"/>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GOST Type BU" w:hAnsi="GOST Type BU"/>
      <w:color w:val="000000"/>
      <w:sz w:val="20"/>
    </w:rPr>
  </w:style>
  <w:style w:type="paragraph" w:customStyle="1" w:styleId="xl83">
    <w:name w:val="xl83"/>
    <w:basedOn w:val="a1"/>
    <w:rsid w:val="000F77C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709"/>
      <w:jc w:val="center"/>
    </w:pPr>
    <w:rPr>
      <w:rFonts w:ascii="GOST Type BU" w:hAnsi="GOST Type BU"/>
      <w:color w:val="000000"/>
      <w:sz w:val="20"/>
    </w:rPr>
  </w:style>
  <w:style w:type="paragraph" w:customStyle="1" w:styleId="xl84">
    <w:name w:val="xl84"/>
    <w:basedOn w:val="a1"/>
    <w:rsid w:val="000F77C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709"/>
      <w:jc w:val="center"/>
    </w:pPr>
    <w:rPr>
      <w:rFonts w:ascii="GOST Type BU" w:hAnsi="GOST Type BU"/>
      <w:color w:val="000000"/>
      <w:sz w:val="20"/>
    </w:rPr>
  </w:style>
  <w:style w:type="paragraph" w:customStyle="1" w:styleId="xl85">
    <w:name w:val="xl85"/>
    <w:basedOn w:val="a1"/>
    <w:rsid w:val="000F77C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709"/>
      <w:jc w:val="center"/>
      <w:textAlignment w:val="center"/>
    </w:pPr>
    <w:rPr>
      <w:rFonts w:ascii="GOST Type BU" w:hAnsi="GOST Type BU"/>
      <w:b/>
      <w:bCs/>
      <w:color w:val="000000"/>
      <w:sz w:val="20"/>
    </w:rPr>
  </w:style>
  <w:style w:type="paragraph" w:customStyle="1" w:styleId="xl86">
    <w:name w:val="xl86"/>
    <w:basedOn w:val="a1"/>
    <w:rsid w:val="000F77C1"/>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GOST Type BU" w:hAnsi="GOST Type BU"/>
      <w:b/>
      <w:bCs/>
      <w:color w:val="000000"/>
      <w:sz w:val="20"/>
    </w:rPr>
  </w:style>
  <w:style w:type="paragraph" w:customStyle="1" w:styleId="xl87">
    <w:name w:val="xl87"/>
    <w:basedOn w:val="a1"/>
    <w:rsid w:val="000F77C1"/>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both"/>
    </w:pPr>
    <w:rPr>
      <w:rFonts w:ascii="GOST Type BU" w:hAnsi="GOST Type BU"/>
      <w:color w:val="000000"/>
      <w:sz w:val="20"/>
    </w:rPr>
  </w:style>
  <w:style w:type="paragraph" w:customStyle="1" w:styleId="xl88">
    <w:name w:val="xl88"/>
    <w:basedOn w:val="a1"/>
    <w:rsid w:val="000F77C1"/>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both"/>
    </w:pPr>
    <w:rPr>
      <w:rFonts w:ascii="GOST Type BU" w:hAnsi="GOST Type BU"/>
      <w:color w:val="000000"/>
      <w:sz w:val="20"/>
    </w:rPr>
  </w:style>
  <w:style w:type="character" w:customStyle="1" w:styleId="apple-converted-space">
    <w:name w:val="apple-converted-space"/>
    <w:basedOn w:val="a3"/>
    <w:rsid w:val="000F77C1"/>
  </w:style>
  <w:style w:type="paragraph" w:customStyle="1" w:styleId="5c">
    <w:name w:val="Основной текст5"/>
    <w:basedOn w:val="a1"/>
    <w:rsid w:val="000F77C1"/>
    <w:pPr>
      <w:widowControl w:val="0"/>
      <w:shd w:val="clear" w:color="auto" w:fill="FFFFFF"/>
      <w:spacing w:line="414" w:lineRule="exact"/>
      <w:ind w:hanging="500"/>
      <w:jc w:val="both"/>
    </w:pPr>
    <w:rPr>
      <w:rFonts w:ascii="GOST Type BU" w:hAnsi="GOST Type BU"/>
      <w:color w:val="000000"/>
      <w:sz w:val="23"/>
      <w:szCs w:val="23"/>
    </w:rPr>
  </w:style>
  <w:style w:type="character" w:customStyle="1" w:styleId="afffff1">
    <w:name w:val="Основной текст_"/>
    <w:basedOn w:val="a3"/>
    <w:link w:val="3f3"/>
    <w:rsid w:val="000F77C1"/>
    <w:rPr>
      <w:sz w:val="23"/>
      <w:szCs w:val="23"/>
      <w:shd w:val="clear" w:color="auto" w:fill="FFFFFF"/>
    </w:rPr>
  </w:style>
  <w:style w:type="paragraph" w:customStyle="1" w:styleId="3f3">
    <w:name w:val="Основной текст3"/>
    <w:basedOn w:val="a1"/>
    <w:link w:val="afffff1"/>
    <w:rsid w:val="000F77C1"/>
    <w:pPr>
      <w:widowControl w:val="0"/>
      <w:shd w:val="clear" w:color="auto" w:fill="FFFFFF"/>
      <w:spacing w:after="180" w:line="0" w:lineRule="atLeast"/>
      <w:ind w:hanging="460"/>
      <w:jc w:val="both"/>
    </w:pPr>
    <w:rPr>
      <w:sz w:val="23"/>
      <w:szCs w:val="23"/>
    </w:rPr>
  </w:style>
  <w:style w:type="paragraph" w:customStyle="1" w:styleId="xl121">
    <w:name w:val="xl121"/>
    <w:basedOn w:val="a1"/>
    <w:rsid w:val="000F77C1"/>
    <w:pPr>
      <w:spacing w:before="100" w:beforeAutospacing="1" w:after="100" w:afterAutospacing="1"/>
      <w:ind w:firstLine="709"/>
      <w:jc w:val="both"/>
    </w:pPr>
    <w:rPr>
      <w:rFonts w:ascii="Helv" w:hAnsi="Helv"/>
      <w:sz w:val="24"/>
      <w:szCs w:val="24"/>
    </w:rPr>
  </w:style>
  <w:style w:type="paragraph" w:customStyle="1" w:styleId="xl122">
    <w:name w:val="xl122"/>
    <w:basedOn w:val="a1"/>
    <w:rsid w:val="000F77C1"/>
    <w:pPr>
      <w:spacing w:before="100" w:beforeAutospacing="1" w:after="100" w:afterAutospacing="1"/>
      <w:ind w:firstLine="709"/>
      <w:jc w:val="both"/>
    </w:pPr>
    <w:rPr>
      <w:rFonts w:ascii="Helv" w:hAnsi="Helv"/>
      <w:sz w:val="24"/>
      <w:szCs w:val="24"/>
    </w:rPr>
  </w:style>
  <w:style w:type="paragraph" w:customStyle="1" w:styleId="xl123">
    <w:name w:val="xl123"/>
    <w:basedOn w:val="a1"/>
    <w:rsid w:val="000F77C1"/>
    <w:pPr>
      <w:shd w:val="clear" w:color="FFFFCC" w:fill="FFFFFF"/>
      <w:spacing w:before="100" w:beforeAutospacing="1" w:after="100" w:afterAutospacing="1"/>
      <w:ind w:firstLine="709"/>
      <w:jc w:val="both"/>
    </w:pPr>
    <w:rPr>
      <w:rFonts w:ascii="Helv" w:hAnsi="Helv"/>
      <w:sz w:val="24"/>
      <w:szCs w:val="24"/>
    </w:rPr>
  </w:style>
  <w:style w:type="paragraph" w:customStyle="1" w:styleId="xl124">
    <w:name w:val="xl124"/>
    <w:basedOn w:val="a1"/>
    <w:rsid w:val="000F77C1"/>
    <w:pPr>
      <w:shd w:val="thinReverseDiagStripe" w:color="666699" w:fill="FFFFFF"/>
      <w:spacing w:before="100" w:beforeAutospacing="1" w:after="100" w:afterAutospacing="1"/>
      <w:ind w:firstLine="709"/>
      <w:jc w:val="both"/>
    </w:pPr>
    <w:rPr>
      <w:rFonts w:ascii="Helv" w:hAnsi="Helv"/>
      <w:sz w:val="24"/>
      <w:szCs w:val="24"/>
    </w:rPr>
  </w:style>
  <w:style w:type="paragraph" w:customStyle="1" w:styleId="xl125">
    <w:name w:val="xl125"/>
    <w:basedOn w:val="a1"/>
    <w:rsid w:val="000F77C1"/>
    <w:pPr>
      <w:pBdr>
        <w:left w:val="single" w:sz="4" w:space="0" w:color="auto"/>
        <w:bottom w:val="single" w:sz="4" w:space="0" w:color="auto"/>
        <w:right w:val="single" w:sz="4" w:space="0" w:color="auto"/>
      </w:pBdr>
      <w:shd w:val="clear" w:color="000000" w:fill="963634"/>
      <w:spacing w:before="100" w:beforeAutospacing="1" w:after="100" w:afterAutospacing="1"/>
      <w:ind w:firstLine="709"/>
      <w:jc w:val="both"/>
    </w:pPr>
    <w:rPr>
      <w:rFonts w:ascii="GOST Type BU" w:hAnsi="GOST Type BU"/>
      <w:b/>
      <w:bCs/>
      <w:color w:val="FFFFFF"/>
      <w:sz w:val="24"/>
      <w:szCs w:val="24"/>
    </w:rPr>
  </w:style>
  <w:style w:type="paragraph" w:customStyle="1" w:styleId="xl126">
    <w:name w:val="xl126"/>
    <w:basedOn w:val="a1"/>
    <w:rsid w:val="000F77C1"/>
    <w:pPr>
      <w:pBdr>
        <w:top w:val="single" w:sz="4" w:space="0" w:color="000000"/>
        <w:left w:val="single" w:sz="4" w:space="0" w:color="000000"/>
        <w:right w:val="single" w:sz="4" w:space="0" w:color="000000"/>
      </w:pBdr>
      <w:shd w:val="clear" w:color="000000" w:fill="963634"/>
      <w:spacing w:before="100" w:beforeAutospacing="1" w:after="100" w:afterAutospacing="1"/>
      <w:ind w:firstLine="709"/>
      <w:jc w:val="center"/>
    </w:pPr>
    <w:rPr>
      <w:rFonts w:ascii="GOST Type BU" w:hAnsi="GOST Type BU"/>
      <w:b/>
      <w:bCs/>
      <w:color w:val="FFFFFF"/>
      <w:sz w:val="24"/>
      <w:szCs w:val="24"/>
    </w:rPr>
  </w:style>
  <w:style w:type="paragraph" w:customStyle="1" w:styleId="xl127">
    <w:name w:val="xl127"/>
    <w:basedOn w:val="a1"/>
    <w:rsid w:val="000F77C1"/>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ind w:firstLine="709"/>
      <w:jc w:val="both"/>
    </w:pPr>
    <w:rPr>
      <w:rFonts w:ascii="GOST Type BU" w:hAnsi="GOST Type BU"/>
      <w:b/>
      <w:bCs/>
      <w:color w:val="FFFFFF"/>
      <w:sz w:val="24"/>
      <w:szCs w:val="24"/>
    </w:rPr>
  </w:style>
  <w:style w:type="paragraph" w:customStyle="1" w:styleId="xl128">
    <w:name w:val="xl128"/>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709"/>
      <w:jc w:val="both"/>
    </w:pPr>
    <w:rPr>
      <w:rFonts w:ascii="GOST Type BU" w:hAnsi="GOST Type BU"/>
      <w:b/>
      <w:bCs/>
      <w:sz w:val="24"/>
      <w:szCs w:val="24"/>
    </w:rPr>
  </w:style>
  <w:style w:type="paragraph" w:customStyle="1" w:styleId="xl129">
    <w:name w:val="xl129"/>
    <w:basedOn w:val="a1"/>
    <w:rsid w:val="000F77C1"/>
    <w:pPr>
      <w:pBdr>
        <w:top w:val="single" w:sz="4" w:space="0" w:color="auto"/>
        <w:left w:val="single" w:sz="4" w:space="0" w:color="auto"/>
        <w:bottom w:val="single" w:sz="4" w:space="0" w:color="auto"/>
        <w:right w:val="single" w:sz="4" w:space="0" w:color="auto"/>
      </w:pBdr>
      <w:shd w:val="clear" w:color="FFCC99" w:fill="8DB4E2"/>
      <w:spacing w:before="100" w:beforeAutospacing="1" w:after="100" w:afterAutospacing="1"/>
      <w:ind w:firstLine="709"/>
      <w:jc w:val="center"/>
    </w:pPr>
    <w:rPr>
      <w:rFonts w:ascii="GOST Type BU" w:hAnsi="GOST Type BU"/>
      <w:b/>
      <w:bCs/>
      <w:sz w:val="24"/>
      <w:szCs w:val="24"/>
    </w:rPr>
  </w:style>
  <w:style w:type="paragraph" w:customStyle="1" w:styleId="xl130">
    <w:name w:val="xl130"/>
    <w:basedOn w:val="a1"/>
    <w:rsid w:val="000F77C1"/>
    <w:pPr>
      <w:pBdr>
        <w:top w:val="single" w:sz="4" w:space="0" w:color="auto"/>
        <w:bottom w:val="single" w:sz="4" w:space="0" w:color="auto"/>
        <w:right w:val="single" w:sz="4" w:space="0" w:color="auto"/>
      </w:pBdr>
      <w:shd w:val="clear" w:color="000000" w:fill="8DB4E2"/>
      <w:spacing w:before="100" w:beforeAutospacing="1" w:after="100" w:afterAutospacing="1"/>
      <w:ind w:firstLine="709"/>
      <w:jc w:val="right"/>
    </w:pPr>
    <w:rPr>
      <w:rFonts w:ascii="GOST Type BU" w:hAnsi="GOST Type BU"/>
      <w:b/>
      <w:bCs/>
      <w:sz w:val="24"/>
      <w:szCs w:val="24"/>
    </w:rPr>
  </w:style>
  <w:style w:type="paragraph" w:customStyle="1" w:styleId="xl131">
    <w:name w:val="xl131"/>
    <w:basedOn w:val="a1"/>
    <w:rsid w:val="000F77C1"/>
    <w:pPr>
      <w:shd w:val="thinReverseDiagStripe" w:color="666699" w:fill="8DB4E2"/>
      <w:spacing w:before="100" w:beforeAutospacing="1" w:after="100" w:afterAutospacing="1"/>
      <w:ind w:firstLine="709"/>
      <w:jc w:val="both"/>
    </w:pPr>
    <w:rPr>
      <w:rFonts w:ascii="Helv" w:hAnsi="Helv"/>
      <w:b/>
      <w:bCs/>
      <w:sz w:val="24"/>
      <w:szCs w:val="24"/>
    </w:rPr>
  </w:style>
  <w:style w:type="paragraph" w:customStyle="1" w:styleId="xl132">
    <w:name w:val="xl132"/>
    <w:basedOn w:val="a1"/>
    <w:rsid w:val="000F77C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709"/>
      <w:jc w:val="both"/>
    </w:pPr>
    <w:rPr>
      <w:rFonts w:ascii="GOST Type BU" w:hAnsi="GOST Type BU"/>
      <w:b/>
      <w:bCs/>
      <w:sz w:val="24"/>
      <w:szCs w:val="24"/>
    </w:rPr>
  </w:style>
  <w:style w:type="paragraph" w:customStyle="1" w:styleId="xl133">
    <w:name w:val="xl133"/>
    <w:basedOn w:val="a1"/>
    <w:rsid w:val="000F77C1"/>
    <w:pPr>
      <w:pBdr>
        <w:top w:val="single" w:sz="4" w:space="0" w:color="auto"/>
        <w:left w:val="single" w:sz="4" w:space="0" w:color="auto"/>
        <w:bottom w:val="single" w:sz="4" w:space="0" w:color="auto"/>
        <w:right w:val="single" w:sz="4" w:space="0" w:color="auto"/>
      </w:pBdr>
      <w:shd w:val="clear" w:color="FFCC99" w:fill="95B3D7"/>
      <w:spacing w:before="100" w:beforeAutospacing="1" w:after="100" w:afterAutospacing="1"/>
      <w:ind w:firstLine="709"/>
      <w:jc w:val="center"/>
    </w:pPr>
    <w:rPr>
      <w:rFonts w:ascii="GOST Type BU" w:hAnsi="GOST Type BU"/>
      <w:b/>
      <w:bCs/>
      <w:sz w:val="24"/>
      <w:szCs w:val="24"/>
    </w:rPr>
  </w:style>
  <w:style w:type="paragraph" w:customStyle="1" w:styleId="xl134">
    <w:name w:val="xl134"/>
    <w:basedOn w:val="a1"/>
    <w:rsid w:val="000F77C1"/>
    <w:pPr>
      <w:pBdr>
        <w:top w:val="single" w:sz="4" w:space="0" w:color="auto"/>
        <w:bottom w:val="single" w:sz="4" w:space="0" w:color="auto"/>
        <w:right w:val="single" w:sz="4" w:space="0" w:color="auto"/>
      </w:pBdr>
      <w:shd w:val="clear" w:color="000000" w:fill="95B3D7"/>
      <w:spacing w:before="100" w:beforeAutospacing="1" w:after="100" w:afterAutospacing="1"/>
      <w:ind w:firstLine="709"/>
      <w:jc w:val="right"/>
    </w:pPr>
    <w:rPr>
      <w:rFonts w:ascii="GOST Type BU" w:hAnsi="GOST Type BU"/>
      <w:b/>
      <w:bCs/>
      <w:sz w:val="24"/>
      <w:szCs w:val="24"/>
    </w:rPr>
  </w:style>
  <w:style w:type="paragraph" w:customStyle="1" w:styleId="xl135">
    <w:name w:val="xl135"/>
    <w:basedOn w:val="a1"/>
    <w:rsid w:val="000F77C1"/>
    <w:pPr>
      <w:shd w:val="clear" w:color="FFFFCC" w:fill="95B3D7"/>
      <w:spacing w:before="100" w:beforeAutospacing="1" w:after="100" w:afterAutospacing="1"/>
      <w:ind w:firstLine="709"/>
      <w:jc w:val="both"/>
    </w:pPr>
    <w:rPr>
      <w:rFonts w:ascii="GOST Type BU" w:hAnsi="GOST Type BU"/>
      <w:sz w:val="24"/>
      <w:szCs w:val="24"/>
    </w:rPr>
  </w:style>
  <w:style w:type="paragraph" w:customStyle="1" w:styleId="xl136">
    <w:name w:val="xl136"/>
    <w:basedOn w:val="a1"/>
    <w:rsid w:val="000F77C1"/>
    <w:pPr>
      <w:pBdr>
        <w:top w:val="single" w:sz="4" w:space="0" w:color="auto"/>
        <w:left w:val="single" w:sz="4" w:space="0" w:color="auto"/>
        <w:bottom w:val="single" w:sz="4" w:space="0" w:color="auto"/>
        <w:right w:val="single" w:sz="4" w:space="0" w:color="auto"/>
      </w:pBdr>
      <w:shd w:val="clear" w:color="FFCC99" w:fill="C4D79B"/>
      <w:spacing w:before="100" w:beforeAutospacing="1" w:after="100" w:afterAutospacing="1"/>
      <w:ind w:firstLine="709"/>
      <w:jc w:val="center"/>
    </w:pPr>
    <w:rPr>
      <w:rFonts w:ascii="GOST Type BU" w:hAnsi="GOST Type BU"/>
      <w:color w:val="366092"/>
      <w:sz w:val="24"/>
      <w:szCs w:val="24"/>
    </w:rPr>
  </w:style>
  <w:style w:type="paragraph" w:customStyle="1" w:styleId="xl137">
    <w:name w:val="xl137"/>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jc w:val="both"/>
    </w:pPr>
    <w:rPr>
      <w:rFonts w:ascii="GOST Type BU" w:hAnsi="GOST Type BU"/>
      <w:color w:val="366092"/>
      <w:sz w:val="24"/>
      <w:szCs w:val="24"/>
    </w:rPr>
  </w:style>
  <w:style w:type="paragraph" w:customStyle="1" w:styleId="xl138">
    <w:name w:val="xl138"/>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709"/>
      <w:jc w:val="both"/>
    </w:pPr>
    <w:rPr>
      <w:rFonts w:ascii="GOST Type BU" w:hAnsi="GOST Type BU"/>
      <w:color w:val="366092"/>
      <w:sz w:val="24"/>
      <w:szCs w:val="24"/>
    </w:rPr>
  </w:style>
  <w:style w:type="paragraph" w:customStyle="1" w:styleId="xl139">
    <w:name w:val="xl139"/>
    <w:basedOn w:val="a1"/>
    <w:rsid w:val="000F77C1"/>
    <w:pPr>
      <w:pBdr>
        <w:top w:val="single" w:sz="4" w:space="0" w:color="auto"/>
        <w:left w:val="single" w:sz="4" w:space="0" w:color="auto"/>
        <w:bottom w:val="single" w:sz="4" w:space="0" w:color="auto"/>
        <w:right w:val="single" w:sz="4" w:space="0" w:color="auto"/>
      </w:pBdr>
      <w:shd w:val="clear" w:color="FFCC99" w:fill="C4D79B"/>
      <w:spacing w:before="100" w:beforeAutospacing="1" w:after="100" w:afterAutospacing="1"/>
      <w:ind w:firstLine="709"/>
      <w:jc w:val="both"/>
    </w:pPr>
    <w:rPr>
      <w:rFonts w:ascii="GOST Type BU" w:hAnsi="GOST Type BU"/>
      <w:color w:val="366092"/>
      <w:sz w:val="24"/>
      <w:szCs w:val="24"/>
    </w:rPr>
  </w:style>
  <w:style w:type="paragraph" w:customStyle="1" w:styleId="xl140">
    <w:name w:val="xl140"/>
    <w:basedOn w:val="a1"/>
    <w:rsid w:val="000F77C1"/>
    <w:pPr>
      <w:shd w:val="clear" w:color="FFFFCC" w:fill="FFFFFF"/>
      <w:spacing w:before="100" w:beforeAutospacing="1" w:after="100" w:afterAutospacing="1"/>
      <w:ind w:firstLine="709"/>
      <w:jc w:val="both"/>
    </w:pPr>
    <w:rPr>
      <w:rFonts w:ascii="Arial" w:hAnsi="Arial" w:cs="Arial"/>
      <w:color w:val="366092"/>
      <w:sz w:val="24"/>
      <w:szCs w:val="24"/>
    </w:rPr>
  </w:style>
  <w:style w:type="paragraph" w:customStyle="1" w:styleId="xl141">
    <w:name w:val="xl141"/>
    <w:basedOn w:val="a1"/>
    <w:rsid w:val="000F77C1"/>
    <w:pPr>
      <w:spacing w:before="100" w:beforeAutospacing="1" w:after="100" w:afterAutospacing="1"/>
      <w:ind w:firstLine="709"/>
      <w:jc w:val="both"/>
    </w:pPr>
    <w:rPr>
      <w:rFonts w:ascii="Arial" w:hAnsi="Arial" w:cs="Arial"/>
      <w:color w:val="366092"/>
      <w:sz w:val="24"/>
      <w:szCs w:val="24"/>
    </w:rPr>
  </w:style>
  <w:style w:type="paragraph" w:customStyle="1" w:styleId="xl142">
    <w:name w:val="xl142"/>
    <w:basedOn w:val="a1"/>
    <w:rsid w:val="000F77C1"/>
    <w:pPr>
      <w:pBdr>
        <w:top w:val="single" w:sz="4" w:space="0" w:color="auto"/>
        <w:left w:val="single" w:sz="4" w:space="9" w:color="auto"/>
        <w:bottom w:val="single" w:sz="4" w:space="0" w:color="auto"/>
        <w:right w:val="single" w:sz="4" w:space="0" w:color="auto"/>
      </w:pBdr>
      <w:shd w:val="clear" w:color="FFCC99" w:fill="C4D79B"/>
      <w:spacing w:before="100" w:beforeAutospacing="1" w:after="100" w:afterAutospacing="1"/>
      <w:ind w:firstLineChars="100" w:firstLine="100"/>
      <w:jc w:val="both"/>
    </w:pPr>
    <w:rPr>
      <w:rFonts w:ascii="GOST Type BU" w:hAnsi="GOST Type BU"/>
      <w:color w:val="366092"/>
      <w:sz w:val="24"/>
      <w:szCs w:val="24"/>
    </w:rPr>
  </w:style>
  <w:style w:type="paragraph" w:customStyle="1" w:styleId="xl143">
    <w:name w:val="xl143"/>
    <w:basedOn w:val="a1"/>
    <w:rsid w:val="000F77C1"/>
    <w:pPr>
      <w:pBdr>
        <w:top w:val="single" w:sz="4" w:space="0" w:color="auto"/>
        <w:left w:val="single" w:sz="4" w:space="18" w:color="auto"/>
        <w:bottom w:val="single" w:sz="4" w:space="0" w:color="auto"/>
        <w:right w:val="single" w:sz="4" w:space="0" w:color="auto"/>
      </w:pBdr>
      <w:shd w:val="clear" w:color="FFCC99" w:fill="C4D79B"/>
      <w:spacing w:before="100" w:beforeAutospacing="1" w:after="100" w:afterAutospacing="1"/>
      <w:ind w:firstLineChars="200" w:firstLine="200"/>
      <w:jc w:val="both"/>
    </w:pPr>
    <w:rPr>
      <w:rFonts w:ascii="GOST Type BU" w:hAnsi="GOST Type BU"/>
      <w:color w:val="366092"/>
      <w:sz w:val="24"/>
      <w:szCs w:val="24"/>
    </w:rPr>
  </w:style>
  <w:style w:type="paragraph" w:customStyle="1" w:styleId="xl144">
    <w:name w:val="xl144"/>
    <w:basedOn w:val="a1"/>
    <w:rsid w:val="000F77C1"/>
    <w:pPr>
      <w:pBdr>
        <w:top w:val="single" w:sz="4" w:space="0" w:color="auto"/>
        <w:left w:val="single" w:sz="4" w:space="27" w:color="auto"/>
        <w:bottom w:val="single" w:sz="4" w:space="0" w:color="auto"/>
        <w:right w:val="single" w:sz="4" w:space="0" w:color="auto"/>
      </w:pBdr>
      <w:shd w:val="clear" w:color="FFCC99" w:fill="C4D79B"/>
      <w:spacing w:before="100" w:beforeAutospacing="1" w:after="100" w:afterAutospacing="1"/>
      <w:ind w:firstLineChars="300" w:firstLine="300"/>
      <w:jc w:val="both"/>
    </w:pPr>
    <w:rPr>
      <w:rFonts w:ascii="GOST Type BU" w:hAnsi="GOST Type BU"/>
      <w:color w:val="366092"/>
      <w:sz w:val="24"/>
      <w:szCs w:val="24"/>
    </w:rPr>
  </w:style>
  <w:style w:type="paragraph" w:customStyle="1" w:styleId="xl145">
    <w:name w:val="xl145"/>
    <w:basedOn w:val="a1"/>
    <w:rsid w:val="000F77C1"/>
    <w:pPr>
      <w:pBdr>
        <w:top w:val="single" w:sz="4" w:space="0" w:color="auto"/>
        <w:left w:val="single" w:sz="4" w:space="31" w:color="auto"/>
        <w:bottom w:val="single" w:sz="4" w:space="0" w:color="auto"/>
        <w:right w:val="single" w:sz="4" w:space="0" w:color="auto"/>
      </w:pBdr>
      <w:shd w:val="clear" w:color="FFCC99" w:fill="C4D79B"/>
      <w:spacing w:before="100" w:beforeAutospacing="1" w:after="100" w:afterAutospacing="1"/>
      <w:ind w:firstLineChars="400" w:firstLine="400"/>
      <w:jc w:val="both"/>
    </w:pPr>
    <w:rPr>
      <w:rFonts w:ascii="GOST Type BU" w:hAnsi="GOST Type BU"/>
      <w:color w:val="366092"/>
      <w:sz w:val="24"/>
      <w:szCs w:val="24"/>
    </w:rPr>
  </w:style>
  <w:style w:type="paragraph" w:customStyle="1" w:styleId="xl146">
    <w:name w:val="xl146"/>
    <w:basedOn w:val="a1"/>
    <w:rsid w:val="000F77C1"/>
    <w:pPr>
      <w:pBdr>
        <w:top w:val="single" w:sz="4" w:space="0" w:color="auto"/>
        <w:left w:val="single" w:sz="4" w:space="18" w:color="auto"/>
        <w:bottom w:val="single" w:sz="4" w:space="0" w:color="auto"/>
        <w:right w:val="single" w:sz="4" w:space="0" w:color="auto"/>
      </w:pBdr>
      <w:shd w:val="clear" w:color="000000" w:fill="C4D79B"/>
      <w:spacing w:before="100" w:beforeAutospacing="1" w:after="100" w:afterAutospacing="1"/>
      <w:ind w:firstLineChars="200" w:firstLine="200"/>
      <w:jc w:val="both"/>
    </w:pPr>
    <w:rPr>
      <w:rFonts w:ascii="GOST Type BU" w:hAnsi="GOST Type BU"/>
      <w:color w:val="366092"/>
      <w:sz w:val="24"/>
      <w:szCs w:val="24"/>
    </w:rPr>
  </w:style>
  <w:style w:type="paragraph" w:customStyle="1" w:styleId="xl147">
    <w:name w:val="xl147"/>
    <w:basedOn w:val="a1"/>
    <w:rsid w:val="000F77C1"/>
    <w:pPr>
      <w:pBdr>
        <w:top w:val="single" w:sz="4" w:space="0" w:color="000000"/>
        <w:left w:val="single" w:sz="4" w:space="0" w:color="000000"/>
        <w:bottom w:val="single" w:sz="4" w:space="0" w:color="000000"/>
        <w:right w:val="single" w:sz="4" w:space="0" w:color="000000"/>
      </w:pBdr>
      <w:shd w:val="clear" w:color="FFCC99" w:fill="C4D79B"/>
      <w:spacing w:before="100" w:beforeAutospacing="1" w:after="100" w:afterAutospacing="1"/>
      <w:ind w:firstLine="709"/>
      <w:jc w:val="center"/>
    </w:pPr>
    <w:rPr>
      <w:rFonts w:ascii="GOST Type BU" w:hAnsi="GOST Type BU"/>
      <w:color w:val="366092"/>
      <w:sz w:val="24"/>
      <w:szCs w:val="24"/>
    </w:rPr>
  </w:style>
  <w:style w:type="paragraph" w:customStyle="1" w:styleId="xl148">
    <w:name w:val="xl148"/>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jc w:val="both"/>
    </w:pPr>
    <w:rPr>
      <w:rFonts w:ascii="GOST Type BU" w:hAnsi="GOST Type BU"/>
      <w:color w:val="366092"/>
      <w:sz w:val="24"/>
      <w:szCs w:val="24"/>
    </w:rPr>
  </w:style>
  <w:style w:type="paragraph" w:customStyle="1" w:styleId="xl149">
    <w:name w:val="xl149"/>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709"/>
      <w:jc w:val="both"/>
    </w:pPr>
    <w:rPr>
      <w:rFonts w:ascii="GOST Type BU" w:hAnsi="GOST Type BU"/>
      <w:color w:val="366092"/>
      <w:sz w:val="24"/>
      <w:szCs w:val="24"/>
    </w:rPr>
  </w:style>
  <w:style w:type="paragraph" w:customStyle="1" w:styleId="xl150">
    <w:name w:val="xl150"/>
    <w:basedOn w:val="a1"/>
    <w:rsid w:val="000F77C1"/>
    <w:pPr>
      <w:pBdr>
        <w:top w:val="single" w:sz="4" w:space="0" w:color="auto"/>
        <w:left w:val="single" w:sz="4" w:space="0" w:color="auto"/>
        <w:bottom w:val="single" w:sz="4" w:space="0" w:color="auto"/>
        <w:right w:val="single" w:sz="4" w:space="0" w:color="auto"/>
      </w:pBdr>
      <w:shd w:val="clear" w:color="969696" w:fill="FCD5B4"/>
      <w:spacing w:before="100" w:beforeAutospacing="1" w:after="100" w:afterAutospacing="1"/>
      <w:ind w:firstLine="709"/>
      <w:jc w:val="both"/>
    </w:pPr>
    <w:rPr>
      <w:rFonts w:ascii="GOST Type BU" w:hAnsi="GOST Type BU"/>
      <w:color w:val="366092"/>
      <w:sz w:val="24"/>
      <w:szCs w:val="24"/>
    </w:rPr>
  </w:style>
  <w:style w:type="paragraph" w:customStyle="1" w:styleId="xl151">
    <w:name w:val="xl151"/>
    <w:basedOn w:val="a1"/>
    <w:rsid w:val="000F77C1"/>
    <w:pPr>
      <w:pBdr>
        <w:top w:val="single" w:sz="4" w:space="0" w:color="auto"/>
        <w:left w:val="single" w:sz="4" w:space="0" w:color="auto"/>
        <w:bottom w:val="single" w:sz="4" w:space="0" w:color="auto"/>
        <w:right w:val="single" w:sz="4" w:space="0" w:color="auto"/>
      </w:pBdr>
      <w:shd w:val="clear" w:color="969696" w:fill="D8E4BC"/>
      <w:spacing w:before="100" w:beforeAutospacing="1" w:after="100" w:afterAutospacing="1"/>
      <w:ind w:firstLine="709"/>
      <w:jc w:val="both"/>
    </w:pPr>
    <w:rPr>
      <w:rFonts w:ascii="GOST Type BU" w:hAnsi="GOST Type BU"/>
      <w:color w:val="366092"/>
      <w:sz w:val="24"/>
      <w:szCs w:val="24"/>
    </w:rPr>
  </w:style>
  <w:style w:type="paragraph" w:customStyle="1" w:styleId="xl152">
    <w:name w:val="xl152"/>
    <w:basedOn w:val="a1"/>
    <w:rsid w:val="000F77C1"/>
    <w:pPr>
      <w:pBdr>
        <w:top w:val="single" w:sz="4" w:space="0" w:color="auto"/>
        <w:left w:val="single" w:sz="4" w:space="9" w:color="auto"/>
        <w:right w:val="single" w:sz="4" w:space="0" w:color="auto"/>
      </w:pBdr>
      <w:shd w:val="clear" w:color="000000" w:fill="C4D79B"/>
      <w:spacing w:before="100" w:beforeAutospacing="1" w:after="100" w:afterAutospacing="1"/>
      <w:ind w:firstLineChars="100" w:firstLine="100"/>
      <w:jc w:val="both"/>
    </w:pPr>
    <w:rPr>
      <w:rFonts w:ascii="GOST Type BU" w:hAnsi="GOST Type BU"/>
      <w:color w:val="366092"/>
      <w:sz w:val="24"/>
      <w:szCs w:val="24"/>
    </w:rPr>
  </w:style>
  <w:style w:type="paragraph" w:customStyle="1" w:styleId="xl153">
    <w:name w:val="xl153"/>
    <w:basedOn w:val="a1"/>
    <w:rsid w:val="000F77C1"/>
    <w:pPr>
      <w:pBdr>
        <w:top w:val="single" w:sz="4" w:space="0" w:color="000000"/>
        <w:left w:val="single" w:sz="4" w:space="0" w:color="000000"/>
        <w:right w:val="single" w:sz="4" w:space="0" w:color="000000"/>
      </w:pBdr>
      <w:shd w:val="clear" w:color="FFCC99" w:fill="C4D79B"/>
      <w:spacing w:before="100" w:beforeAutospacing="1" w:after="100" w:afterAutospacing="1"/>
      <w:ind w:firstLine="709"/>
      <w:jc w:val="center"/>
    </w:pPr>
    <w:rPr>
      <w:rFonts w:ascii="GOST Type BU" w:hAnsi="GOST Type BU"/>
      <w:color w:val="366092"/>
      <w:sz w:val="24"/>
      <w:szCs w:val="24"/>
    </w:rPr>
  </w:style>
  <w:style w:type="paragraph" w:customStyle="1" w:styleId="xl154">
    <w:name w:val="xl154"/>
    <w:basedOn w:val="a1"/>
    <w:rsid w:val="000F77C1"/>
    <w:pPr>
      <w:pBdr>
        <w:top w:val="single" w:sz="4" w:space="0" w:color="auto"/>
        <w:left w:val="single" w:sz="4" w:space="0" w:color="auto"/>
        <w:right w:val="single" w:sz="4" w:space="0" w:color="auto"/>
      </w:pBdr>
      <w:shd w:val="clear" w:color="969696" w:fill="FCD5B4"/>
      <w:spacing w:before="100" w:beforeAutospacing="1" w:after="100" w:afterAutospacing="1"/>
      <w:ind w:firstLine="709"/>
      <w:jc w:val="both"/>
    </w:pPr>
    <w:rPr>
      <w:rFonts w:ascii="GOST Type BU" w:hAnsi="GOST Type BU"/>
      <w:color w:val="366092"/>
      <w:sz w:val="24"/>
      <w:szCs w:val="24"/>
    </w:rPr>
  </w:style>
  <w:style w:type="paragraph" w:customStyle="1" w:styleId="xl155">
    <w:name w:val="xl155"/>
    <w:basedOn w:val="a1"/>
    <w:rsid w:val="000F77C1"/>
    <w:pPr>
      <w:pBdr>
        <w:top w:val="single" w:sz="4" w:space="0" w:color="auto"/>
        <w:left w:val="single" w:sz="4" w:space="0" w:color="auto"/>
        <w:right w:val="single" w:sz="4" w:space="0" w:color="auto"/>
      </w:pBdr>
      <w:shd w:val="clear" w:color="969696" w:fill="D8E4BC"/>
      <w:spacing w:before="100" w:beforeAutospacing="1" w:after="100" w:afterAutospacing="1"/>
      <w:ind w:firstLine="709"/>
      <w:jc w:val="both"/>
    </w:pPr>
    <w:rPr>
      <w:rFonts w:ascii="GOST Type BU" w:hAnsi="GOST Type BU"/>
      <w:color w:val="366092"/>
      <w:sz w:val="24"/>
      <w:szCs w:val="24"/>
    </w:rPr>
  </w:style>
  <w:style w:type="paragraph" w:customStyle="1" w:styleId="xl156">
    <w:name w:val="xl156"/>
    <w:basedOn w:val="a1"/>
    <w:rsid w:val="000F77C1"/>
    <w:pPr>
      <w:pBdr>
        <w:top w:val="single" w:sz="4" w:space="0" w:color="auto"/>
        <w:left w:val="single" w:sz="4" w:space="0" w:color="auto"/>
        <w:bottom w:val="single" w:sz="8" w:space="0" w:color="auto"/>
        <w:right w:val="single" w:sz="8" w:space="0" w:color="auto"/>
      </w:pBdr>
      <w:shd w:val="clear" w:color="000000" w:fill="C2D69A"/>
      <w:spacing w:before="100" w:beforeAutospacing="1" w:after="100" w:afterAutospacing="1"/>
      <w:ind w:firstLine="709"/>
      <w:jc w:val="center"/>
    </w:pPr>
    <w:rPr>
      <w:rFonts w:ascii="GOST Type BU" w:hAnsi="GOST Type BU"/>
      <w:color w:val="FF0000"/>
      <w:sz w:val="24"/>
      <w:szCs w:val="24"/>
    </w:rPr>
  </w:style>
  <w:style w:type="paragraph" w:customStyle="1" w:styleId="xl157">
    <w:name w:val="xl157"/>
    <w:basedOn w:val="a1"/>
    <w:rsid w:val="000F77C1"/>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ind w:firstLine="709"/>
      <w:jc w:val="right"/>
    </w:pPr>
    <w:rPr>
      <w:rFonts w:ascii="GOST Type BU" w:hAnsi="GOST Type BU"/>
      <w:color w:val="FF0000"/>
      <w:sz w:val="24"/>
      <w:szCs w:val="24"/>
    </w:rPr>
  </w:style>
  <w:style w:type="paragraph" w:customStyle="1" w:styleId="xl158">
    <w:name w:val="xl158"/>
    <w:basedOn w:val="a1"/>
    <w:rsid w:val="000F77C1"/>
    <w:pPr>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ind w:firstLine="709"/>
      <w:jc w:val="right"/>
    </w:pPr>
    <w:rPr>
      <w:rFonts w:ascii="GOST Type BU" w:hAnsi="GOST Type BU"/>
      <w:color w:val="FF0000"/>
      <w:sz w:val="24"/>
      <w:szCs w:val="24"/>
    </w:rPr>
  </w:style>
  <w:style w:type="paragraph" w:customStyle="1" w:styleId="xl159">
    <w:name w:val="xl159"/>
    <w:basedOn w:val="a1"/>
    <w:rsid w:val="000F77C1"/>
    <w:pPr>
      <w:pBdr>
        <w:top w:val="single" w:sz="4" w:space="0" w:color="auto"/>
        <w:bottom w:val="single" w:sz="8" w:space="0" w:color="auto"/>
        <w:right w:val="single" w:sz="4" w:space="0" w:color="auto"/>
      </w:pBdr>
      <w:shd w:val="clear" w:color="000000" w:fill="FCD5B4"/>
      <w:spacing w:before="100" w:beforeAutospacing="1" w:after="100" w:afterAutospacing="1"/>
      <w:ind w:firstLine="709"/>
      <w:jc w:val="right"/>
    </w:pPr>
    <w:rPr>
      <w:rFonts w:ascii="GOST Type BU" w:hAnsi="GOST Type BU"/>
      <w:color w:val="FF0000"/>
      <w:sz w:val="24"/>
      <w:szCs w:val="24"/>
    </w:rPr>
  </w:style>
  <w:style w:type="paragraph" w:customStyle="1" w:styleId="xl160">
    <w:name w:val="xl160"/>
    <w:basedOn w:val="a1"/>
    <w:rsid w:val="000F77C1"/>
    <w:pPr>
      <w:pBdr>
        <w:top w:val="single" w:sz="4" w:space="0" w:color="auto"/>
        <w:bottom w:val="single" w:sz="8" w:space="0" w:color="auto"/>
        <w:right w:val="single" w:sz="4" w:space="0" w:color="auto"/>
      </w:pBdr>
      <w:shd w:val="clear" w:color="000000" w:fill="D7E4BC"/>
      <w:spacing w:before="100" w:beforeAutospacing="1" w:after="100" w:afterAutospacing="1"/>
      <w:ind w:firstLine="709"/>
      <w:jc w:val="right"/>
    </w:pPr>
    <w:rPr>
      <w:rFonts w:ascii="GOST Type BU" w:hAnsi="GOST Type BU"/>
      <w:color w:val="FF0000"/>
      <w:sz w:val="24"/>
      <w:szCs w:val="24"/>
    </w:rPr>
  </w:style>
  <w:style w:type="paragraph" w:customStyle="1" w:styleId="xl161">
    <w:name w:val="xl161"/>
    <w:basedOn w:val="a1"/>
    <w:rsid w:val="000F77C1"/>
    <w:pPr>
      <w:pBdr>
        <w:top w:val="single" w:sz="4" w:space="0" w:color="auto"/>
        <w:bottom w:val="single" w:sz="4" w:space="0" w:color="auto"/>
        <w:right w:val="single" w:sz="4" w:space="0" w:color="auto"/>
      </w:pBdr>
      <w:shd w:val="clear" w:color="000000" w:fill="D7E4BC"/>
      <w:spacing w:before="100" w:beforeAutospacing="1" w:after="100" w:afterAutospacing="1"/>
      <w:ind w:firstLine="709"/>
      <w:jc w:val="right"/>
    </w:pPr>
    <w:rPr>
      <w:rFonts w:ascii="GOST Type BU" w:hAnsi="GOST Type BU"/>
      <w:color w:val="FF0000"/>
      <w:sz w:val="24"/>
      <w:szCs w:val="24"/>
    </w:rPr>
  </w:style>
  <w:style w:type="paragraph" w:customStyle="1" w:styleId="xl162">
    <w:name w:val="xl162"/>
    <w:basedOn w:val="a1"/>
    <w:rsid w:val="000F77C1"/>
    <w:pPr>
      <w:pBdr>
        <w:top w:val="single" w:sz="4" w:space="0" w:color="auto"/>
        <w:left w:val="single" w:sz="8" w:space="11" w:color="auto"/>
        <w:bottom w:val="single" w:sz="4" w:space="0" w:color="auto"/>
        <w:right w:val="single" w:sz="4" w:space="0" w:color="auto"/>
      </w:pBdr>
      <w:shd w:val="clear" w:color="000000" w:fill="C2D69A"/>
      <w:spacing w:before="100" w:beforeAutospacing="1" w:after="100" w:afterAutospacing="1"/>
      <w:ind w:firstLineChars="100" w:firstLine="100"/>
      <w:jc w:val="both"/>
    </w:pPr>
    <w:rPr>
      <w:rFonts w:ascii="GOST Type BU" w:hAnsi="GOST Type BU"/>
      <w:color w:val="FF0000"/>
      <w:sz w:val="24"/>
      <w:szCs w:val="24"/>
    </w:rPr>
  </w:style>
  <w:style w:type="paragraph" w:customStyle="1" w:styleId="xl163">
    <w:name w:val="xl163"/>
    <w:basedOn w:val="a1"/>
    <w:rsid w:val="000F77C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ind w:firstLine="709"/>
      <w:jc w:val="right"/>
    </w:pPr>
    <w:rPr>
      <w:rFonts w:ascii="GOST Type BU" w:hAnsi="GOST Type BU"/>
      <w:color w:val="FF0000"/>
      <w:sz w:val="24"/>
      <w:szCs w:val="24"/>
    </w:rPr>
  </w:style>
  <w:style w:type="paragraph" w:customStyle="1" w:styleId="xl164">
    <w:name w:val="xl164"/>
    <w:basedOn w:val="a1"/>
    <w:rsid w:val="000F77C1"/>
    <w:pPr>
      <w:pBdr>
        <w:top w:val="single" w:sz="4" w:space="0" w:color="auto"/>
        <w:left w:val="single" w:sz="8" w:space="11" w:color="auto"/>
        <w:bottom w:val="single" w:sz="4" w:space="0" w:color="auto"/>
        <w:right w:val="single" w:sz="4" w:space="0" w:color="auto"/>
      </w:pBdr>
      <w:shd w:val="clear" w:color="000000" w:fill="C2D69A"/>
      <w:spacing w:before="100" w:beforeAutospacing="1" w:after="100" w:afterAutospacing="1"/>
      <w:ind w:firstLineChars="100" w:firstLine="100"/>
      <w:jc w:val="both"/>
    </w:pPr>
    <w:rPr>
      <w:rFonts w:ascii="GOST Type BU" w:hAnsi="GOST Type BU"/>
      <w:color w:val="376091"/>
      <w:sz w:val="24"/>
      <w:szCs w:val="24"/>
    </w:rPr>
  </w:style>
  <w:style w:type="paragraph" w:customStyle="1" w:styleId="xl165">
    <w:name w:val="xl165"/>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jc w:val="right"/>
    </w:pPr>
    <w:rPr>
      <w:rFonts w:ascii="GOST Type BU" w:hAnsi="GOST Type BU"/>
      <w:color w:val="FF0000"/>
      <w:sz w:val="24"/>
      <w:szCs w:val="24"/>
    </w:rPr>
  </w:style>
  <w:style w:type="paragraph" w:customStyle="1" w:styleId="xl166">
    <w:name w:val="xl166"/>
    <w:basedOn w:val="a1"/>
    <w:rsid w:val="000F77C1"/>
    <w:pPr>
      <w:pBdr>
        <w:top w:val="single" w:sz="4" w:space="0" w:color="auto"/>
        <w:left w:val="single" w:sz="8" w:space="11" w:color="auto"/>
        <w:right w:val="single" w:sz="4" w:space="0" w:color="auto"/>
      </w:pBdr>
      <w:shd w:val="clear" w:color="000000" w:fill="C2D69A"/>
      <w:spacing w:before="100" w:beforeAutospacing="1" w:after="100" w:afterAutospacing="1"/>
      <w:ind w:firstLineChars="100" w:firstLine="100"/>
      <w:jc w:val="both"/>
    </w:pPr>
    <w:rPr>
      <w:rFonts w:ascii="GOST Type BU" w:hAnsi="GOST Type BU"/>
      <w:color w:val="376091"/>
      <w:sz w:val="24"/>
      <w:szCs w:val="24"/>
    </w:rPr>
  </w:style>
  <w:style w:type="paragraph" w:customStyle="1" w:styleId="xl167">
    <w:name w:val="xl167"/>
    <w:basedOn w:val="a1"/>
    <w:rsid w:val="000F77C1"/>
    <w:pPr>
      <w:pBdr>
        <w:top w:val="single" w:sz="4" w:space="0" w:color="auto"/>
        <w:right w:val="single" w:sz="4" w:space="0" w:color="auto"/>
      </w:pBdr>
      <w:shd w:val="clear" w:color="000000" w:fill="FCD5B4"/>
      <w:spacing w:before="100" w:beforeAutospacing="1" w:after="100" w:afterAutospacing="1"/>
      <w:ind w:firstLine="709"/>
      <w:jc w:val="right"/>
    </w:pPr>
    <w:rPr>
      <w:rFonts w:ascii="GOST Type BU" w:hAnsi="GOST Type BU"/>
      <w:color w:val="FF0000"/>
      <w:sz w:val="24"/>
      <w:szCs w:val="24"/>
    </w:rPr>
  </w:style>
  <w:style w:type="paragraph" w:customStyle="1" w:styleId="xl168">
    <w:name w:val="xl168"/>
    <w:basedOn w:val="a1"/>
    <w:rsid w:val="000F77C1"/>
    <w:pPr>
      <w:pBdr>
        <w:top w:val="single" w:sz="4" w:space="0" w:color="auto"/>
        <w:right w:val="single" w:sz="4" w:space="0" w:color="auto"/>
      </w:pBdr>
      <w:shd w:val="clear" w:color="000000" w:fill="D7E4BC"/>
      <w:spacing w:before="100" w:beforeAutospacing="1" w:after="100" w:afterAutospacing="1"/>
      <w:ind w:firstLine="709"/>
      <w:jc w:val="right"/>
    </w:pPr>
    <w:rPr>
      <w:rFonts w:ascii="GOST Type BU" w:hAnsi="GOST Type BU"/>
      <w:color w:val="FF0000"/>
      <w:sz w:val="24"/>
      <w:szCs w:val="24"/>
    </w:rPr>
  </w:style>
  <w:style w:type="paragraph" w:customStyle="1" w:styleId="xl169">
    <w:name w:val="xl169"/>
    <w:basedOn w:val="a1"/>
    <w:rsid w:val="000F77C1"/>
    <w:pPr>
      <w:pBdr>
        <w:top w:val="single" w:sz="8" w:space="0" w:color="auto"/>
        <w:left w:val="single" w:sz="4" w:space="0" w:color="auto"/>
        <w:bottom w:val="single" w:sz="4" w:space="0" w:color="auto"/>
        <w:right w:val="single" w:sz="4" w:space="0" w:color="auto"/>
      </w:pBdr>
      <w:shd w:val="clear" w:color="000000" w:fill="D7E4BC"/>
      <w:spacing w:before="100" w:beforeAutospacing="1" w:after="100" w:afterAutospacing="1"/>
      <w:ind w:firstLine="709"/>
      <w:jc w:val="right"/>
    </w:pPr>
    <w:rPr>
      <w:rFonts w:ascii="GOST Type BU" w:hAnsi="GOST Type BU"/>
      <w:b/>
      <w:bCs/>
      <w:color w:val="FF0000"/>
      <w:sz w:val="24"/>
      <w:szCs w:val="24"/>
    </w:rPr>
  </w:style>
  <w:style w:type="paragraph" w:customStyle="1" w:styleId="xl170">
    <w:name w:val="xl170"/>
    <w:basedOn w:val="a1"/>
    <w:rsid w:val="000F77C1"/>
    <w:pPr>
      <w:pBdr>
        <w:top w:val="single" w:sz="8" w:space="0" w:color="auto"/>
        <w:left w:val="single" w:sz="4" w:space="0" w:color="auto"/>
        <w:bottom w:val="single" w:sz="4" w:space="0" w:color="auto"/>
        <w:right w:val="single" w:sz="8" w:space="0" w:color="auto"/>
      </w:pBdr>
      <w:shd w:val="clear" w:color="000000" w:fill="D7E4BC"/>
      <w:spacing w:before="100" w:beforeAutospacing="1" w:after="100" w:afterAutospacing="1"/>
      <w:ind w:firstLine="709"/>
      <w:jc w:val="right"/>
    </w:pPr>
    <w:rPr>
      <w:rFonts w:ascii="GOST Type BU" w:hAnsi="GOST Type BU"/>
      <w:b/>
      <w:bCs/>
      <w:color w:val="FF0000"/>
      <w:sz w:val="24"/>
      <w:szCs w:val="24"/>
    </w:rPr>
  </w:style>
  <w:style w:type="paragraph" w:customStyle="1" w:styleId="xl171">
    <w:name w:val="xl171"/>
    <w:basedOn w:val="a1"/>
    <w:rsid w:val="000F77C1"/>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jc w:val="right"/>
    </w:pPr>
    <w:rPr>
      <w:rFonts w:ascii="GOST Type BU" w:hAnsi="GOST Type BU"/>
      <w:b/>
      <w:bCs/>
      <w:color w:val="FF0000"/>
      <w:sz w:val="24"/>
      <w:szCs w:val="24"/>
    </w:rPr>
  </w:style>
  <w:style w:type="paragraph" w:customStyle="1" w:styleId="xl172">
    <w:name w:val="xl172"/>
    <w:basedOn w:val="a1"/>
    <w:rsid w:val="000F77C1"/>
    <w:pPr>
      <w:pBdr>
        <w:top w:val="single" w:sz="4" w:space="0" w:color="auto"/>
        <w:left w:val="single" w:sz="8" w:space="11" w:color="auto"/>
        <w:right w:val="single" w:sz="4" w:space="0" w:color="auto"/>
      </w:pBdr>
      <w:shd w:val="clear" w:color="000000" w:fill="C2D69A"/>
      <w:spacing w:before="100" w:beforeAutospacing="1" w:after="100" w:afterAutospacing="1"/>
      <w:ind w:firstLineChars="100" w:firstLine="100"/>
      <w:jc w:val="both"/>
    </w:pPr>
    <w:rPr>
      <w:rFonts w:ascii="GOST Type BU" w:hAnsi="GOST Type BU"/>
      <w:color w:val="FF0000"/>
      <w:sz w:val="24"/>
      <w:szCs w:val="24"/>
    </w:rPr>
  </w:style>
  <w:style w:type="paragraph" w:customStyle="1" w:styleId="xl173">
    <w:name w:val="xl173"/>
    <w:basedOn w:val="a1"/>
    <w:rsid w:val="000F77C1"/>
    <w:pPr>
      <w:pBdr>
        <w:top w:val="single" w:sz="4" w:space="0" w:color="auto"/>
        <w:left w:val="single" w:sz="8" w:space="11" w:color="auto"/>
        <w:bottom w:val="single" w:sz="4" w:space="0" w:color="auto"/>
        <w:right w:val="single" w:sz="4" w:space="0" w:color="auto"/>
      </w:pBdr>
      <w:shd w:val="clear" w:color="000000" w:fill="C2D69A"/>
      <w:spacing w:before="100" w:beforeAutospacing="1" w:after="100" w:afterAutospacing="1"/>
      <w:ind w:firstLineChars="100" w:firstLine="100"/>
      <w:jc w:val="both"/>
    </w:pPr>
    <w:rPr>
      <w:rFonts w:ascii="GOST Type BU" w:hAnsi="GOST Type BU"/>
      <w:color w:val="FF0000"/>
      <w:sz w:val="24"/>
      <w:szCs w:val="24"/>
    </w:rPr>
  </w:style>
  <w:style w:type="paragraph" w:customStyle="1" w:styleId="xl174">
    <w:name w:val="xl174"/>
    <w:basedOn w:val="a1"/>
    <w:rsid w:val="000F77C1"/>
    <w:pPr>
      <w:pBdr>
        <w:top w:val="single" w:sz="8" w:space="0" w:color="auto"/>
        <w:left w:val="single" w:sz="8" w:space="0" w:color="auto"/>
        <w:bottom w:val="single" w:sz="4" w:space="0" w:color="auto"/>
        <w:right w:val="single" w:sz="4" w:space="0" w:color="auto"/>
      </w:pBdr>
      <w:shd w:val="clear" w:color="000000" w:fill="C2D69A"/>
      <w:spacing w:before="100" w:beforeAutospacing="1" w:after="100" w:afterAutospacing="1"/>
      <w:ind w:firstLine="709"/>
      <w:jc w:val="both"/>
    </w:pPr>
    <w:rPr>
      <w:rFonts w:ascii="GOST Type BU" w:hAnsi="GOST Type BU"/>
      <w:b/>
      <w:bCs/>
      <w:color w:val="FF0000"/>
      <w:sz w:val="24"/>
      <w:szCs w:val="24"/>
    </w:rPr>
  </w:style>
  <w:style w:type="paragraph" w:customStyle="1" w:styleId="xl175">
    <w:name w:val="xl175"/>
    <w:basedOn w:val="a1"/>
    <w:rsid w:val="000F77C1"/>
    <w:pPr>
      <w:pBdr>
        <w:top w:val="single" w:sz="8" w:space="0" w:color="auto"/>
        <w:left w:val="single" w:sz="4" w:space="0" w:color="auto"/>
        <w:bottom w:val="single" w:sz="4" w:space="0" w:color="auto"/>
        <w:right w:val="single" w:sz="8" w:space="0" w:color="auto"/>
      </w:pBdr>
      <w:shd w:val="clear" w:color="FFCC99" w:fill="C2D69A"/>
      <w:spacing w:before="100" w:beforeAutospacing="1" w:after="100" w:afterAutospacing="1"/>
      <w:ind w:firstLine="709"/>
      <w:jc w:val="center"/>
    </w:pPr>
    <w:rPr>
      <w:rFonts w:ascii="GOST Type BU" w:hAnsi="GOST Type BU"/>
      <w:b/>
      <w:bCs/>
      <w:color w:val="FF0000"/>
      <w:sz w:val="24"/>
      <w:szCs w:val="24"/>
    </w:rPr>
  </w:style>
  <w:style w:type="paragraph" w:customStyle="1" w:styleId="xl176">
    <w:name w:val="xl176"/>
    <w:basedOn w:val="a1"/>
    <w:rsid w:val="000F77C1"/>
    <w:pPr>
      <w:pBdr>
        <w:top w:val="single" w:sz="4" w:space="0" w:color="auto"/>
        <w:left w:val="single" w:sz="8" w:space="11" w:color="auto"/>
        <w:bottom w:val="single" w:sz="8" w:space="0" w:color="auto"/>
        <w:right w:val="single" w:sz="4" w:space="0" w:color="auto"/>
      </w:pBdr>
      <w:shd w:val="clear" w:color="000000" w:fill="C2D69A"/>
      <w:spacing w:before="100" w:beforeAutospacing="1" w:after="100" w:afterAutospacing="1"/>
      <w:ind w:firstLineChars="100" w:firstLine="100"/>
      <w:jc w:val="both"/>
    </w:pPr>
    <w:rPr>
      <w:rFonts w:ascii="GOST Type BU" w:hAnsi="GOST Type BU"/>
      <w:color w:val="FF0000"/>
      <w:sz w:val="24"/>
      <w:szCs w:val="24"/>
    </w:rPr>
  </w:style>
  <w:style w:type="paragraph" w:customStyle="1" w:styleId="xl177">
    <w:name w:val="xl177"/>
    <w:basedOn w:val="a1"/>
    <w:rsid w:val="000F77C1"/>
    <w:pPr>
      <w:pBdr>
        <w:top w:val="single" w:sz="8" w:space="0" w:color="auto"/>
        <w:bottom w:val="single" w:sz="4" w:space="0" w:color="auto"/>
        <w:right w:val="single" w:sz="4" w:space="0" w:color="auto"/>
      </w:pBdr>
      <w:shd w:val="clear" w:color="000000" w:fill="FCD5B4"/>
      <w:spacing w:before="100" w:beforeAutospacing="1" w:after="100" w:afterAutospacing="1"/>
      <w:ind w:firstLine="709"/>
      <w:jc w:val="right"/>
    </w:pPr>
    <w:rPr>
      <w:rFonts w:ascii="GOST Type BU" w:hAnsi="GOST Type BU"/>
      <w:b/>
      <w:bCs/>
      <w:color w:val="FF0000"/>
      <w:sz w:val="24"/>
      <w:szCs w:val="24"/>
    </w:rPr>
  </w:style>
  <w:style w:type="paragraph" w:customStyle="1" w:styleId="xl178">
    <w:name w:val="xl178"/>
    <w:basedOn w:val="a1"/>
    <w:rsid w:val="000F77C1"/>
    <w:pPr>
      <w:pBdr>
        <w:top w:val="single" w:sz="8" w:space="0" w:color="auto"/>
        <w:bottom w:val="single" w:sz="4" w:space="0" w:color="auto"/>
        <w:right w:val="single" w:sz="4" w:space="0" w:color="auto"/>
      </w:pBdr>
      <w:shd w:val="clear" w:color="000000" w:fill="D7E4BC"/>
      <w:spacing w:before="100" w:beforeAutospacing="1" w:after="100" w:afterAutospacing="1"/>
      <w:ind w:firstLine="709"/>
      <w:jc w:val="right"/>
    </w:pPr>
    <w:rPr>
      <w:rFonts w:ascii="GOST Type BU" w:hAnsi="GOST Type BU"/>
      <w:b/>
      <w:bCs/>
      <w:color w:val="FF0000"/>
      <w:sz w:val="24"/>
      <w:szCs w:val="24"/>
    </w:rPr>
  </w:style>
  <w:style w:type="paragraph" w:customStyle="1" w:styleId="xl179">
    <w:name w:val="xl179"/>
    <w:basedOn w:val="a1"/>
    <w:rsid w:val="000F77C1"/>
    <w:pPr>
      <w:pBdr>
        <w:top w:val="single" w:sz="8" w:space="0" w:color="auto"/>
        <w:bottom w:val="single" w:sz="4" w:space="0" w:color="auto"/>
        <w:right w:val="single" w:sz="8" w:space="0" w:color="auto"/>
      </w:pBdr>
      <w:shd w:val="clear" w:color="000000" w:fill="D7E4BC"/>
      <w:spacing w:before="100" w:beforeAutospacing="1" w:after="100" w:afterAutospacing="1"/>
      <w:ind w:firstLine="709"/>
      <w:jc w:val="right"/>
    </w:pPr>
    <w:rPr>
      <w:rFonts w:ascii="GOST Type BU" w:hAnsi="GOST Type BU"/>
      <w:b/>
      <w:bCs/>
      <w:color w:val="FF0000"/>
      <w:sz w:val="24"/>
      <w:szCs w:val="24"/>
    </w:rPr>
  </w:style>
  <w:style w:type="paragraph" w:customStyle="1" w:styleId="xl180">
    <w:name w:val="xl180"/>
    <w:basedOn w:val="a1"/>
    <w:rsid w:val="000F77C1"/>
    <w:pPr>
      <w:pBdr>
        <w:top w:val="single" w:sz="8" w:space="0" w:color="auto"/>
        <w:left w:val="single" w:sz="4" w:space="0" w:color="auto"/>
        <w:bottom w:val="single" w:sz="4" w:space="0" w:color="auto"/>
        <w:right w:val="single" w:sz="8" w:space="0" w:color="auto"/>
      </w:pBdr>
      <w:shd w:val="clear" w:color="000000" w:fill="C2D69A"/>
      <w:spacing w:before="100" w:beforeAutospacing="1" w:after="100" w:afterAutospacing="1"/>
      <w:ind w:firstLine="709"/>
      <w:jc w:val="center"/>
    </w:pPr>
    <w:rPr>
      <w:rFonts w:ascii="GOST Type BU" w:hAnsi="GOST Type BU"/>
      <w:b/>
      <w:bCs/>
      <w:color w:val="FF0000"/>
      <w:sz w:val="24"/>
      <w:szCs w:val="24"/>
    </w:rPr>
  </w:style>
  <w:style w:type="paragraph" w:customStyle="1" w:styleId="xl181">
    <w:name w:val="xl181"/>
    <w:basedOn w:val="a1"/>
    <w:rsid w:val="000F77C1"/>
    <w:pPr>
      <w:pBdr>
        <w:top w:val="single" w:sz="8" w:space="0" w:color="auto"/>
        <w:bottom w:val="single" w:sz="4" w:space="0" w:color="auto"/>
        <w:right w:val="single" w:sz="8" w:space="0" w:color="auto"/>
      </w:pBdr>
      <w:shd w:val="clear" w:color="000000" w:fill="D7E4BC"/>
      <w:spacing w:before="100" w:beforeAutospacing="1" w:after="100" w:afterAutospacing="1"/>
      <w:ind w:firstLine="709"/>
      <w:jc w:val="right"/>
    </w:pPr>
    <w:rPr>
      <w:rFonts w:ascii="GOST Type BU" w:hAnsi="GOST Type BU"/>
      <w:b/>
      <w:bCs/>
      <w:color w:val="FF0000"/>
      <w:sz w:val="24"/>
      <w:szCs w:val="24"/>
    </w:rPr>
  </w:style>
  <w:style w:type="paragraph" w:customStyle="1" w:styleId="xl182">
    <w:name w:val="xl182"/>
    <w:basedOn w:val="a1"/>
    <w:rsid w:val="000F77C1"/>
    <w:pPr>
      <w:pBdr>
        <w:top w:val="single" w:sz="8" w:space="0" w:color="auto"/>
        <w:left w:val="single" w:sz="4" w:space="0" w:color="auto"/>
        <w:bottom w:val="single" w:sz="4" w:space="0" w:color="auto"/>
        <w:right w:val="single" w:sz="8" w:space="0" w:color="auto"/>
      </w:pBdr>
      <w:shd w:val="clear" w:color="000000" w:fill="C2D69A"/>
      <w:spacing w:before="100" w:beforeAutospacing="1" w:after="100" w:afterAutospacing="1"/>
      <w:ind w:firstLine="709"/>
      <w:jc w:val="center"/>
    </w:pPr>
    <w:rPr>
      <w:rFonts w:ascii="GOST Type BU" w:hAnsi="GOST Type BU"/>
      <w:b/>
      <w:bCs/>
      <w:color w:val="FF0000"/>
      <w:sz w:val="24"/>
      <w:szCs w:val="24"/>
    </w:rPr>
  </w:style>
  <w:style w:type="paragraph" w:customStyle="1" w:styleId="Iauiue">
    <w:name w:val="Iau?iue"/>
    <w:rsid w:val="000F77C1"/>
    <w:rPr>
      <w:lang w:val="en-US"/>
    </w:rPr>
  </w:style>
  <w:style w:type="character" w:customStyle="1" w:styleId="5d">
    <w:name w:val="Основной текст (5)_"/>
    <w:basedOn w:val="a3"/>
    <w:link w:val="5e"/>
    <w:rsid w:val="000F77C1"/>
    <w:rPr>
      <w:rFonts w:ascii="Palatino Linotype" w:eastAsia="Palatino Linotype" w:hAnsi="Palatino Linotype" w:cs="Palatino Linotype"/>
      <w:i/>
      <w:iCs/>
      <w:sz w:val="10"/>
      <w:szCs w:val="10"/>
      <w:shd w:val="clear" w:color="auto" w:fill="FFFFFF"/>
    </w:rPr>
  </w:style>
  <w:style w:type="paragraph" w:customStyle="1" w:styleId="5e">
    <w:name w:val="Основной текст (5)"/>
    <w:basedOn w:val="a1"/>
    <w:link w:val="5d"/>
    <w:rsid w:val="000F77C1"/>
    <w:pPr>
      <w:widowControl w:val="0"/>
      <w:shd w:val="clear" w:color="auto" w:fill="FFFFFF"/>
      <w:spacing w:line="0" w:lineRule="atLeast"/>
      <w:ind w:firstLine="709"/>
      <w:jc w:val="center"/>
    </w:pPr>
    <w:rPr>
      <w:rFonts w:ascii="Palatino Linotype" w:eastAsia="Palatino Linotype" w:hAnsi="Palatino Linotype" w:cs="Palatino Linotype"/>
      <w:i/>
      <w:iCs/>
      <w:sz w:val="10"/>
      <w:szCs w:val="10"/>
    </w:rPr>
  </w:style>
  <w:style w:type="character" w:customStyle="1" w:styleId="1f8">
    <w:name w:val="Основной текст1"/>
    <w:basedOn w:val="afffff1"/>
    <w:rsid w:val="000F77C1"/>
    <w:rPr>
      <w:rFonts w:ascii="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customStyle="1" w:styleId="afffff2">
    <w:name w:val="Рисунок_подпись"/>
    <w:basedOn w:val="af9"/>
    <w:link w:val="afffff3"/>
    <w:rsid w:val="000F77C1"/>
    <w:pPr>
      <w:keepNext/>
      <w:spacing w:after="120" w:line="276" w:lineRule="auto"/>
      <w:ind w:left="1287" w:hanging="360"/>
      <w:jc w:val="both"/>
    </w:pPr>
    <w:rPr>
      <w:rFonts w:eastAsia="Calibri"/>
      <w:b/>
      <w:sz w:val="24"/>
      <w:szCs w:val="24"/>
    </w:rPr>
  </w:style>
  <w:style w:type="character" w:customStyle="1" w:styleId="afffff3">
    <w:name w:val="Рисунок_подпись Знак"/>
    <w:link w:val="afffff2"/>
    <w:rsid w:val="000F77C1"/>
    <w:rPr>
      <w:rFonts w:ascii="GOST Type BU" w:eastAsia="Calibri" w:hAnsi="GOST Type BU"/>
      <w:b/>
      <w:bCs/>
      <w:sz w:val="24"/>
      <w:szCs w:val="24"/>
    </w:rPr>
  </w:style>
  <w:style w:type="paragraph" w:customStyle="1" w:styleId="afffff4">
    <w:name w:val="Рис_подпись"/>
    <w:basedOn w:val="af9"/>
    <w:link w:val="afffff5"/>
    <w:qFormat/>
    <w:rsid w:val="000F77C1"/>
    <w:pPr>
      <w:keepNext/>
      <w:spacing w:after="120"/>
      <w:ind w:left="1287" w:hanging="360"/>
      <w:jc w:val="center"/>
    </w:pPr>
    <w:rPr>
      <w:rFonts w:eastAsia="Calibri"/>
      <w:bCs w:val="0"/>
      <w:sz w:val="24"/>
      <w:szCs w:val="24"/>
    </w:rPr>
  </w:style>
  <w:style w:type="character" w:customStyle="1" w:styleId="afffff5">
    <w:name w:val="Рис_подпись Знак"/>
    <w:link w:val="afffff4"/>
    <w:rsid w:val="000F77C1"/>
    <w:rPr>
      <w:rFonts w:ascii="GOST Type BU" w:eastAsia="Calibri" w:hAnsi="GOST Type BU"/>
      <w:sz w:val="24"/>
      <w:szCs w:val="24"/>
    </w:rPr>
  </w:style>
  <w:style w:type="paragraph" w:customStyle="1" w:styleId="afffff6">
    <w:name w:val="Таб_подпись"/>
    <w:basedOn w:val="afffff4"/>
    <w:link w:val="afffff7"/>
    <w:rsid w:val="000F77C1"/>
    <w:pPr>
      <w:spacing w:after="0"/>
    </w:pPr>
    <w:rPr>
      <w:b/>
    </w:rPr>
  </w:style>
  <w:style w:type="character" w:customStyle="1" w:styleId="afffff7">
    <w:name w:val="Таб_подпись Знак"/>
    <w:link w:val="afffff6"/>
    <w:rsid w:val="000F77C1"/>
    <w:rPr>
      <w:rFonts w:ascii="GOST Type BU" w:eastAsia="Calibri" w:hAnsi="GOST Type BU"/>
      <w:b/>
      <w:sz w:val="24"/>
      <w:szCs w:val="24"/>
    </w:rPr>
  </w:style>
  <w:style w:type="paragraph" w:customStyle="1" w:styleId="afffff8">
    <w:name w:val="РИС."/>
    <w:basedOn w:val="a1"/>
    <w:next w:val="afffff4"/>
    <w:link w:val="afffff9"/>
    <w:qFormat/>
    <w:rsid w:val="000F77C1"/>
    <w:pPr>
      <w:keepNext/>
      <w:spacing w:before="240" w:line="360" w:lineRule="auto"/>
      <w:ind w:firstLine="709"/>
      <w:jc w:val="center"/>
    </w:pPr>
    <w:rPr>
      <w:rFonts w:ascii="GOST Type BU" w:hAnsi="GOST Type BU"/>
      <w:sz w:val="24"/>
      <w:szCs w:val="22"/>
    </w:rPr>
  </w:style>
  <w:style w:type="character" w:customStyle="1" w:styleId="afffff9">
    <w:name w:val="РИС. Знак"/>
    <w:link w:val="afffff8"/>
    <w:rsid w:val="000F77C1"/>
    <w:rPr>
      <w:rFonts w:ascii="GOST Type BU" w:hAnsi="GOST Type BU"/>
      <w:sz w:val="24"/>
      <w:szCs w:val="22"/>
    </w:rPr>
  </w:style>
  <w:style w:type="paragraph" w:customStyle="1" w:styleId="110">
    <w:name w:val="Табличный_таблица_11"/>
    <w:link w:val="11d"/>
    <w:qFormat/>
    <w:rsid w:val="000F77C1"/>
    <w:pPr>
      <w:widowControl w:val="0"/>
      <w:numPr>
        <w:numId w:val="11"/>
      </w:numPr>
      <w:suppressAutoHyphens/>
      <w:spacing w:before="240" w:after="240"/>
    </w:pPr>
    <w:rPr>
      <w:rFonts w:ascii="GOST Type BU" w:hAnsi="GOST Type BU"/>
      <w:sz w:val="28"/>
    </w:rPr>
  </w:style>
  <w:style w:type="paragraph" w:customStyle="1" w:styleId="11">
    <w:name w:val="Рисунок 1.1"/>
    <w:basedOn w:val="af9"/>
    <w:link w:val="11e"/>
    <w:qFormat/>
    <w:rsid w:val="000F77C1"/>
    <w:pPr>
      <w:keepNext/>
      <w:numPr>
        <w:numId w:val="12"/>
      </w:numPr>
      <w:spacing w:after="0"/>
      <w:jc w:val="center"/>
    </w:pPr>
    <w:rPr>
      <w:rFonts w:eastAsia="Calibri"/>
      <w:sz w:val="24"/>
      <w:szCs w:val="24"/>
      <w:lang w:eastAsia="en-US"/>
    </w:rPr>
  </w:style>
  <w:style w:type="character" w:customStyle="1" w:styleId="11d">
    <w:name w:val="Табличный_таблица_11 Знак"/>
    <w:link w:val="110"/>
    <w:rsid w:val="000F77C1"/>
    <w:rPr>
      <w:rFonts w:ascii="GOST Type BU" w:hAnsi="GOST Type BU"/>
      <w:sz w:val="28"/>
    </w:rPr>
  </w:style>
  <w:style w:type="character" w:customStyle="1" w:styleId="11e">
    <w:name w:val="Рисунок 1.1 Знак"/>
    <w:basedOn w:val="af8"/>
    <w:link w:val="11"/>
    <w:rsid w:val="000F77C1"/>
    <w:rPr>
      <w:rFonts w:ascii="GOST Type BU" w:eastAsia="Calibri" w:hAnsi="GOST Type BU"/>
      <w:bCs/>
      <w:sz w:val="24"/>
      <w:szCs w:val="24"/>
      <w:lang w:eastAsia="en-US"/>
    </w:rPr>
  </w:style>
  <w:style w:type="paragraph" w:customStyle="1" w:styleId="210">
    <w:name w:val="Таблица 2.1"/>
    <w:basedOn w:val="a1"/>
    <w:link w:val="21b"/>
    <w:qFormat/>
    <w:rsid w:val="000F77C1"/>
    <w:pPr>
      <w:widowControl w:val="0"/>
      <w:numPr>
        <w:numId w:val="13"/>
      </w:numPr>
      <w:spacing w:before="120" w:after="120" w:line="360" w:lineRule="exact"/>
    </w:pPr>
    <w:rPr>
      <w:rFonts w:ascii="GOST Type BU" w:hAnsi="GOST Type BU"/>
      <w:bCs/>
      <w:color w:val="000000"/>
      <w:sz w:val="24"/>
      <w:szCs w:val="24"/>
    </w:rPr>
  </w:style>
  <w:style w:type="character" w:customStyle="1" w:styleId="21b">
    <w:name w:val="Таблица 2.1 Знак"/>
    <w:basedOn w:val="a3"/>
    <w:link w:val="210"/>
    <w:rsid w:val="000F77C1"/>
    <w:rPr>
      <w:rFonts w:ascii="GOST Type BU" w:hAnsi="GOST Type BU"/>
      <w:bCs/>
      <w:color w:val="000000"/>
      <w:sz w:val="24"/>
      <w:szCs w:val="24"/>
    </w:rPr>
  </w:style>
  <w:style w:type="paragraph" w:customStyle="1" w:styleId="a0">
    <w:name w:val="Таблица_название_таблицы"/>
    <w:basedOn w:val="a1"/>
    <w:next w:val="a1"/>
    <w:link w:val="afffffa"/>
    <w:qFormat/>
    <w:rsid w:val="000F77C1"/>
    <w:pPr>
      <w:widowControl w:val="0"/>
      <w:numPr>
        <w:numId w:val="15"/>
      </w:numPr>
      <w:spacing w:before="120" w:after="120" w:line="360" w:lineRule="exact"/>
      <w:ind w:left="0" w:firstLine="0"/>
    </w:pPr>
    <w:rPr>
      <w:rFonts w:ascii="GOST Type BU" w:hAnsi="GOST Type BU"/>
      <w:bCs/>
      <w:color w:val="000000"/>
      <w:sz w:val="24"/>
      <w:szCs w:val="24"/>
    </w:rPr>
  </w:style>
  <w:style w:type="character" w:customStyle="1" w:styleId="afffffa">
    <w:name w:val="Таблица_название_таблицы Знак"/>
    <w:link w:val="a0"/>
    <w:rsid w:val="000F77C1"/>
    <w:rPr>
      <w:rFonts w:ascii="GOST Type BU" w:hAnsi="GOST Type BU"/>
      <w:bCs/>
      <w:color w:val="000000"/>
      <w:sz w:val="24"/>
      <w:szCs w:val="24"/>
    </w:rPr>
  </w:style>
  <w:style w:type="character" w:customStyle="1" w:styleId="3f4">
    <w:name w:val="подзаголовок _3 Знак"/>
    <w:basedOn w:val="a3"/>
    <w:link w:val="32"/>
    <w:locked/>
    <w:rsid w:val="000F77C1"/>
    <w:rPr>
      <w:rFonts w:ascii="GOST Type BU" w:hAnsi="GOST Type BU" w:cs="Arial"/>
      <w:b/>
      <w:bCs/>
      <w:iCs/>
    </w:rPr>
  </w:style>
  <w:style w:type="paragraph" w:customStyle="1" w:styleId="32">
    <w:name w:val="подзаголовок _3"/>
    <w:basedOn w:val="a1"/>
    <w:next w:val="a1"/>
    <w:link w:val="3f4"/>
    <w:qFormat/>
    <w:rsid w:val="000F77C1"/>
    <w:pPr>
      <w:keepNext/>
      <w:widowControl w:val="0"/>
      <w:numPr>
        <w:numId w:val="16"/>
      </w:numPr>
      <w:suppressAutoHyphens/>
      <w:snapToGrid w:val="0"/>
      <w:spacing w:line="320" w:lineRule="exact"/>
      <w:ind w:left="754" w:hanging="357"/>
      <w:jc w:val="both"/>
      <w:outlineLvl w:val="0"/>
    </w:pPr>
    <w:rPr>
      <w:rFonts w:ascii="GOST Type BU" w:hAnsi="GOST Type BU" w:cs="Arial"/>
      <w:b/>
      <w:bCs/>
      <w:iCs/>
      <w:sz w:val="20"/>
    </w:rPr>
  </w:style>
  <w:style w:type="paragraph" w:customStyle="1" w:styleId="12">
    <w:name w:val="Стиль1"/>
    <w:basedOn w:val="a1"/>
    <w:link w:val="1f9"/>
    <w:qFormat/>
    <w:rsid w:val="000F77C1"/>
    <w:pPr>
      <w:keepNext/>
      <w:keepLines/>
      <w:numPr>
        <w:numId w:val="17"/>
      </w:numPr>
      <w:suppressAutoHyphens/>
      <w:autoSpaceDE w:val="0"/>
      <w:autoSpaceDN w:val="0"/>
      <w:adjustRightInd w:val="0"/>
      <w:spacing w:line="360" w:lineRule="auto"/>
      <w:ind w:left="1054" w:hanging="357"/>
      <w:jc w:val="center"/>
    </w:pPr>
    <w:rPr>
      <w:rFonts w:ascii="GOST Type BU" w:hAnsi="GOST Type BU"/>
      <w:b/>
      <w:color w:val="000000"/>
      <w:sz w:val="24"/>
      <w:szCs w:val="24"/>
    </w:rPr>
  </w:style>
  <w:style w:type="character" w:customStyle="1" w:styleId="1f9">
    <w:name w:val="Стиль1 Знак"/>
    <w:basedOn w:val="a3"/>
    <w:link w:val="12"/>
    <w:rsid w:val="000F77C1"/>
    <w:rPr>
      <w:rFonts w:ascii="GOST Type BU" w:hAnsi="GOST Type BU"/>
      <w:b/>
      <w:color w:val="000000"/>
      <w:sz w:val="24"/>
      <w:szCs w:val="24"/>
    </w:rPr>
  </w:style>
  <w:style w:type="paragraph" w:customStyle="1" w:styleId="xl320">
    <w:name w:val="xl320"/>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color w:val="000000"/>
      <w:sz w:val="20"/>
    </w:rPr>
  </w:style>
  <w:style w:type="paragraph" w:customStyle="1" w:styleId="xl321">
    <w:name w:val="xl321"/>
    <w:basedOn w:val="a1"/>
    <w:rsid w:val="000F77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OST Type BU" w:hAnsi="GOST Type BU"/>
      <w:color w:val="000000"/>
      <w:sz w:val="20"/>
    </w:rPr>
  </w:style>
  <w:style w:type="paragraph" w:customStyle="1" w:styleId="xl322">
    <w:name w:val="xl322"/>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color w:val="000000"/>
      <w:sz w:val="20"/>
    </w:rPr>
  </w:style>
  <w:style w:type="paragraph" w:customStyle="1" w:styleId="xl323">
    <w:name w:val="xl323"/>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sz w:val="20"/>
    </w:rPr>
  </w:style>
  <w:style w:type="paragraph" w:customStyle="1" w:styleId="xl324">
    <w:name w:val="xl324"/>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color w:val="000000"/>
      <w:sz w:val="20"/>
    </w:rPr>
  </w:style>
  <w:style w:type="paragraph" w:customStyle="1" w:styleId="xl325">
    <w:name w:val="xl325"/>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000000"/>
      <w:sz w:val="20"/>
    </w:rPr>
  </w:style>
  <w:style w:type="paragraph" w:customStyle="1" w:styleId="xl326">
    <w:name w:val="xl326"/>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000000"/>
      <w:sz w:val="20"/>
    </w:rPr>
  </w:style>
  <w:style w:type="paragraph" w:customStyle="1" w:styleId="xl327">
    <w:name w:val="xl327"/>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000000"/>
      <w:sz w:val="20"/>
    </w:rPr>
  </w:style>
  <w:style w:type="paragraph" w:customStyle="1" w:styleId="xl328">
    <w:name w:val="xl328"/>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color w:val="000000"/>
      <w:sz w:val="20"/>
    </w:rPr>
  </w:style>
  <w:style w:type="paragraph" w:customStyle="1" w:styleId="xl329">
    <w:name w:val="xl329"/>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b/>
      <w:bCs/>
      <w:color w:val="000000"/>
      <w:sz w:val="20"/>
    </w:rPr>
  </w:style>
  <w:style w:type="paragraph" w:customStyle="1" w:styleId="xl330">
    <w:name w:val="xl330"/>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sz w:val="20"/>
    </w:rPr>
  </w:style>
  <w:style w:type="paragraph" w:customStyle="1" w:styleId="xl331">
    <w:name w:val="xl331"/>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b/>
      <w:bCs/>
      <w:sz w:val="20"/>
    </w:rPr>
  </w:style>
  <w:style w:type="paragraph" w:customStyle="1" w:styleId="xl332">
    <w:name w:val="xl332"/>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color w:val="000000"/>
      <w:sz w:val="20"/>
    </w:rPr>
  </w:style>
  <w:style w:type="paragraph" w:customStyle="1" w:styleId="xl333">
    <w:name w:val="xl333"/>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b/>
      <w:bCs/>
      <w:sz w:val="20"/>
    </w:rPr>
  </w:style>
  <w:style w:type="paragraph" w:customStyle="1" w:styleId="xl334">
    <w:name w:val="xl334"/>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sz w:val="20"/>
    </w:rPr>
  </w:style>
  <w:style w:type="paragraph" w:customStyle="1" w:styleId="xl335">
    <w:name w:val="xl335"/>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color w:val="000000"/>
      <w:sz w:val="20"/>
    </w:rPr>
  </w:style>
  <w:style w:type="paragraph" w:customStyle="1" w:styleId="xl336">
    <w:name w:val="xl336"/>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b/>
      <w:bCs/>
      <w:sz w:val="20"/>
    </w:rPr>
  </w:style>
  <w:style w:type="paragraph" w:customStyle="1" w:styleId="xl337">
    <w:name w:val="xl337"/>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sz w:val="20"/>
    </w:rPr>
  </w:style>
  <w:style w:type="paragraph" w:customStyle="1" w:styleId="xl338">
    <w:name w:val="xl338"/>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color w:val="000000"/>
      <w:sz w:val="20"/>
    </w:rPr>
  </w:style>
  <w:style w:type="paragraph" w:customStyle="1" w:styleId="xl339">
    <w:name w:val="xl339"/>
    <w:basedOn w:val="a1"/>
    <w:rsid w:val="000F77C1"/>
    <w:pPr>
      <w:spacing w:before="100" w:beforeAutospacing="1" w:after="100" w:afterAutospacing="1"/>
    </w:pPr>
    <w:rPr>
      <w:rFonts w:ascii="GOST Type BU" w:hAnsi="GOST Type BU"/>
      <w:sz w:val="20"/>
    </w:rPr>
  </w:style>
  <w:style w:type="paragraph" w:customStyle="1" w:styleId="xl340">
    <w:name w:val="xl340"/>
    <w:basedOn w:val="a1"/>
    <w:rsid w:val="000F77C1"/>
    <w:pPr>
      <w:spacing w:before="100" w:beforeAutospacing="1" w:after="100" w:afterAutospacing="1"/>
      <w:jc w:val="center"/>
    </w:pPr>
    <w:rPr>
      <w:rFonts w:ascii="GOST Type BU" w:hAnsi="GOST Type BU"/>
      <w:sz w:val="20"/>
    </w:rPr>
  </w:style>
  <w:style w:type="paragraph" w:customStyle="1" w:styleId="xl341">
    <w:name w:val="xl341"/>
    <w:basedOn w:val="a1"/>
    <w:rsid w:val="000F77C1"/>
    <w:pPr>
      <w:spacing w:before="100" w:beforeAutospacing="1" w:after="100" w:afterAutospacing="1"/>
    </w:pPr>
    <w:rPr>
      <w:rFonts w:ascii="GOST Type BU" w:hAnsi="GOST Type BU"/>
      <w:sz w:val="20"/>
    </w:rPr>
  </w:style>
  <w:style w:type="paragraph" w:customStyle="1" w:styleId="xl342">
    <w:name w:val="xl342"/>
    <w:basedOn w:val="a1"/>
    <w:rsid w:val="000F77C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color w:val="000000"/>
      <w:sz w:val="20"/>
    </w:rPr>
  </w:style>
  <w:style w:type="paragraph" w:customStyle="1" w:styleId="xl343">
    <w:name w:val="xl343"/>
    <w:basedOn w:val="a1"/>
    <w:rsid w:val="000F77C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i/>
      <w:iCs/>
      <w:color w:val="000000"/>
      <w:sz w:val="20"/>
    </w:rPr>
  </w:style>
  <w:style w:type="paragraph" w:customStyle="1" w:styleId="xl344">
    <w:name w:val="xl344"/>
    <w:basedOn w:val="a1"/>
    <w:rsid w:val="000F77C1"/>
    <w:pPr>
      <w:pBdr>
        <w:top w:val="single" w:sz="4" w:space="0" w:color="auto"/>
        <w:left w:val="single" w:sz="4" w:space="0" w:color="auto"/>
      </w:pBdr>
      <w:shd w:val="clear" w:color="000000" w:fill="FFFFFF"/>
      <w:spacing w:before="100" w:beforeAutospacing="1" w:after="100" w:afterAutospacing="1"/>
      <w:jc w:val="center"/>
      <w:textAlignment w:val="center"/>
    </w:pPr>
    <w:rPr>
      <w:rFonts w:ascii="GOST Type BU" w:hAnsi="GOST Type BU"/>
      <w:i/>
      <w:iCs/>
      <w:color w:val="000000"/>
      <w:sz w:val="20"/>
    </w:rPr>
  </w:style>
  <w:style w:type="paragraph" w:customStyle="1" w:styleId="xl345">
    <w:name w:val="xl345"/>
    <w:basedOn w:val="a1"/>
    <w:rsid w:val="000F77C1"/>
    <w:pPr>
      <w:pBdr>
        <w:top w:val="single" w:sz="4" w:space="0" w:color="auto"/>
      </w:pBdr>
      <w:shd w:val="clear" w:color="000000" w:fill="FFFFFF"/>
      <w:spacing w:before="100" w:beforeAutospacing="1" w:after="100" w:afterAutospacing="1"/>
      <w:jc w:val="center"/>
      <w:textAlignment w:val="center"/>
    </w:pPr>
    <w:rPr>
      <w:rFonts w:ascii="GOST Type BU" w:hAnsi="GOST Type BU"/>
      <w:i/>
      <w:iCs/>
      <w:color w:val="000000"/>
      <w:sz w:val="20"/>
    </w:rPr>
  </w:style>
  <w:style w:type="paragraph" w:customStyle="1" w:styleId="xl346">
    <w:name w:val="xl346"/>
    <w:basedOn w:val="a1"/>
    <w:rsid w:val="000F77C1"/>
    <w:pPr>
      <w:spacing w:before="100" w:beforeAutospacing="1" w:after="100" w:afterAutospacing="1"/>
    </w:pPr>
    <w:rPr>
      <w:rFonts w:ascii="GOST Type BU" w:hAnsi="GOST Type BU"/>
      <w:sz w:val="20"/>
    </w:rPr>
  </w:style>
  <w:style w:type="paragraph" w:customStyle="1" w:styleId="xl347">
    <w:name w:val="xl347"/>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color w:val="000000"/>
      <w:sz w:val="20"/>
    </w:rPr>
  </w:style>
  <w:style w:type="paragraph" w:customStyle="1" w:styleId="xl348">
    <w:name w:val="xl348"/>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color w:val="000000"/>
      <w:sz w:val="20"/>
    </w:rPr>
  </w:style>
  <w:style w:type="paragraph" w:customStyle="1" w:styleId="xl349">
    <w:name w:val="xl349"/>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i/>
      <w:iCs/>
      <w:color w:val="000000"/>
      <w:sz w:val="20"/>
    </w:rPr>
  </w:style>
  <w:style w:type="paragraph" w:customStyle="1" w:styleId="xl350">
    <w:name w:val="xl350"/>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000000"/>
      <w:sz w:val="20"/>
    </w:rPr>
  </w:style>
  <w:style w:type="paragraph" w:customStyle="1" w:styleId="xl351">
    <w:name w:val="xl351"/>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000000"/>
      <w:sz w:val="20"/>
    </w:rPr>
  </w:style>
  <w:style w:type="paragraph" w:customStyle="1" w:styleId="xl352">
    <w:name w:val="xl352"/>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000000"/>
      <w:sz w:val="20"/>
    </w:rPr>
  </w:style>
  <w:style w:type="paragraph" w:customStyle="1" w:styleId="xl353">
    <w:name w:val="xl353"/>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000000"/>
      <w:sz w:val="20"/>
    </w:rPr>
  </w:style>
  <w:style w:type="paragraph" w:customStyle="1" w:styleId="xl354">
    <w:name w:val="xl354"/>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i/>
      <w:iCs/>
      <w:color w:val="000000"/>
      <w:sz w:val="20"/>
    </w:rPr>
  </w:style>
  <w:style w:type="paragraph" w:customStyle="1" w:styleId="xl355">
    <w:name w:val="xl355"/>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i/>
      <w:iCs/>
      <w:color w:val="000000"/>
      <w:sz w:val="20"/>
    </w:rPr>
  </w:style>
  <w:style w:type="paragraph" w:customStyle="1" w:styleId="xl356">
    <w:name w:val="xl356"/>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i/>
      <w:iCs/>
      <w:color w:val="000000"/>
      <w:sz w:val="20"/>
    </w:rPr>
  </w:style>
  <w:style w:type="paragraph" w:customStyle="1" w:styleId="xl357">
    <w:name w:val="xl357"/>
    <w:basedOn w:val="a1"/>
    <w:rsid w:val="000F77C1"/>
    <w:pPr>
      <w:spacing w:before="100" w:beforeAutospacing="1" w:after="100" w:afterAutospacing="1"/>
    </w:pPr>
    <w:rPr>
      <w:rFonts w:ascii="GOST Type BU" w:hAnsi="GOST Type BU"/>
      <w:i/>
      <w:iCs/>
      <w:sz w:val="20"/>
    </w:rPr>
  </w:style>
  <w:style w:type="paragraph" w:customStyle="1" w:styleId="xl358">
    <w:name w:val="xl358"/>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000000"/>
      <w:sz w:val="20"/>
    </w:rPr>
  </w:style>
  <w:style w:type="paragraph" w:customStyle="1" w:styleId="xl359">
    <w:name w:val="xl359"/>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i/>
      <w:iCs/>
      <w:color w:val="000000"/>
      <w:sz w:val="20"/>
    </w:rPr>
  </w:style>
  <w:style w:type="paragraph" w:customStyle="1" w:styleId="xl360">
    <w:name w:val="xl360"/>
    <w:basedOn w:val="a1"/>
    <w:rsid w:val="000F77C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GOST Type BU" w:hAnsi="GOST Type BU"/>
      <w:i/>
      <w:iCs/>
      <w:color w:val="000000"/>
      <w:sz w:val="20"/>
    </w:rPr>
  </w:style>
  <w:style w:type="paragraph" w:customStyle="1" w:styleId="xl361">
    <w:name w:val="xl361"/>
    <w:basedOn w:val="a1"/>
    <w:rsid w:val="000F77C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GOST Type BU" w:hAnsi="GOST Type BU"/>
      <w:i/>
      <w:iCs/>
      <w:color w:val="000000"/>
      <w:sz w:val="20"/>
    </w:rPr>
  </w:style>
  <w:style w:type="paragraph" w:customStyle="1" w:styleId="xl362">
    <w:name w:val="xl362"/>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FF0000"/>
      <w:sz w:val="20"/>
    </w:rPr>
  </w:style>
  <w:style w:type="paragraph" w:customStyle="1" w:styleId="xl363">
    <w:name w:val="xl363"/>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000000"/>
      <w:sz w:val="20"/>
    </w:rPr>
  </w:style>
  <w:style w:type="paragraph" w:customStyle="1" w:styleId="xl364">
    <w:name w:val="xl364"/>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000000"/>
      <w:sz w:val="20"/>
    </w:rPr>
  </w:style>
  <w:style w:type="paragraph" w:customStyle="1" w:styleId="xl365">
    <w:name w:val="xl365"/>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i/>
      <w:iCs/>
      <w:color w:val="000000"/>
      <w:sz w:val="20"/>
    </w:rPr>
  </w:style>
  <w:style w:type="paragraph" w:customStyle="1" w:styleId="xl366">
    <w:name w:val="xl366"/>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sz w:val="20"/>
    </w:rPr>
  </w:style>
  <w:style w:type="paragraph" w:customStyle="1" w:styleId="xl367">
    <w:name w:val="xl367"/>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sz w:val="20"/>
    </w:rPr>
  </w:style>
  <w:style w:type="paragraph" w:customStyle="1" w:styleId="xl368">
    <w:name w:val="xl368"/>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b/>
      <w:bCs/>
      <w:sz w:val="20"/>
    </w:rPr>
  </w:style>
  <w:style w:type="paragraph" w:customStyle="1" w:styleId="xl369">
    <w:name w:val="xl369"/>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b/>
      <w:bCs/>
      <w:color w:val="000000"/>
      <w:sz w:val="20"/>
    </w:rPr>
  </w:style>
  <w:style w:type="paragraph" w:customStyle="1" w:styleId="xl370">
    <w:name w:val="xl370"/>
    <w:basedOn w:val="a1"/>
    <w:rsid w:val="000F77C1"/>
    <w:pPr>
      <w:spacing w:before="100" w:beforeAutospacing="1" w:after="100" w:afterAutospacing="1"/>
      <w:jc w:val="center"/>
    </w:pPr>
    <w:rPr>
      <w:rFonts w:ascii="GOST Type BU" w:hAnsi="GOST Type BU"/>
      <w:color w:val="FF0000"/>
      <w:sz w:val="20"/>
    </w:rPr>
  </w:style>
  <w:style w:type="paragraph" w:customStyle="1" w:styleId="xl371">
    <w:name w:val="xl371"/>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FF0000"/>
      <w:sz w:val="20"/>
    </w:rPr>
  </w:style>
  <w:style w:type="paragraph" w:customStyle="1" w:styleId="xl372">
    <w:name w:val="xl372"/>
    <w:basedOn w:val="a1"/>
    <w:rsid w:val="000F77C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GOST Type BU" w:hAnsi="GOST Type BU"/>
      <w:i/>
      <w:iCs/>
      <w:color w:val="FF0000"/>
      <w:sz w:val="20"/>
    </w:rPr>
  </w:style>
  <w:style w:type="paragraph" w:customStyle="1" w:styleId="xl373">
    <w:name w:val="xl373"/>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i/>
      <w:iCs/>
      <w:color w:val="FF0000"/>
      <w:sz w:val="20"/>
    </w:rPr>
  </w:style>
  <w:style w:type="paragraph" w:customStyle="1" w:styleId="xl374">
    <w:name w:val="xl374"/>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color w:val="FF0000"/>
      <w:sz w:val="20"/>
    </w:rPr>
  </w:style>
  <w:style w:type="paragraph" w:customStyle="1" w:styleId="xl375">
    <w:name w:val="xl375"/>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i/>
      <w:iCs/>
      <w:color w:val="FF0000"/>
      <w:sz w:val="20"/>
    </w:rPr>
  </w:style>
  <w:style w:type="paragraph" w:customStyle="1" w:styleId="xl376">
    <w:name w:val="xl376"/>
    <w:basedOn w:val="a1"/>
    <w:rsid w:val="000F77C1"/>
    <w:pPr>
      <w:pBdr>
        <w:top w:val="single" w:sz="4" w:space="0" w:color="auto"/>
      </w:pBdr>
      <w:shd w:val="clear" w:color="000000" w:fill="FFFFFF"/>
      <w:spacing w:before="100" w:beforeAutospacing="1" w:after="100" w:afterAutospacing="1"/>
      <w:jc w:val="center"/>
      <w:textAlignment w:val="center"/>
    </w:pPr>
    <w:rPr>
      <w:rFonts w:ascii="GOST Type BU" w:hAnsi="GOST Type BU"/>
      <w:i/>
      <w:iCs/>
      <w:color w:val="FF0000"/>
      <w:sz w:val="20"/>
    </w:rPr>
  </w:style>
  <w:style w:type="paragraph" w:customStyle="1" w:styleId="xl377">
    <w:name w:val="xl377"/>
    <w:basedOn w:val="a1"/>
    <w:rsid w:val="000F77C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GOST Type BU" w:hAnsi="GOST Type BU"/>
      <w:color w:val="FF0000"/>
      <w:sz w:val="20"/>
    </w:rPr>
  </w:style>
  <w:style w:type="paragraph" w:customStyle="1" w:styleId="xl378">
    <w:name w:val="xl378"/>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FF0000"/>
      <w:sz w:val="20"/>
    </w:rPr>
  </w:style>
  <w:style w:type="paragraph" w:customStyle="1" w:styleId="xl379">
    <w:name w:val="xl379"/>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b/>
      <w:bCs/>
      <w:color w:val="FF0000"/>
      <w:sz w:val="20"/>
    </w:rPr>
  </w:style>
  <w:style w:type="paragraph" w:customStyle="1" w:styleId="xl380">
    <w:name w:val="xl380"/>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color w:val="FF0000"/>
      <w:sz w:val="20"/>
    </w:rPr>
  </w:style>
  <w:style w:type="paragraph" w:customStyle="1" w:styleId="xl381">
    <w:name w:val="xl381"/>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b/>
      <w:bCs/>
      <w:color w:val="FF0000"/>
      <w:sz w:val="20"/>
    </w:rPr>
  </w:style>
  <w:style w:type="paragraph" w:customStyle="1" w:styleId="xl382">
    <w:name w:val="xl382"/>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color w:val="FF0000"/>
      <w:sz w:val="20"/>
    </w:rPr>
  </w:style>
  <w:style w:type="paragraph" w:customStyle="1" w:styleId="xl383">
    <w:name w:val="xl383"/>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b/>
      <w:bCs/>
      <w:color w:val="FF0000"/>
      <w:sz w:val="20"/>
    </w:rPr>
  </w:style>
  <w:style w:type="paragraph" w:customStyle="1" w:styleId="xl384">
    <w:name w:val="xl384"/>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color w:val="FF0000"/>
      <w:sz w:val="20"/>
    </w:rPr>
  </w:style>
  <w:style w:type="paragraph" w:customStyle="1" w:styleId="xl385">
    <w:name w:val="xl385"/>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b/>
      <w:bCs/>
      <w:color w:val="FF0000"/>
      <w:sz w:val="20"/>
    </w:rPr>
  </w:style>
  <w:style w:type="paragraph" w:customStyle="1" w:styleId="xl386">
    <w:name w:val="xl386"/>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color w:val="FF0000"/>
      <w:sz w:val="20"/>
    </w:rPr>
  </w:style>
  <w:style w:type="paragraph" w:customStyle="1" w:styleId="xl387">
    <w:name w:val="xl387"/>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b/>
      <w:bCs/>
      <w:color w:val="FF0000"/>
      <w:sz w:val="20"/>
    </w:rPr>
  </w:style>
  <w:style w:type="paragraph" w:customStyle="1" w:styleId="xl388">
    <w:name w:val="xl388"/>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color w:val="FF0000"/>
      <w:sz w:val="20"/>
    </w:rPr>
  </w:style>
  <w:style w:type="paragraph" w:customStyle="1" w:styleId="xl389">
    <w:name w:val="xl389"/>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GOST Type BU" w:hAnsi="GOST Type BU"/>
      <w:color w:val="000000"/>
      <w:sz w:val="20"/>
    </w:rPr>
  </w:style>
  <w:style w:type="paragraph" w:customStyle="1" w:styleId="xl390">
    <w:name w:val="xl390"/>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GOST Type BU" w:hAnsi="GOST Type BU"/>
      <w:color w:val="FF0000"/>
      <w:sz w:val="20"/>
    </w:rPr>
  </w:style>
  <w:style w:type="paragraph" w:customStyle="1" w:styleId="xl391">
    <w:name w:val="xl391"/>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color w:val="000000"/>
      <w:sz w:val="20"/>
    </w:rPr>
  </w:style>
  <w:style w:type="paragraph" w:customStyle="1" w:styleId="xl392">
    <w:name w:val="xl392"/>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color w:val="000000"/>
      <w:sz w:val="20"/>
    </w:rPr>
  </w:style>
  <w:style w:type="paragraph" w:customStyle="1" w:styleId="xl393">
    <w:name w:val="xl393"/>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color w:val="FF0000"/>
      <w:sz w:val="20"/>
    </w:rPr>
  </w:style>
  <w:style w:type="paragraph" w:customStyle="1" w:styleId="xl394">
    <w:name w:val="xl394"/>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color w:val="000000"/>
      <w:sz w:val="20"/>
    </w:rPr>
  </w:style>
  <w:style w:type="paragraph" w:customStyle="1" w:styleId="xl395">
    <w:name w:val="xl395"/>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color w:val="FF0000"/>
      <w:sz w:val="20"/>
    </w:rPr>
  </w:style>
  <w:style w:type="paragraph" w:customStyle="1" w:styleId="xl396">
    <w:name w:val="xl396"/>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rFonts w:ascii="GOST Type BU" w:hAnsi="GOST Type BU"/>
      <w:color w:val="000000"/>
      <w:sz w:val="20"/>
    </w:rPr>
  </w:style>
  <w:style w:type="paragraph" w:customStyle="1" w:styleId="xl397">
    <w:name w:val="xl397"/>
    <w:basedOn w:val="a1"/>
    <w:rsid w:val="000F77C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GOST Type BU" w:hAnsi="GOST Type BU"/>
      <w:b/>
      <w:bCs/>
      <w:color w:val="FF0000"/>
      <w:sz w:val="20"/>
    </w:rPr>
  </w:style>
  <w:style w:type="paragraph" w:customStyle="1" w:styleId="xl398">
    <w:name w:val="xl398"/>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sz w:val="20"/>
    </w:rPr>
  </w:style>
  <w:style w:type="paragraph" w:customStyle="1" w:styleId="xl399">
    <w:name w:val="xl399"/>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b/>
      <w:bCs/>
      <w:color w:val="000000"/>
      <w:sz w:val="20"/>
    </w:rPr>
  </w:style>
  <w:style w:type="paragraph" w:customStyle="1" w:styleId="xl400">
    <w:name w:val="xl400"/>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rFonts w:ascii="GOST Type BU" w:hAnsi="GOST Type BU"/>
      <w:b/>
      <w:bCs/>
      <w:color w:val="000000"/>
      <w:sz w:val="20"/>
    </w:rPr>
  </w:style>
  <w:style w:type="paragraph" w:customStyle="1" w:styleId="xl401">
    <w:name w:val="xl401"/>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b/>
      <w:bCs/>
      <w:color w:val="000000"/>
      <w:sz w:val="20"/>
    </w:rPr>
  </w:style>
  <w:style w:type="paragraph" w:customStyle="1" w:styleId="xl402">
    <w:name w:val="xl402"/>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b/>
      <w:bCs/>
      <w:color w:val="FF0000"/>
      <w:sz w:val="20"/>
    </w:rPr>
  </w:style>
  <w:style w:type="paragraph" w:customStyle="1" w:styleId="xl403">
    <w:name w:val="xl403"/>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b/>
      <w:bCs/>
      <w:color w:val="000000"/>
      <w:sz w:val="20"/>
    </w:rPr>
  </w:style>
  <w:style w:type="paragraph" w:customStyle="1" w:styleId="xl404">
    <w:name w:val="xl404"/>
    <w:basedOn w:val="a1"/>
    <w:rsid w:val="000F77C1"/>
    <w:pPr>
      <w:spacing w:before="100" w:beforeAutospacing="1" w:after="100" w:afterAutospacing="1"/>
    </w:pPr>
    <w:rPr>
      <w:rFonts w:ascii="GOST Type BU" w:hAnsi="GOST Type BU"/>
      <w:b/>
      <w:bCs/>
      <w:sz w:val="20"/>
    </w:rPr>
  </w:style>
  <w:style w:type="paragraph" w:customStyle="1" w:styleId="xl405">
    <w:name w:val="xl405"/>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sz w:val="20"/>
    </w:rPr>
  </w:style>
  <w:style w:type="paragraph" w:customStyle="1" w:styleId="xl406">
    <w:name w:val="xl406"/>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sz w:val="20"/>
    </w:rPr>
  </w:style>
  <w:style w:type="paragraph" w:customStyle="1" w:styleId="xl407">
    <w:name w:val="xl407"/>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b/>
      <w:bCs/>
      <w:sz w:val="20"/>
    </w:rPr>
  </w:style>
  <w:style w:type="paragraph" w:customStyle="1" w:styleId="xl408">
    <w:name w:val="xl408"/>
    <w:basedOn w:val="a1"/>
    <w:rsid w:val="000F77C1"/>
    <w:pPr>
      <w:spacing w:before="100" w:beforeAutospacing="1" w:after="100" w:afterAutospacing="1"/>
      <w:jc w:val="center"/>
    </w:pPr>
    <w:rPr>
      <w:rFonts w:ascii="GOST Type BU" w:hAnsi="GOST Type BU"/>
      <w:color w:val="538DD5"/>
      <w:sz w:val="20"/>
    </w:rPr>
  </w:style>
  <w:style w:type="paragraph" w:customStyle="1" w:styleId="xl409">
    <w:name w:val="xl409"/>
    <w:basedOn w:val="a1"/>
    <w:rsid w:val="000F77C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OST Type BU" w:hAnsi="GOST Type BU"/>
      <w:b/>
      <w:bCs/>
      <w:color w:val="538DD5"/>
      <w:sz w:val="20"/>
    </w:rPr>
  </w:style>
  <w:style w:type="paragraph" w:customStyle="1" w:styleId="xl410">
    <w:name w:val="xl410"/>
    <w:basedOn w:val="a1"/>
    <w:rsid w:val="000F77C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GOST Type BU" w:hAnsi="GOST Type BU"/>
      <w:b/>
      <w:bCs/>
      <w:color w:val="538DD5"/>
      <w:sz w:val="20"/>
    </w:rPr>
  </w:style>
  <w:style w:type="paragraph" w:customStyle="1" w:styleId="xl411">
    <w:name w:val="xl411"/>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538DD5"/>
      <w:sz w:val="20"/>
    </w:rPr>
  </w:style>
  <w:style w:type="paragraph" w:customStyle="1" w:styleId="xl412">
    <w:name w:val="xl412"/>
    <w:basedOn w:val="a1"/>
    <w:rsid w:val="000F77C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GOST Type BU" w:hAnsi="GOST Type BU"/>
      <w:i/>
      <w:iCs/>
      <w:color w:val="538DD5"/>
      <w:sz w:val="20"/>
    </w:rPr>
  </w:style>
  <w:style w:type="paragraph" w:customStyle="1" w:styleId="xl413">
    <w:name w:val="xl413"/>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i/>
      <w:iCs/>
      <w:color w:val="538DD5"/>
      <w:sz w:val="20"/>
    </w:rPr>
  </w:style>
  <w:style w:type="paragraph" w:customStyle="1" w:styleId="xl414">
    <w:name w:val="xl414"/>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color w:val="538DD5"/>
      <w:sz w:val="20"/>
    </w:rPr>
  </w:style>
  <w:style w:type="paragraph" w:customStyle="1" w:styleId="xl415">
    <w:name w:val="xl415"/>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color w:val="538DD5"/>
      <w:sz w:val="20"/>
    </w:rPr>
  </w:style>
  <w:style w:type="paragraph" w:customStyle="1" w:styleId="xl416">
    <w:name w:val="xl416"/>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i/>
      <w:iCs/>
      <w:color w:val="538DD5"/>
      <w:sz w:val="20"/>
    </w:rPr>
  </w:style>
  <w:style w:type="paragraph" w:customStyle="1" w:styleId="xl417">
    <w:name w:val="xl417"/>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538DD5"/>
      <w:sz w:val="20"/>
    </w:rPr>
  </w:style>
  <w:style w:type="paragraph" w:customStyle="1" w:styleId="xl418">
    <w:name w:val="xl418"/>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538DD5"/>
      <w:sz w:val="20"/>
    </w:rPr>
  </w:style>
  <w:style w:type="paragraph" w:customStyle="1" w:styleId="xl419">
    <w:name w:val="xl419"/>
    <w:basedOn w:val="a1"/>
    <w:rsid w:val="000F77C1"/>
    <w:pPr>
      <w:pBdr>
        <w:top w:val="single" w:sz="4" w:space="0" w:color="auto"/>
      </w:pBdr>
      <w:shd w:val="clear" w:color="000000" w:fill="FFFFFF"/>
      <w:spacing w:before="100" w:beforeAutospacing="1" w:after="100" w:afterAutospacing="1"/>
      <w:jc w:val="center"/>
      <w:textAlignment w:val="center"/>
    </w:pPr>
    <w:rPr>
      <w:rFonts w:ascii="GOST Type BU" w:hAnsi="GOST Type BU"/>
      <w:i/>
      <w:iCs/>
      <w:color w:val="538DD5"/>
      <w:sz w:val="20"/>
    </w:rPr>
  </w:style>
  <w:style w:type="paragraph" w:customStyle="1" w:styleId="xl420">
    <w:name w:val="xl420"/>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i/>
      <w:iCs/>
      <w:color w:val="538DD5"/>
      <w:sz w:val="20"/>
    </w:rPr>
  </w:style>
  <w:style w:type="paragraph" w:customStyle="1" w:styleId="xl421">
    <w:name w:val="xl421"/>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538DD5"/>
      <w:sz w:val="20"/>
    </w:rPr>
  </w:style>
  <w:style w:type="paragraph" w:customStyle="1" w:styleId="xl422">
    <w:name w:val="xl422"/>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rFonts w:ascii="GOST Type BU" w:hAnsi="GOST Type BU"/>
      <w:color w:val="538DD5"/>
      <w:sz w:val="20"/>
    </w:rPr>
  </w:style>
  <w:style w:type="paragraph" w:customStyle="1" w:styleId="xl423">
    <w:name w:val="xl423"/>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GOST Type BU" w:hAnsi="GOST Type BU"/>
      <w:color w:val="538DD5"/>
      <w:sz w:val="20"/>
    </w:rPr>
  </w:style>
  <w:style w:type="paragraph" w:customStyle="1" w:styleId="xl424">
    <w:name w:val="xl424"/>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b/>
      <w:bCs/>
      <w:color w:val="538DD5"/>
      <w:sz w:val="20"/>
    </w:rPr>
  </w:style>
  <w:style w:type="paragraph" w:customStyle="1" w:styleId="xl425">
    <w:name w:val="xl425"/>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color w:val="538DD5"/>
      <w:sz w:val="20"/>
    </w:rPr>
  </w:style>
  <w:style w:type="paragraph" w:customStyle="1" w:styleId="xl426">
    <w:name w:val="xl426"/>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b/>
      <w:bCs/>
      <w:color w:val="538DD5"/>
      <w:sz w:val="20"/>
    </w:rPr>
  </w:style>
  <w:style w:type="paragraph" w:customStyle="1" w:styleId="xl427">
    <w:name w:val="xl427"/>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color w:val="538DD5"/>
      <w:sz w:val="20"/>
    </w:rPr>
  </w:style>
  <w:style w:type="paragraph" w:customStyle="1" w:styleId="xl428">
    <w:name w:val="xl428"/>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color w:val="538DD5"/>
      <w:sz w:val="20"/>
    </w:rPr>
  </w:style>
  <w:style w:type="paragraph" w:customStyle="1" w:styleId="xl429">
    <w:name w:val="xl429"/>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b/>
      <w:bCs/>
      <w:color w:val="538DD5"/>
      <w:sz w:val="20"/>
    </w:rPr>
  </w:style>
  <w:style w:type="paragraph" w:customStyle="1" w:styleId="xl430">
    <w:name w:val="xl430"/>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color w:val="538DD5"/>
      <w:sz w:val="20"/>
    </w:rPr>
  </w:style>
  <w:style w:type="paragraph" w:customStyle="1" w:styleId="xl431">
    <w:name w:val="xl431"/>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b/>
      <w:bCs/>
      <w:color w:val="538DD5"/>
      <w:sz w:val="20"/>
    </w:rPr>
  </w:style>
  <w:style w:type="paragraph" w:customStyle="1" w:styleId="xl432">
    <w:name w:val="xl432"/>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color w:val="538DD5"/>
      <w:sz w:val="20"/>
    </w:rPr>
  </w:style>
  <w:style w:type="paragraph" w:customStyle="1" w:styleId="xl433">
    <w:name w:val="xl433"/>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b/>
      <w:bCs/>
      <w:color w:val="538DD5"/>
      <w:sz w:val="20"/>
    </w:rPr>
  </w:style>
  <w:style w:type="paragraph" w:customStyle="1" w:styleId="xl434">
    <w:name w:val="xl434"/>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color w:val="538DD5"/>
      <w:sz w:val="20"/>
    </w:rPr>
  </w:style>
  <w:style w:type="paragraph" w:customStyle="1" w:styleId="xl435">
    <w:name w:val="xl435"/>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sz w:val="20"/>
    </w:rPr>
  </w:style>
  <w:style w:type="paragraph" w:customStyle="1" w:styleId="xl436">
    <w:name w:val="xl436"/>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000000"/>
      <w:sz w:val="20"/>
    </w:rPr>
  </w:style>
  <w:style w:type="paragraph" w:customStyle="1" w:styleId="xl437">
    <w:name w:val="xl437"/>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538DD5"/>
      <w:sz w:val="20"/>
    </w:rPr>
  </w:style>
  <w:style w:type="paragraph" w:customStyle="1" w:styleId="xl438">
    <w:name w:val="xl438"/>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sz w:val="20"/>
    </w:rPr>
  </w:style>
  <w:style w:type="paragraph" w:customStyle="1" w:styleId="xl439">
    <w:name w:val="xl439"/>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sz w:val="20"/>
    </w:rPr>
  </w:style>
  <w:style w:type="paragraph" w:customStyle="1" w:styleId="xl440">
    <w:name w:val="xl440"/>
    <w:basedOn w:val="a1"/>
    <w:rsid w:val="000F77C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GOST Type BU" w:hAnsi="GOST Type BU"/>
      <w:i/>
      <w:iCs/>
      <w:sz w:val="20"/>
    </w:rPr>
  </w:style>
  <w:style w:type="paragraph" w:customStyle="1" w:styleId="xl441">
    <w:name w:val="xl441"/>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i/>
      <w:iCs/>
      <w:sz w:val="20"/>
    </w:rPr>
  </w:style>
  <w:style w:type="paragraph" w:customStyle="1" w:styleId="xl442">
    <w:name w:val="xl442"/>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sz w:val="20"/>
    </w:rPr>
  </w:style>
  <w:style w:type="paragraph" w:customStyle="1" w:styleId="xl443">
    <w:name w:val="xl443"/>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sz w:val="20"/>
    </w:rPr>
  </w:style>
  <w:style w:type="paragraph" w:customStyle="1" w:styleId="xl444">
    <w:name w:val="xl444"/>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i/>
      <w:iCs/>
      <w:sz w:val="20"/>
    </w:rPr>
  </w:style>
  <w:style w:type="paragraph" w:customStyle="1" w:styleId="xl445">
    <w:name w:val="xl445"/>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sz w:val="20"/>
    </w:rPr>
  </w:style>
  <w:style w:type="paragraph" w:customStyle="1" w:styleId="xl446">
    <w:name w:val="xl446"/>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sz w:val="20"/>
    </w:rPr>
  </w:style>
  <w:style w:type="paragraph" w:customStyle="1" w:styleId="xl447">
    <w:name w:val="xl447"/>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sz w:val="20"/>
    </w:rPr>
  </w:style>
  <w:style w:type="paragraph" w:customStyle="1" w:styleId="xl448">
    <w:name w:val="xl448"/>
    <w:basedOn w:val="a1"/>
    <w:rsid w:val="000F77C1"/>
    <w:pPr>
      <w:pBdr>
        <w:top w:val="single" w:sz="4" w:space="0" w:color="auto"/>
      </w:pBdr>
      <w:shd w:val="clear" w:color="000000" w:fill="FFFFFF"/>
      <w:spacing w:before="100" w:beforeAutospacing="1" w:after="100" w:afterAutospacing="1"/>
      <w:jc w:val="center"/>
      <w:textAlignment w:val="center"/>
    </w:pPr>
    <w:rPr>
      <w:rFonts w:ascii="GOST Type BU" w:hAnsi="GOST Type BU"/>
      <w:i/>
      <w:iCs/>
      <w:sz w:val="20"/>
    </w:rPr>
  </w:style>
  <w:style w:type="paragraph" w:customStyle="1" w:styleId="xl449">
    <w:name w:val="xl449"/>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sz w:val="20"/>
    </w:rPr>
  </w:style>
  <w:style w:type="paragraph" w:customStyle="1" w:styleId="xl450">
    <w:name w:val="xl450"/>
    <w:basedOn w:val="a1"/>
    <w:rsid w:val="000F77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OST Type BU" w:hAnsi="GOST Type BU"/>
      <w:sz w:val="20"/>
    </w:rPr>
  </w:style>
  <w:style w:type="paragraph" w:customStyle="1" w:styleId="xl451">
    <w:name w:val="xl451"/>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sz w:val="20"/>
    </w:rPr>
  </w:style>
  <w:style w:type="paragraph" w:customStyle="1" w:styleId="xl452">
    <w:name w:val="xl452"/>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GOST Type BU" w:hAnsi="GOST Type BU"/>
      <w:sz w:val="20"/>
    </w:rPr>
  </w:style>
  <w:style w:type="paragraph" w:customStyle="1" w:styleId="xl453">
    <w:name w:val="xl453"/>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b/>
      <w:bCs/>
      <w:sz w:val="20"/>
    </w:rPr>
  </w:style>
  <w:style w:type="paragraph" w:customStyle="1" w:styleId="xl454">
    <w:name w:val="xl454"/>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GOST Type BU" w:hAnsi="GOST Type BU"/>
      <w:b/>
      <w:bCs/>
      <w:color w:val="000000"/>
      <w:sz w:val="20"/>
    </w:rPr>
  </w:style>
  <w:style w:type="paragraph" w:customStyle="1" w:styleId="xl455">
    <w:name w:val="xl455"/>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GOST Type BU" w:hAnsi="GOST Type BU"/>
      <w:b/>
      <w:bCs/>
      <w:color w:val="538DD5"/>
      <w:sz w:val="20"/>
    </w:rPr>
  </w:style>
  <w:style w:type="paragraph" w:customStyle="1" w:styleId="xl456">
    <w:name w:val="xl456"/>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GOST Type BU" w:hAnsi="GOST Type BU"/>
      <w:b/>
      <w:bCs/>
      <w:color w:val="FF0000"/>
      <w:sz w:val="20"/>
    </w:rPr>
  </w:style>
  <w:style w:type="paragraph" w:customStyle="1" w:styleId="xl457">
    <w:name w:val="xl457"/>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538DD5"/>
      <w:sz w:val="20"/>
    </w:rPr>
  </w:style>
  <w:style w:type="paragraph" w:customStyle="1" w:styleId="xl458">
    <w:name w:val="xl458"/>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538DD5"/>
      <w:sz w:val="20"/>
    </w:rPr>
  </w:style>
  <w:style w:type="paragraph" w:customStyle="1" w:styleId="xl459">
    <w:name w:val="xl459"/>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color w:val="538DD5"/>
      <w:sz w:val="20"/>
    </w:rPr>
  </w:style>
  <w:style w:type="paragraph" w:customStyle="1" w:styleId="xl460">
    <w:name w:val="xl460"/>
    <w:basedOn w:val="a1"/>
    <w:rsid w:val="000F77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OST Type BU" w:hAnsi="GOST Type BU"/>
      <w:b/>
      <w:bCs/>
      <w:sz w:val="20"/>
    </w:rPr>
  </w:style>
  <w:style w:type="paragraph" w:customStyle="1" w:styleId="xl461">
    <w:name w:val="xl461"/>
    <w:basedOn w:val="a1"/>
    <w:rsid w:val="000F77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OST Type BU" w:hAnsi="GOST Type BU"/>
      <w:b/>
      <w:bCs/>
      <w:color w:val="000000"/>
      <w:sz w:val="20"/>
    </w:rPr>
  </w:style>
  <w:style w:type="paragraph" w:customStyle="1" w:styleId="xl462">
    <w:name w:val="xl462"/>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rFonts w:ascii="GOST Type BU" w:hAnsi="GOST Type BU"/>
      <w:color w:val="538DD5"/>
      <w:sz w:val="20"/>
    </w:rPr>
  </w:style>
  <w:style w:type="paragraph" w:customStyle="1" w:styleId="xl463">
    <w:name w:val="xl463"/>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rFonts w:ascii="GOST Type BU" w:hAnsi="GOST Type BU"/>
      <w:b/>
      <w:bCs/>
      <w:color w:val="538DD5"/>
      <w:sz w:val="20"/>
    </w:rPr>
  </w:style>
  <w:style w:type="paragraph" w:customStyle="1" w:styleId="xl464">
    <w:name w:val="xl464"/>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GOST Type BU" w:hAnsi="GOST Type BU"/>
      <w:color w:val="538DD5"/>
      <w:sz w:val="20"/>
    </w:rPr>
  </w:style>
  <w:style w:type="paragraph" w:customStyle="1" w:styleId="xl465">
    <w:name w:val="xl465"/>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b/>
      <w:bCs/>
      <w:sz w:val="20"/>
    </w:rPr>
  </w:style>
  <w:style w:type="paragraph" w:customStyle="1" w:styleId="xl466">
    <w:name w:val="xl466"/>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b/>
      <w:bCs/>
      <w:color w:val="538DD5"/>
      <w:sz w:val="20"/>
    </w:rPr>
  </w:style>
  <w:style w:type="paragraph" w:customStyle="1" w:styleId="xl467">
    <w:name w:val="xl467"/>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sz w:val="20"/>
    </w:rPr>
  </w:style>
  <w:style w:type="paragraph" w:customStyle="1" w:styleId="xl468">
    <w:name w:val="xl468"/>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b/>
      <w:bCs/>
      <w:color w:val="000000"/>
      <w:sz w:val="20"/>
    </w:rPr>
  </w:style>
  <w:style w:type="paragraph" w:customStyle="1" w:styleId="xl469">
    <w:name w:val="xl469"/>
    <w:basedOn w:val="a1"/>
    <w:rsid w:val="000F77C1"/>
    <w:pPr>
      <w:shd w:val="clear" w:color="000000" w:fill="EEECE1"/>
      <w:spacing w:before="100" w:beforeAutospacing="1" w:after="100" w:afterAutospacing="1"/>
      <w:jc w:val="center"/>
      <w:textAlignment w:val="center"/>
    </w:pPr>
    <w:rPr>
      <w:rFonts w:ascii="GOST Type BU" w:hAnsi="GOST Type BU"/>
      <w:color w:val="FF0000"/>
      <w:sz w:val="20"/>
    </w:rPr>
  </w:style>
  <w:style w:type="paragraph" w:customStyle="1" w:styleId="xl470">
    <w:name w:val="xl470"/>
    <w:basedOn w:val="a1"/>
    <w:rsid w:val="000F77C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GOST Type BU" w:hAnsi="GOST Type BU"/>
      <w:b/>
      <w:bCs/>
      <w:color w:val="FF0000"/>
      <w:sz w:val="20"/>
    </w:rPr>
  </w:style>
  <w:style w:type="paragraph" w:customStyle="1" w:styleId="xl471">
    <w:name w:val="xl471"/>
    <w:basedOn w:val="a1"/>
    <w:rsid w:val="000F77C1"/>
    <w:pPr>
      <w:pBdr>
        <w:top w:val="single" w:sz="4" w:space="0" w:color="auto"/>
      </w:pBdr>
      <w:shd w:val="clear" w:color="000000" w:fill="EEECE1"/>
      <w:spacing w:before="100" w:beforeAutospacing="1" w:after="100" w:afterAutospacing="1"/>
      <w:jc w:val="center"/>
      <w:textAlignment w:val="center"/>
    </w:pPr>
    <w:rPr>
      <w:rFonts w:ascii="GOST Type BU" w:hAnsi="GOST Type BU"/>
      <w:i/>
      <w:iCs/>
      <w:color w:val="FF0000"/>
      <w:sz w:val="20"/>
    </w:rPr>
  </w:style>
  <w:style w:type="paragraph" w:customStyle="1" w:styleId="xl472">
    <w:name w:val="xl472"/>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sz w:val="20"/>
    </w:rPr>
  </w:style>
  <w:style w:type="paragraph" w:customStyle="1" w:styleId="xl473">
    <w:name w:val="xl473"/>
    <w:basedOn w:val="a1"/>
    <w:rsid w:val="000F77C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color w:val="000000"/>
      <w:sz w:val="20"/>
    </w:rPr>
  </w:style>
  <w:style w:type="paragraph" w:customStyle="1" w:styleId="xl474">
    <w:name w:val="xl474"/>
    <w:basedOn w:val="a1"/>
    <w:rsid w:val="000F77C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color w:val="000000"/>
      <w:sz w:val="20"/>
    </w:rPr>
  </w:style>
  <w:style w:type="paragraph" w:customStyle="1" w:styleId="xl475">
    <w:name w:val="xl475"/>
    <w:basedOn w:val="a1"/>
    <w:rsid w:val="000F77C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OST Type BU" w:hAnsi="GOST Type BU"/>
      <w:b/>
      <w:bCs/>
      <w:color w:val="FF0000"/>
      <w:sz w:val="20"/>
    </w:rPr>
  </w:style>
  <w:style w:type="paragraph" w:customStyle="1" w:styleId="xl476">
    <w:name w:val="xl476"/>
    <w:basedOn w:val="a1"/>
    <w:rsid w:val="000F77C1"/>
    <w:pPr>
      <w:pBdr>
        <w:top w:val="single" w:sz="4" w:space="0" w:color="auto"/>
        <w:bottom w:val="single" w:sz="4" w:space="0" w:color="auto"/>
      </w:pBdr>
      <w:shd w:val="clear" w:color="000000" w:fill="FFFFFF"/>
      <w:spacing w:before="100" w:beforeAutospacing="1" w:after="100" w:afterAutospacing="1"/>
      <w:jc w:val="center"/>
      <w:textAlignment w:val="center"/>
    </w:pPr>
    <w:rPr>
      <w:rFonts w:ascii="GOST Type BU" w:hAnsi="GOST Type BU"/>
      <w:b/>
      <w:bCs/>
      <w:color w:val="FF0000"/>
      <w:sz w:val="20"/>
    </w:rPr>
  </w:style>
  <w:style w:type="paragraph" w:customStyle="1" w:styleId="xl477">
    <w:name w:val="xl477"/>
    <w:basedOn w:val="a1"/>
    <w:rsid w:val="000F77C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color w:val="FF0000"/>
      <w:sz w:val="20"/>
    </w:rPr>
  </w:style>
  <w:style w:type="paragraph" w:customStyle="1" w:styleId="xl478">
    <w:name w:val="xl478"/>
    <w:basedOn w:val="a1"/>
    <w:rsid w:val="000F77C1"/>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000000"/>
      <w:sz w:val="20"/>
    </w:rPr>
  </w:style>
  <w:style w:type="paragraph" w:customStyle="1" w:styleId="xl479">
    <w:name w:val="xl479"/>
    <w:basedOn w:val="a1"/>
    <w:rsid w:val="000F77C1"/>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000000"/>
      <w:sz w:val="20"/>
    </w:rPr>
  </w:style>
  <w:style w:type="paragraph" w:customStyle="1" w:styleId="xl480">
    <w:name w:val="xl480"/>
    <w:basedOn w:val="a1"/>
    <w:rsid w:val="000F77C1"/>
    <w:pPr>
      <w:pBdr>
        <w:top w:val="single" w:sz="4" w:space="0" w:color="auto"/>
        <w:left w:val="single" w:sz="4" w:space="0" w:color="auto"/>
      </w:pBdr>
      <w:spacing w:before="100" w:beforeAutospacing="1" w:after="100" w:afterAutospacing="1"/>
      <w:jc w:val="center"/>
      <w:textAlignment w:val="center"/>
    </w:pPr>
    <w:rPr>
      <w:rFonts w:ascii="GOST Type BU" w:hAnsi="GOST Type BU"/>
      <w:b/>
      <w:bCs/>
      <w:color w:val="000000"/>
      <w:sz w:val="20"/>
    </w:rPr>
  </w:style>
  <w:style w:type="paragraph" w:customStyle="1" w:styleId="xl481">
    <w:name w:val="xl481"/>
    <w:basedOn w:val="a1"/>
    <w:rsid w:val="000F77C1"/>
    <w:pPr>
      <w:pBdr>
        <w:top w:val="single" w:sz="4" w:space="0" w:color="auto"/>
      </w:pBdr>
      <w:spacing w:before="100" w:beforeAutospacing="1" w:after="100" w:afterAutospacing="1"/>
      <w:jc w:val="center"/>
      <w:textAlignment w:val="center"/>
    </w:pPr>
    <w:rPr>
      <w:rFonts w:ascii="GOST Type BU" w:hAnsi="GOST Type BU"/>
      <w:b/>
      <w:bCs/>
      <w:color w:val="000000"/>
      <w:sz w:val="20"/>
    </w:rPr>
  </w:style>
  <w:style w:type="paragraph" w:customStyle="1" w:styleId="xl482">
    <w:name w:val="xl482"/>
    <w:basedOn w:val="a1"/>
    <w:rsid w:val="000F77C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000000"/>
      <w:sz w:val="20"/>
    </w:rPr>
  </w:style>
  <w:style w:type="paragraph" w:customStyle="1" w:styleId="xl483">
    <w:name w:val="xl483"/>
    <w:basedOn w:val="a1"/>
    <w:rsid w:val="000F77C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000000"/>
      <w:sz w:val="20"/>
    </w:rPr>
  </w:style>
  <w:style w:type="paragraph" w:customStyle="1" w:styleId="xl484">
    <w:name w:val="xl484"/>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b/>
      <w:bCs/>
      <w:color w:val="000000"/>
      <w:sz w:val="20"/>
    </w:rPr>
  </w:style>
  <w:style w:type="paragraph" w:customStyle="1" w:styleId="xl485">
    <w:name w:val="xl485"/>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b/>
      <w:bCs/>
      <w:color w:val="000000"/>
      <w:sz w:val="20"/>
    </w:rPr>
  </w:style>
  <w:style w:type="paragraph" w:customStyle="1" w:styleId="xl486">
    <w:name w:val="xl486"/>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b/>
      <w:bCs/>
      <w:color w:val="000000"/>
      <w:sz w:val="20"/>
    </w:rPr>
  </w:style>
  <w:style w:type="paragraph" w:customStyle="1" w:styleId="xl487">
    <w:name w:val="xl487"/>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b/>
      <w:bCs/>
      <w:sz w:val="20"/>
    </w:rPr>
  </w:style>
  <w:style w:type="paragraph" w:customStyle="1" w:styleId="xl488">
    <w:name w:val="xl488"/>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sz w:val="20"/>
    </w:rPr>
  </w:style>
  <w:style w:type="paragraph" w:customStyle="1" w:styleId="xl489">
    <w:name w:val="xl489"/>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b/>
      <w:bCs/>
      <w:sz w:val="20"/>
    </w:rPr>
  </w:style>
  <w:style w:type="paragraph" w:customStyle="1" w:styleId="xl490">
    <w:name w:val="xl490"/>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sz w:val="20"/>
    </w:rPr>
  </w:style>
  <w:style w:type="paragraph" w:customStyle="1" w:styleId="xl491">
    <w:name w:val="xl491"/>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sz w:val="20"/>
    </w:rPr>
  </w:style>
  <w:style w:type="paragraph" w:customStyle="1" w:styleId="xl492">
    <w:name w:val="xl492"/>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b/>
      <w:bCs/>
      <w:sz w:val="20"/>
    </w:rPr>
  </w:style>
  <w:style w:type="paragraph" w:customStyle="1" w:styleId="xl493">
    <w:name w:val="xl493"/>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b/>
      <w:bCs/>
      <w:sz w:val="20"/>
    </w:rPr>
  </w:style>
  <w:style w:type="paragraph" w:customStyle="1" w:styleId="xl494">
    <w:name w:val="xl494"/>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sz w:val="20"/>
    </w:rPr>
  </w:style>
  <w:style w:type="paragraph" w:customStyle="1" w:styleId="xl495">
    <w:name w:val="xl495"/>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b/>
      <w:bCs/>
      <w:sz w:val="20"/>
    </w:rPr>
  </w:style>
  <w:style w:type="paragraph" w:customStyle="1" w:styleId="xl496">
    <w:name w:val="xl496"/>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sz w:val="20"/>
    </w:rPr>
  </w:style>
  <w:style w:type="paragraph" w:customStyle="1" w:styleId="xl497">
    <w:name w:val="xl497"/>
    <w:basedOn w:val="a1"/>
    <w:rsid w:val="000F77C1"/>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color w:val="000000"/>
      <w:sz w:val="20"/>
    </w:rPr>
  </w:style>
  <w:style w:type="paragraph" w:customStyle="1" w:styleId="xl498">
    <w:name w:val="xl498"/>
    <w:basedOn w:val="a1"/>
    <w:rsid w:val="000F77C1"/>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color w:val="000000"/>
      <w:sz w:val="20"/>
    </w:rPr>
  </w:style>
  <w:style w:type="paragraph" w:customStyle="1" w:styleId="xl499">
    <w:name w:val="xl499"/>
    <w:basedOn w:val="a1"/>
    <w:rsid w:val="000F77C1"/>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color w:val="000000"/>
      <w:sz w:val="20"/>
    </w:rPr>
  </w:style>
  <w:style w:type="paragraph" w:customStyle="1" w:styleId="xl500">
    <w:name w:val="xl500"/>
    <w:basedOn w:val="a1"/>
    <w:rsid w:val="000F77C1"/>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color w:val="000000"/>
      <w:sz w:val="20"/>
    </w:rPr>
  </w:style>
  <w:style w:type="paragraph" w:customStyle="1" w:styleId="xl501">
    <w:name w:val="xl501"/>
    <w:basedOn w:val="a1"/>
    <w:rsid w:val="000F77C1"/>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color w:val="000000"/>
      <w:sz w:val="20"/>
    </w:rPr>
  </w:style>
  <w:style w:type="paragraph" w:customStyle="1" w:styleId="xl502">
    <w:name w:val="xl502"/>
    <w:basedOn w:val="a1"/>
    <w:rsid w:val="000F77C1"/>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color w:val="000000"/>
      <w:sz w:val="20"/>
    </w:rPr>
  </w:style>
  <w:style w:type="paragraph" w:customStyle="1" w:styleId="310">
    <w:name w:val="Таблица 3.1"/>
    <w:basedOn w:val="210"/>
    <w:link w:val="318"/>
    <w:qFormat/>
    <w:rsid w:val="000F77C1"/>
    <w:pPr>
      <w:numPr>
        <w:numId w:val="18"/>
      </w:numPr>
    </w:pPr>
  </w:style>
  <w:style w:type="paragraph" w:customStyle="1" w:styleId="31">
    <w:name w:val="РИсунок 3"/>
    <w:basedOn w:val="af9"/>
    <w:link w:val="3f5"/>
    <w:qFormat/>
    <w:rsid w:val="000F77C1"/>
    <w:pPr>
      <w:keepNext/>
      <w:numPr>
        <w:numId w:val="19"/>
      </w:numPr>
      <w:spacing w:after="0"/>
      <w:ind w:left="357" w:hanging="357"/>
      <w:jc w:val="both"/>
    </w:pPr>
    <w:rPr>
      <w:rFonts w:eastAsia="Calibri"/>
      <w:sz w:val="24"/>
      <w:szCs w:val="24"/>
      <w:lang w:eastAsia="en-US"/>
    </w:rPr>
  </w:style>
  <w:style w:type="character" w:customStyle="1" w:styleId="318">
    <w:name w:val="Таблица 3.1 Знак"/>
    <w:basedOn w:val="21b"/>
    <w:link w:val="310"/>
    <w:rsid w:val="000F77C1"/>
    <w:rPr>
      <w:rFonts w:ascii="GOST Type BU" w:hAnsi="GOST Type BU"/>
      <w:bCs/>
      <w:color w:val="000000"/>
      <w:sz w:val="24"/>
      <w:szCs w:val="24"/>
    </w:rPr>
  </w:style>
  <w:style w:type="character" w:customStyle="1" w:styleId="3f5">
    <w:name w:val="РИсунок 3 Знак"/>
    <w:basedOn w:val="af8"/>
    <w:link w:val="31"/>
    <w:rsid w:val="000F77C1"/>
    <w:rPr>
      <w:rFonts w:ascii="GOST Type BU" w:eastAsia="Calibri" w:hAnsi="GOST Type BU"/>
      <w:bCs/>
      <w:sz w:val="24"/>
      <w:szCs w:val="24"/>
      <w:lang w:eastAsia="en-US"/>
    </w:rPr>
  </w:style>
  <w:style w:type="paragraph" w:customStyle="1" w:styleId="71">
    <w:name w:val="Таблица 7.1"/>
    <w:basedOn w:val="a2"/>
    <w:link w:val="711"/>
    <w:qFormat/>
    <w:rsid w:val="000F77C1"/>
    <w:pPr>
      <w:numPr>
        <w:numId w:val="20"/>
      </w:numPr>
      <w:spacing w:before="240" w:line="360" w:lineRule="auto"/>
      <w:ind w:left="0" w:firstLine="0"/>
    </w:pPr>
    <w:rPr>
      <w:rFonts w:ascii="GOST Type BU" w:eastAsia="Calibri" w:hAnsi="GOST Type BU"/>
      <w:sz w:val="24"/>
      <w:szCs w:val="24"/>
      <w:lang w:eastAsia="en-US"/>
    </w:rPr>
  </w:style>
  <w:style w:type="character" w:customStyle="1" w:styleId="711">
    <w:name w:val="Таблица 7.1 Знак"/>
    <w:basedOn w:val="afe"/>
    <w:link w:val="71"/>
    <w:rsid w:val="000F77C1"/>
    <w:rPr>
      <w:rFonts w:ascii="GOST Type BU" w:eastAsia="Calibri" w:hAnsi="GOST Type BU"/>
      <w:bCs w:val="0"/>
      <w:sz w:val="24"/>
      <w:szCs w:val="24"/>
      <w:lang w:eastAsia="en-US"/>
    </w:rPr>
  </w:style>
  <w:style w:type="paragraph" w:customStyle="1" w:styleId="2">
    <w:name w:val="Стиль2"/>
    <w:basedOn w:val="71"/>
    <w:link w:val="2f5"/>
    <w:qFormat/>
    <w:rsid w:val="000F77C1"/>
    <w:pPr>
      <w:numPr>
        <w:numId w:val="21"/>
      </w:numPr>
      <w:spacing w:before="120" w:after="120" w:line="300" w:lineRule="exact"/>
      <w:ind w:left="0" w:firstLine="0"/>
    </w:pPr>
  </w:style>
  <w:style w:type="paragraph" w:customStyle="1" w:styleId="30">
    <w:name w:val="Стиль3"/>
    <w:basedOn w:val="20"/>
    <w:link w:val="3f6"/>
    <w:qFormat/>
    <w:rsid w:val="000F77C1"/>
    <w:pPr>
      <w:numPr>
        <w:ilvl w:val="0"/>
        <w:numId w:val="22"/>
      </w:numPr>
    </w:pPr>
  </w:style>
  <w:style w:type="character" w:customStyle="1" w:styleId="2f5">
    <w:name w:val="Стиль2 Знак"/>
    <w:basedOn w:val="711"/>
    <w:link w:val="2"/>
    <w:rsid w:val="000F77C1"/>
    <w:rPr>
      <w:rFonts w:ascii="GOST Type BU" w:eastAsia="Calibri" w:hAnsi="GOST Type BU"/>
      <w:bCs w:val="0"/>
      <w:sz w:val="24"/>
      <w:szCs w:val="24"/>
      <w:lang w:eastAsia="en-US"/>
    </w:rPr>
  </w:style>
  <w:style w:type="character" w:customStyle="1" w:styleId="3f6">
    <w:name w:val="Стиль3 Знак"/>
    <w:basedOn w:val="22"/>
    <w:link w:val="30"/>
    <w:rsid w:val="000F77C1"/>
    <w:rPr>
      <w:rFonts w:ascii="GOST Type BU" w:eastAsia="Calibri" w:hAnsi="GOST Type BU"/>
      <w:b/>
      <w:sz w:val="24"/>
      <w:szCs w:val="24"/>
      <w:lang w:eastAsia="en-US"/>
    </w:rPr>
  </w:style>
  <w:style w:type="paragraph" w:customStyle="1" w:styleId="92">
    <w:name w:val="Рисунок 9.Стиль2"/>
    <w:basedOn w:val="31"/>
    <w:link w:val="920"/>
    <w:qFormat/>
    <w:rsid w:val="000F77C1"/>
    <w:pPr>
      <w:numPr>
        <w:numId w:val="24"/>
      </w:numPr>
    </w:pPr>
  </w:style>
  <w:style w:type="character" w:customStyle="1" w:styleId="920">
    <w:name w:val="Рисунок 9.Стиль2 Знак"/>
    <w:basedOn w:val="3f5"/>
    <w:link w:val="92"/>
    <w:rsid w:val="000F77C1"/>
    <w:rPr>
      <w:rFonts w:ascii="GOST Type BU" w:eastAsia="Calibri" w:hAnsi="GOST Type BU"/>
      <w:bCs/>
      <w:sz w:val="24"/>
      <w:szCs w:val="24"/>
      <w:lang w:eastAsia="en-US"/>
    </w:rPr>
  </w:style>
  <w:style w:type="paragraph" w:customStyle="1" w:styleId="41">
    <w:name w:val="Таблица 4.1."/>
    <w:basedOn w:val="310"/>
    <w:link w:val="411"/>
    <w:qFormat/>
    <w:rsid w:val="000F77C1"/>
    <w:pPr>
      <w:numPr>
        <w:numId w:val="25"/>
      </w:numPr>
      <w:tabs>
        <w:tab w:val="num" w:pos="360"/>
      </w:tabs>
      <w:ind w:left="0" w:firstLine="0"/>
    </w:pPr>
  </w:style>
  <w:style w:type="character" w:customStyle="1" w:styleId="411">
    <w:name w:val="Таблица 4.1. Знак"/>
    <w:basedOn w:val="318"/>
    <w:link w:val="41"/>
    <w:rsid w:val="000F77C1"/>
    <w:rPr>
      <w:rFonts w:ascii="GOST Type BU" w:hAnsi="GOST Type BU"/>
      <w:bCs/>
      <w:color w:val="000000"/>
      <w:sz w:val="24"/>
      <w:szCs w:val="24"/>
    </w:rPr>
  </w:style>
  <w:style w:type="paragraph" w:customStyle="1" w:styleId="5">
    <w:name w:val="Таблица 5"/>
    <w:basedOn w:val="af9"/>
    <w:link w:val="5f"/>
    <w:qFormat/>
    <w:rsid w:val="000F77C1"/>
    <w:pPr>
      <w:keepNext/>
      <w:numPr>
        <w:numId w:val="26"/>
      </w:numPr>
      <w:spacing w:after="0"/>
      <w:ind w:left="1647"/>
      <w:jc w:val="both"/>
    </w:pPr>
    <w:rPr>
      <w:rFonts w:eastAsia="Calibri"/>
      <w:sz w:val="24"/>
      <w:szCs w:val="24"/>
      <w:lang w:eastAsia="en-US"/>
    </w:rPr>
  </w:style>
  <w:style w:type="character" w:customStyle="1" w:styleId="5f">
    <w:name w:val="Таблица 5 Знак"/>
    <w:basedOn w:val="af8"/>
    <w:link w:val="5"/>
    <w:rsid w:val="000F77C1"/>
    <w:rPr>
      <w:rFonts w:ascii="GOST Type BU" w:eastAsia="Calibri" w:hAnsi="GOST Type BU"/>
      <w:bCs/>
      <w:sz w:val="24"/>
      <w:szCs w:val="24"/>
      <w:lang w:eastAsia="en-US"/>
    </w:rPr>
  </w:style>
  <w:style w:type="paragraph" w:customStyle="1" w:styleId="6">
    <w:name w:val="Таблица 6"/>
    <w:basedOn w:val="5"/>
    <w:link w:val="65"/>
    <w:qFormat/>
    <w:rsid w:val="000F77C1"/>
    <w:pPr>
      <w:numPr>
        <w:numId w:val="27"/>
      </w:numPr>
      <w:spacing w:before="240" w:line="360" w:lineRule="auto"/>
      <w:ind w:left="0" w:firstLine="720"/>
    </w:pPr>
  </w:style>
  <w:style w:type="character" w:customStyle="1" w:styleId="65">
    <w:name w:val="Таблица 6 Знак"/>
    <w:basedOn w:val="5f"/>
    <w:link w:val="6"/>
    <w:rsid w:val="000F77C1"/>
    <w:rPr>
      <w:rFonts w:ascii="GOST Type BU" w:eastAsia="Calibri" w:hAnsi="GOST Type BU"/>
      <w:bCs/>
      <w:sz w:val="24"/>
      <w:szCs w:val="24"/>
      <w:lang w:eastAsia="en-US"/>
    </w:rPr>
  </w:style>
  <w:style w:type="paragraph" w:customStyle="1" w:styleId="E477CFE5C6AE40B6BED58EC133349D5A">
    <w:name w:val="E477CFE5C6AE40B6BED58EC133349D5A"/>
    <w:rsid w:val="000F77C1"/>
    <w:pPr>
      <w:spacing w:after="200" w:line="276" w:lineRule="auto"/>
    </w:pPr>
    <w:rPr>
      <w:rFonts w:ascii="Calibri" w:hAnsi="Calibri"/>
      <w:sz w:val="22"/>
      <w:szCs w:val="22"/>
    </w:rPr>
  </w:style>
  <w:style w:type="paragraph" w:customStyle="1" w:styleId="95">
    <w:name w:val="Основной текст9"/>
    <w:basedOn w:val="a1"/>
    <w:rsid w:val="000F77C1"/>
    <w:pPr>
      <w:shd w:val="clear" w:color="auto" w:fill="FFFFFF"/>
      <w:spacing w:before="1200" w:line="0" w:lineRule="atLeast"/>
      <w:ind w:hanging="960"/>
      <w:jc w:val="both"/>
    </w:pPr>
    <w:rPr>
      <w:rFonts w:ascii="Arial" w:eastAsia="Arial" w:hAnsi="Arial" w:cs="Arial"/>
      <w:color w:val="000000"/>
      <w:sz w:val="24"/>
      <w:szCs w:val="24"/>
      <w:lang w:val="ru"/>
    </w:rPr>
  </w:style>
  <w:style w:type="paragraph" w:customStyle="1" w:styleId="font1">
    <w:name w:val="font1"/>
    <w:basedOn w:val="a1"/>
    <w:rsid w:val="000F77C1"/>
    <w:pPr>
      <w:spacing w:before="100" w:beforeAutospacing="1" w:after="100" w:afterAutospacing="1"/>
    </w:pPr>
    <w:rPr>
      <w:rFonts w:ascii="Calibri" w:hAnsi="Calibri" w:cs="Calibri"/>
      <w:color w:val="000000"/>
      <w:sz w:val="22"/>
      <w:szCs w:val="22"/>
    </w:rPr>
  </w:style>
  <w:style w:type="paragraph" w:customStyle="1" w:styleId="xl89">
    <w:name w:val="xl89"/>
    <w:basedOn w:val="a1"/>
    <w:rsid w:val="000F77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OST Type BU" w:hAnsi="GOST Type BU"/>
      <w:b/>
      <w:bCs/>
      <w:sz w:val="20"/>
    </w:rPr>
  </w:style>
  <w:style w:type="paragraph" w:customStyle="1" w:styleId="xl90">
    <w:name w:val="xl90"/>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sz w:val="20"/>
    </w:rPr>
  </w:style>
  <w:style w:type="paragraph" w:customStyle="1" w:styleId="xl91">
    <w:name w:val="xl91"/>
    <w:basedOn w:val="a1"/>
    <w:rsid w:val="000F77C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GOST Type BU" w:hAnsi="GOST Type BU"/>
      <w:b/>
      <w:bCs/>
      <w:color w:val="000000"/>
      <w:sz w:val="20"/>
    </w:rPr>
  </w:style>
  <w:style w:type="paragraph" w:customStyle="1" w:styleId="xl92">
    <w:name w:val="xl92"/>
    <w:basedOn w:val="a1"/>
    <w:rsid w:val="000F77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GOST Type BU" w:hAnsi="GOST Type BU"/>
      <w:sz w:val="20"/>
    </w:rPr>
  </w:style>
  <w:style w:type="paragraph" w:customStyle="1" w:styleId="xl93">
    <w:name w:val="xl93"/>
    <w:basedOn w:val="a1"/>
    <w:rsid w:val="000F77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GOST Type BU" w:hAnsi="GOST Type BU"/>
      <w:b/>
      <w:bCs/>
      <w:sz w:val="20"/>
    </w:rPr>
  </w:style>
  <w:style w:type="paragraph" w:customStyle="1" w:styleId="xl94">
    <w:name w:val="xl94"/>
    <w:basedOn w:val="a1"/>
    <w:rsid w:val="000F77C1"/>
    <w:pPr>
      <w:pBdr>
        <w:top w:val="single" w:sz="4" w:space="0" w:color="auto"/>
        <w:left w:val="single" w:sz="4" w:space="0" w:color="auto"/>
        <w:bottom w:val="single" w:sz="4" w:space="0" w:color="auto"/>
        <w:right w:val="single" w:sz="4" w:space="0" w:color="auto"/>
      </w:pBdr>
      <w:spacing w:before="100" w:beforeAutospacing="1" w:after="100" w:afterAutospacing="1"/>
    </w:pPr>
    <w:rPr>
      <w:rFonts w:ascii="GOST Type BU" w:hAnsi="GOST Type BU"/>
      <w:sz w:val="24"/>
      <w:szCs w:val="24"/>
    </w:rPr>
  </w:style>
  <w:style w:type="paragraph" w:customStyle="1" w:styleId="xl95">
    <w:name w:val="xl95"/>
    <w:basedOn w:val="a1"/>
    <w:rsid w:val="000F77C1"/>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rFonts w:ascii="GOST Type BU" w:hAnsi="GOST Type BU"/>
      <w:b/>
      <w:bCs/>
      <w:color w:val="000000"/>
      <w:sz w:val="20"/>
    </w:rPr>
  </w:style>
  <w:style w:type="paragraph" w:customStyle="1" w:styleId="xl96">
    <w:name w:val="xl96"/>
    <w:basedOn w:val="a1"/>
    <w:rsid w:val="000F77C1"/>
    <w:pPr>
      <w:pBdr>
        <w:top w:val="single" w:sz="4" w:space="0" w:color="auto"/>
        <w:bottom w:val="single" w:sz="4" w:space="0" w:color="auto"/>
      </w:pBdr>
      <w:shd w:val="clear" w:color="000000" w:fill="EEECE1"/>
      <w:spacing w:before="100" w:beforeAutospacing="1" w:after="100" w:afterAutospacing="1"/>
      <w:jc w:val="center"/>
      <w:textAlignment w:val="center"/>
    </w:pPr>
    <w:rPr>
      <w:rFonts w:ascii="GOST Type BU" w:hAnsi="GOST Type BU"/>
      <w:b/>
      <w:bCs/>
      <w:color w:val="000000"/>
      <w:sz w:val="20"/>
    </w:rPr>
  </w:style>
  <w:style w:type="paragraph" w:customStyle="1" w:styleId="xl97">
    <w:name w:val="xl97"/>
    <w:basedOn w:val="a1"/>
    <w:rsid w:val="000F77C1"/>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GOST Type BU" w:hAnsi="GOST Type BU"/>
      <w:b/>
      <w:bCs/>
      <w:color w:val="000000"/>
      <w:sz w:val="20"/>
    </w:rPr>
  </w:style>
  <w:style w:type="paragraph" w:customStyle="1" w:styleId="xl98">
    <w:name w:val="xl98"/>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color w:val="000000"/>
      <w:sz w:val="20"/>
    </w:rPr>
  </w:style>
  <w:style w:type="paragraph" w:styleId="af9">
    <w:name w:val="caption"/>
    <w:basedOn w:val="a1"/>
    <w:next w:val="a1"/>
    <w:link w:val="af8"/>
    <w:uiPriority w:val="35"/>
    <w:semiHidden/>
    <w:unhideWhenUsed/>
    <w:qFormat/>
    <w:rsid w:val="000F77C1"/>
    <w:pPr>
      <w:spacing w:after="200"/>
    </w:pPr>
    <w:rPr>
      <w:rFonts w:ascii="GOST Type BU" w:hAnsi="GOST Type BU"/>
      <w:bCs/>
      <w:sz w:val="20"/>
    </w:rPr>
  </w:style>
  <w:style w:type="character" w:customStyle="1" w:styleId="712">
    <w:name w:val="Заголовок 7 Знак1"/>
    <w:basedOn w:val="a3"/>
    <w:semiHidden/>
    <w:rsid w:val="000F77C1"/>
    <w:rPr>
      <w:rFonts w:asciiTheme="majorHAnsi" w:eastAsiaTheme="majorEastAsia" w:hAnsiTheme="majorHAnsi" w:cstheme="majorBidi"/>
      <w:i/>
      <w:iCs/>
      <w:color w:val="1F4D78" w:themeColor="accent1" w:themeShade="7F"/>
      <w:sz w:val="28"/>
    </w:rPr>
  </w:style>
  <w:style w:type="table" w:styleId="2-4">
    <w:name w:val="Medium Shading 2 Accent 4"/>
    <w:basedOn w:val="a4"/>
    <w:uiPriority w:val="64"/>
    <w:semiHidden/>
    <w:unhideWhenUsed/>
    <w:rsid w:val="000F77C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uiPriority="99" w:qFormat="1"/>
    <w:lsdException w:name="heading 9" w:uiPriority="9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8721D"/>
    <w:rPr>
      <w:sz w:val="28"/>
    </w:rPr>
  </w:style>
  <w:style w:type="paragraph" w:styleId="1">
    <w:name w:val="heading 1"/>
    <w:basedOn w:val="a2"/>
    <w:next w:val="a1"/>
    <w:link w:val="13"/>
    <w:uiPriority w:val="9"/>
    <w:qFormat/>
    <w:rsid w:val="000F77C1"/>
    <w:pPr>
      <w:pageBreakBefore/>
      <w:numPr>
        <w:numId w:val="1"/>
      </w:numPr>
      <w:spacing w:after="200" w:line="360" w:lineRule="auto"/>
      <w:ind w:left="357" w:hanging="357"/>
      <w:jc w:val="center"/>
      <w:outlineLvl w:val="0"/>
    </w:pPr>
    <w:rPr>
      <w:rFonts w:ascii="GOST Type BU" w:eastAsia="Calibri" w:hAnsi="GOST Type BU"/>
      <w:b/>
      <w:caps/>
      <w:sz w:val="24"/>
      <w:szCs w:val="24"/>
      <w:lang w:eastAsia="en-US"/>
    </w:rPr>
  </w:style>
  <w:style w:type="paragraph" w:styleId="20">
    <w:name w:val="heading 2"/>
    <w:basedOn w:val="a2"/>
    <w:next w:val="a1"/>
    <w:link w:val="22"/>
    <w:uiPriority w:val="9"/>
    <w:unhideWhenUsed/>
    <w:qFormat/>
    <w:rsid w:val="000F77C1"/>
    <w:pPr>
      <w:numPr>
        <w:ilvl w:val="1"/>
        <w:numId w:val="1"/>
      </w:numPr>
      <w:spacing w:before="360" w:after="120" w:line="360" w:lineRule="auto"/>
      <w:jc w:val="center"/>
      <w:outlineLvl w:val="1"/>
    </w:pPr>
    <w:rPr>
      <w:rFonts w:ascii="GOST Type BU" w:eastAsia="Calibri" w:hAnsi="GOST Type BU"/>
      <w:b/>
      <w:sz w:val="24"/>
      <w:szCs w:val="24"/>
      <w:lang w:eastAsia="en-US"/>
    </w:rPr>
  </w:style>
  <w:style w:type="paragraph" w:styleId="3">
    <w:name w:val="heading 3"/>
    <w:basedOn w:val="a2"/>
    <w:next w:val="a1"/>
    <w:link w:val="34"/>
    <w:uiPriority w:val="9"/>
    <w:unhideWhenUsed/>
    <w:qFormat/>
    <w:rsid w:val="000F77C1"/>
    <w:pPr>
      <w:numPr>
        <w:ilvl w:val="2"/>
        <w:numId w:val="1"/>
      </w:numPr>
      <w:spacing w:before="360" w:after="120" w:line="360" w:lineRule="auto"/>
      <w:ind w:left="709" w:hanging="709"/>
      <w:jc w:val="both"/>
      <w:outlineLvl w:val="2"/>
    </w:pPr>
    <w:rPr>
      <w:rFonts w:ascii="GOST Type BU" w:eastAsia="Calibri" w:hAnsi="GOST Type BU"/>
      <w:b/>
      <w:sz w:val="24"/>
      <w:szCs w:val="24"/>
      <w:lang w:eastAsia="en-US"/>
    </w:rPr>
  </w:style>
  <w:style w:type="paragraph" w:styleId="4">
    <w:name w:val="heading 4"/>
    <w:basedOn w:val="a2"/>
    <w:next w:val="a1"/>
    <w:link w:val="40"/>
    <w:uiPriority w:val="9"/>
    <w:unhideWhenUsed/>
    <w:qFormat/>
    <w:rsid w:val="000F77C1"/>
    <w:pPr>
      <w:numPr>
        <w:ilvl w:val="3"/>
        <w:numId w:val="1"/>
      </w:numPr>
      <w:spacing w:line="360" w:lineRule="auto"/>
      <w:ind w:left="851" w:hanging="851"/>
      <w:jc w:val="both"/>
      <w:outlineLvl w:val="3"/>
    </w:pPr>
    <w:rPr>
      <w:rFonts w:ascii="GOST Type BU" w:eastAsia="Calibri" w:hAnsi="GOST Type BU"/>
      <w:b/>
      <w:i/>
      <w:sz w:val="24"/>
      <w:szCs w:val="24"/>
      <w:lang w:eastAsia="en-US"/>
    </w:rPr>
  </w:style>
  <w:style w:type="paragraph" w:styleId="50">
    <w:name w:val="heading 5"/>
    <w:basedOn w:val="a1"/>
    <w:next w:val="a1"/>
    <w:link w:val="51"/>
    <w:uiPriority w:val="9"/>
    <w:rsid w:val="000F77C1"/>
    <w:pPr>
      <w:widowControl w:val="0"/>
      <w:adjustRightInd w:val="0"/>
      <w:ind w:firstLine="709"/>
      <w:jc w:val="both"/>
      <w:textAlignment w:val="baseline"/>
      <w:outlineLvl w:val="4"/>
    </w:pPr>
    <w:rPr>
      <w:rFonts w:ascii="GOST Type BU" w:eastAsia="Microsoft YaHei" w:hAnsi="GOST Type BU"/>
      <w:sz w:val="24"/>
      <w:szCs w:val="22"/>
      <w:lang w:eastAsia="en-US"/>
    </w:rPr>
  </w:style>
  <w:style w:type="paragraph" w:styleId="60">
    <w:name w:val="heading 6"/>
    <w:basedOn w:val="a1"/>
    <w:next w:val="a1"/>
    <w:link w:val="61"/>
    <w:rsid w:val="000F77C1"/>
    <w:pPr>
      <w:keepNext/>
      <w:keepLines/>
      <w:widowControl w:val="0"/>
      <w:adjustRightInd w:val="0"/>
      <w:spacing w:before="140" w:line="220" w:lineRule="atLeast"/>
      <w:ind w:firstLine="709"/>
      <w:jc w:val="both"/>
      <w:textAlignment w:val="baseline"/>
      <w:outlineLvl w:val="5"/>
    </w:pPr>
    <w:rPr>
      <w:rFonts w:ascii="GOST Type BU" w:eastAsia="Microsoft YaHei" w:hAnsi="GOST Type BU"/>
      <w:b/>
      <w:i/>
      <w:spacing w:val="-4"/>
      <w:kern w:val="28"/>
      <w:sz w:val="24"/>
      <w:szCs w:val="28"/>
      <w:lang w:eastAsia="en-US"/>
    </w:rPr>
  </w:style>
  <w:style w:type="paragraph" w:styleId="7">
    <w:name w:val="heading 7"/>
    <w:basedOn w:val="a1"/>
    <w:next w:val="a1"/>
    <w:link w:val="70"/>
    <w:uiPriority w:val="99"/>
    <w:semiHidden/>
    <w:unhideWhenUsed/>
    <w:qFormat/>
    <w:rsid w:val="000F77C1"/>
    <w:pPr>
      <w:keepNext/>
      <w:keepLines/>
      <w:spacing w:before="40"/>
      <w:outlineLvl w:val="6"/>
    </w:pPr>
    <w:rPr>
      <w:rFonts w:ascii="Cambria" w:hAnsi="Cambria"/>
      <w:i/>
      <w:iCs/>
      <w:color w:val="404040"/>
      <w:sz w:val="20"/>
      <w:szCs w:val="22"/>
    </w:rPr>
  </w:style>
  <w:style w:type="paragraph" w:styleId="8">
    <w:name w:val="heading 8"/>
    <w:basedOn w:val="a1"/>
    <w:next w:val="a1"/>
    <w:link w:val="80"/>
    <w:uiPriority w:val="99"/>
    <w:rsid w:val="000F77C1"/>
    <w:pPr>
      <w:keepNext/>
      <w:keepLines/>
      <w:widowControl w:val="0"/>
      <w:adjustRightInd w:val="0"/>
      <w:spacing w:before="140" w:line="220" w:lineRule="atLeast"/>
      <w:ind w:firstLine="709"/>
      <w:jc w:val="both"/>
      <w:textAlignment w:val="baseline"/>
      <w:outlineLvl w:val="7"/>
    </w:pPr>
    <w:rPr>
      <w:rFonts w:ascii="GOST Type BU" w:eastAsia="Microsoft YaHei" w:hAnsi="GOST Type BU"/>
      <w:b/>
      <w:i/>
      <w:spacing w:val="-4"/>
      <w:kern w:val="28"/>
      <w:sz w:val="18"/>
      <w:szCs w:val="28"/>
      <w:lang w:eastAsia="en-US"/>
    </w:rPr>
  </w:style>
  <w:style w:type="paragraph" w:styleId="9">
    <w:name w:val="heading 9"/>
    <w:basedOn w:val="a1"/>
    <w:next w:val="a1"/>
    <w:link w:val="90"/>
    <w:uiPriority w:val="99"/>
    <w:rsid w:val="000F77C1"/>
    <w:pPr>
      <w:keepNext/>
      <w:keepLines/>
      <w:widowControl w:val="0"/>
      <w:adjustRightInd w:val="0"/>
      <w:spacing w:before="140" w:line="220" w:lineRule="atLeast"/>
      <w:ind w:firstLine="709"/>
      <w:jc w:val="both"/>
      <w:textAlignment w:val="baseline"/>
      <w:outlineLvl w:val="8"/>
    </w:pPr>
    <w:rPr>
      <w:rFonts w:ascii="GOST Type BU" w:eastAsia="Microsoft YaHei" w:hAnsi="GOST Type BU"/>
      <w:b/>
      <w:spacing w:val="-4"/>
      <w:kern w:val="28"/>
      <w:sz w:val="24"/>
      <w:szCs w:val="28"/>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uiPriority w:val="99"/>
    <w:pPr>
      <w:tabs>
        <w:tab w:val="center" w:pos="4153"/>
        <w:tab w:val="right" w:pos="8306"/>
      </w:tabs>
      <w:suppressAutoHyphens/>
      <w:jc w:val="center"/>
    </w:pPr>
  </w:style>
  <w:style w:type="character" w:customStyle="1" w:styleId="a7">
    <w:name w:val="Верхний колонтитул Знак"/>
    <w:link w:val="a6"/>
    <w:uiPriority w:val="99"/>
    <w:rPr>
      <w:sz w:val="28"/>
    </w:rPr>
  </w:style>
  <w:style w:type="paragraph" w:customStyle="1" w:styleId="a8">
    <w:name w:val="Заголовок к тексту"/>
    <w:basedOn w:val="a1"/>
    <w:next w:val="a9"/>
    <w:qFormat/>
    <w:pPr>
      <w:suppressAutoHyphens/>
      <w:spacing w:after="480" w:line="240" w:lineRule="exact"/>
    </w:pPr>
    <w:rPr>
      <w:b/>
    </w:rPr>
  </w:style>
  <w:style w:type="paragraph" w:styleId="a9">
    <w:name w:val="Body Text"/>
    <w:aliases w:val="???????? ????? ??????????,Îñíîâíîé òåêñò ëèòåðàòóðà,Основной текст литература"/>
    <w:basedOn w:val="a1"/>
    <w:link w:val="aa"/>
    <w:pPr>
      <w:spacing w:after="120"/>
    </w:pPr>
    <w:rPr>
      <w:sz w:val="24"/>
      <w:szCs w:val="24"/>
    </w:rPr>
  </w:style>
  <w:style w:type="character" w:customStyle="1" w:styleId="aa">
    <w:name w:val="Основной текст Знак"/>
    <w:aliases w:val="???????? ????? ?????????? Знак,Îñíîâíîé òåêñò ëèòåðàòóðà Знак,Основной текст литература Знак"/>
    <w:link w:val="a9"/>
    <w:rPr>
      <w:sz w:val="24"/>
      <w:szCs w:val="24"/>
    </w:rPr>
  </w:style>
  <w:style w:type="paragraph" w:customStyle="1" w:styleId="ab">
    <w:name w:val="Адресат"/>
    <w:basedOn w:val="a1"/>
    <w:pPr>
      <w:suppressAutoHyphens/>
      <w:spacing w:line="240" w:lineRule="exact"/>
    </w:pPr>
  </w:style>
  <w:style w:type="paragraph" w:customStyle="1" w:styleId="ac">
    <w:name w:val="Исполнитель"/>
    <w:basedOn w:val="a9"/>
    <w:uiPriority w:val="99"/>
    <w:qFormat/>
    <w:pPr>
      <w:suppressAutoHyphens/>
      <w:spacing w:line="240" w:lineRule="exact"/>
    </w:pPr>
    <w:rPr>
      <w:szCs w:val="20"/>
    </w:rPr>
  </w:style>
  <w:style w:type="paragraph" w:styleId="ad">
    <w:name w:val="footer"/>
    <w:basedOn w:val="a1"/>
    <w:link w:val="ae"/>
    <w:uiPriority w:val="99"/>
    <w:pPr>
      <w:suppressAutoHyphens/>
    </w:pPr>
    <w:rPr>
      <w:sz w:val="20"/>
    </w:rPr>
  </w:style>
  <w:style w:type="character" w:customStyle="1" w:styleId="ae">
    <w:name w:val="Нижний колонтитул Знак"/>
    <w:basedOn w:val="a3"/>
    <w:link w:val="ad"/>
    <w:uiPriority w:val="99"/>
  </w:style>
  <w:style w:type="character" w:styleId="af">
    <w:name w:val="page number"/>
  </w:style>
  <w:style w:type="paragraph" w:styleId="af0">
    <w:name w:val="No Spacing"/>
    <w:aliases w:val="С интервалом и отступом"/>
    <w:link w:val="af1"/>
    <w:uiPriority w:val="1"/>
    <w:qFormat/>
    <w:rPr>
      <w:sz w:val="28"/>
    </w:rPr>
  </w:style>
  <w:style w:type="paragraph" w:customStyle="1" w:styleId="af2">
    <w:name w:val="регистрационные поля"/>
    <w:basedOn w:val="a1"/>
    <w:pPr>
      <w:spacing w:line="240" w:lineRule="exact"/>
      <w:jc w:val="center"/>
    </w:pPr>
    <w:rPr>
      <w:lang w:val="en-US"/>
    </w:rPr>
  </w:style>
  <w:style w:type="paragraph" w:customStyle="1" w:styleId="af3">
    <w:name w:val="Регистр"/>
    <w:rPr>
      <w:sz w:val="28"/>
    </w:rPr>
  </w:style>
  <w:style w:type="paragraph" w:styleId="a2">
    <w:name w:val="List Paragraph"/>
    <w:aliases w:val="Заголовок7,Таблица 10.1."/>
    <w:basedOn w:val="a1"/>
    <w:uiPriority w:val="34"/>
    <w:qFormat/>
    <w:rsid w:val="006C61C1"/>
    <w:pPr>
      <w:ind w:left="720"/>
      <w:contextualSpacing/>
    </w:pPr>
  </w:style>
  <w:style w:type="paragraph" w:styleId="af4">
    <w:name w:val="Balloon Text"/>
    <w:basedOn w:val="a1"/>
    <w:link w:val="af5"/>
    <w:uiPriority w:val="99"/>
    <w:rsid w:val="006E5EB7"/>
    <w:rPr>
      <w:rFonts w:ascii="Segoe UI" w:hAnsi="Segoe UI" w:cs="Segoe UI"/>
      <w:sz w:val="18"/>
      <w:szCs w:val="18"/>
    </w:rPr>
  </w:style>
  <w:style w:type="character" w:customStyle="1" w:styleId="af5">
    <w:name w:val="Текст выноски Знак"/>
    <w:basedOn w:val="a3"/>
    <w:link w:val="af4"/>
    <w:uiPriority w:val="99"/>
    <w:rsid w:val="006E5EB7"/>
    <w:rPr>
      <w:rFonts w:ascii="Segoe UI" w:hAnsi="Segoe UI" w:cs="Segoe UI"/>
      <w:sz w:val="18"/>
      <w:szCs w:val="18"/>
    </w:rPr>
  </w:style>
  <w:style w:type="character" w:styleId="af6">
    <w:name w:val="Hyperlink"/>
    <w:basedOn w:val="a3"/>
    <w:uiPriority w:val="99"/>
    <w:unhideWhenUsed/>
    <w:rsid w:val="00053691"/>
    <w:rPr>
      <w:color w:val="0563C1" w:themeColor="hyperlink"/>
      <w:u w:val="single"/>
    </w:rPr>
  </w:style>
  <w:style w:type="character" w:customStyle="1" w:styleId="13">
    <w:name w:val="Заголовок 1 Знак"/>
    <w:basedOn w:val="a3"/>
    <w:link w:val="1"/>
    <w:uiPriority w:val="9"/>
    <w:rsid w:val="000F77C1"/>
    <w:rPr>
      <w:rFonts w:ascii="GOST Type BU" w:eastAsia="Calibri" w:hAnsi="GOST Type BU"/>
      <w:b/>
      <w:caps/>
      <w:sz w:val="24"/>
      <w:szCs w:val="24"/>
      <w:lang w:eastAsia="en-US"/>
    </w:rPr>
  </w:style>
  <w:style w:type="character" w:customStyle="1" w:styleId="22">
    <w:name w:val="Заголовок 2 Знак"/>
    <w:basedOn w:val="a3"/>
    <w:link w:val="20"/>
    <w:uiPriority w:val="9"/>
    <w:rsid w:val="000F77C1"/>
    <w:rPr>
      <w:rFonts w:ascii="GOST Type BU" w:eastAsia="Calibri" w:hAnsi="GOST Type BU"/>
      <w:b/>
      <w:sz w:val="24"/>
      <w:szCs w:val="24"/>
      <w:lang w:eastAsia="en-US"/>
    </w:rPr>
  </w:style>
  <w:style w:type="character" w:customStyle="1" w:styleId="34">
    <w:name w:val="Заголовок 3 Знак"/>
    <w:basedOn w:val="a3"/>
    <w:link w:val="3"/>
    <w:uiPriority w:val="9"/>
    <w:rsid w:val="000F77C1"/>
    <w:rPr>
      <w:rFonts w:ascii="GOST Type BU" w:eastAsia="Calibri" w:hAnsi="GOST Type BU"/>
      <w:b/>
      <w:sz w:val="24"/>
      <w:szCs w:val="24"/>
      <w:lang w:eastAsia="en-US"/>
    </w:rPr>
  </w:style>
  <w:style w:type="character" w:customStyle="1" w:styleId="40">
    <w:name w:val="Заголовок 4 Знак"/>
    <w:basedOn w:val="a3"/>
    <w:link w:val="4"/>
    <w:uiPriority w:val="9"/>
    <w:rsid w:val="000F77C1"/>
    <w:rPr>
      <w:rFonts w:ascii="GOST Type BU" w:eastAsia="Calibri" w:hAnsi="GOST Type BU"/>
      <w:b/>
      <w:i/>
      <w:sz w:val="24"/>
      <w:szCs w:val="24"/>
      <w:lang w:eastAsia="en-US"/>
    </w:rPr>
  </w:style>
  <w:style w:type="character" w:customStyle="1" w:styleId="51">
    <w:name w:val="Заголовок 5 Знак"/>
    <w:basedOn w:val="a3"/>
    <w:link w:val="50"/>
    <w:uiPriority w:val="9"/>
    <w:rsid w:val="000F77C1"/>
    <w:rPr>
      <w:rFonts w:ascii="GOST Type BU" w:eastAsia="Microsoft YaHei" w:hAnsi="GOST Type BU"/>
      <w:sz w:val="24"/>
      <w:szCs w:val="22"/>
      <w:lang w:eastAsia="en-US"/>
    </w:rPr>
  </w:style>
  <w:style w:type="character" w:customStyle="1" w:styleId="61">
    <w:name w:val="Заголовок 6 Знак"/>
    <w:basedOn w:val="a3"/>
    <w:link w:val="60"/>
    <w:rsid w:val="000F77C1"/>
    <w:rPr>
      <w:rFonts w:ascii="GOST Type BU" w:eastAsia="Microsoft YaHei" w:hAnsi="GOST Type BU"/>
      <w:b/>
      <w:i/>
      <w:spacing w:val="-4"/>
      <w:kern w:val="28"/>
      <w:sz w:val="24"/>
      <w:szCs w:val="28"/>
      <w:lang w:eastAsia="en-US"/>
    </w:rPr>
  </w:style>
  <w:style w:type="paragraph" w:customStyle="1" w:styleId="710">
    <w:name w:val="Заголовок 71"/>
    <w:basedOn w:val="a1"/>
    <w:next w:val="a1"/>
    <w:uiPriority w:val="99"/>
    <w:unhideWhenUsed/>
    <w:rsid w:val="000F77C1"/>
    <w:pPr>
      <w:keepNext/>
      <w:keepLines/>
      <w:spacing w:before="200" w:line="360" w:lineRule="auto"/>
      <w:ind w:firstLine="709"/>
      <w:jc w:val="both"/>
      <w:outlineLvl w:val="6"/>
    </w:pPr>
    <w:rPr>
      <w:rFonts w:ascii="Cambria" w:hAnsi="Cambria"/>
      <w:i/>
      <w:iCs/>
      <w:color w:val="404040"/>
      <w:sz w:val="24"/>
      <w:szCs w:val="22"/>
      <w:lang w:eastAsia="en-US"/>
    </w:rPr>
  </w:style>
  <w:style w:type="character" w:customStyle="1" w:styleId="80">
    <w:name w:val="Заголовок 8 Знак"/>
    <w:basedOn w:val="a3"/>
    <w:link w:val="8"/>
    <w:uiPriority w:val="99"/>
    <w:rsid w:val="000F77C1"/>
    <w:rPr>
      <w:rFonts w:ascii="GOST Type BU" w:eastAsia="Microsoft YaHei" w:hAnsi="GOST Type BU"/>
      <w:b/>
      <w:i/>
      <w:spacing w:val="-4"/>
      <w:kern w:val="28"/>
      <w:sz w:val="18"/>
      <w:szCs w:val="28"/>
      <w:lang w:eastAsia="en-US"/>
    </w:rPr>
  </w:style>
  <w:style w:type="character" w:customStyle="1" w:styleId="90">
    <w:name w:val="Заголовок 9 Знак"/>
    <w:basedOn w:val="a3"/>
    <w:link w:val="9"/>
    <w:uiPriority w:val="99"/>
    <w:rsid w:val="000F77C1"/>
    <w:rPr>
      <w:rFonts w:ascii="GOST Type BU" w:eastAsia="Microsoft YaHei" w:hAnsi="GOST Type BU"/>
      <w:b/>
      <w:spacing w:val="-4"/>
      <w:kern w:val="28"/>
      <w:sz w:val="24"/>
      <w:szCs w:val="28"/>
      <w:lang w:eastAsia="en-US"/>
    </w:rPr>
  </w:style>
  <w:style w:type="numbering" w:customStyle="1" w:styleId="14">
    <w:name w:val="Нет списка1"/>
    <w:next w:val="a5"/>
    <w:uiPriority w:val="99"/>
    <w:semiHidden/>
    <w:unhideWhenUsed/>
    <w:rsid w:val="000F77C1"/>
  </w:style>
  <w:style w:type="character" w:styleId="af7">
    <w:name w:val="Book Title"/>
    <w:basedOn w:val="a3"/>
    <w:uiPriority w:val="33"/>
    <w:rsid w:val="000F77C1"/>
    <w:rPr>
      <w:b/>
      <w:bCs/>
      <w:smallCaps/>
      <w:spacing w:val="5"/>
    </w:rPr>
  </w:style>
  <w:style w:type="paragraph" w:customStyle="1" w:styleId="10">
    <w:name w:val="Знак1"/>
    <w:basedOn w:val="a1"/>
    <w:next w:val="a1"/>
    <w:uiPriority w:val="35"/>
    <w:unhideWhenUsed/>
    <w:qFormat/>
    <w:rsid w:val="000F77C1"/>
    <w:pPr>
      <w:keepNext/>
      <w:numPr>
        <w:numId w:val="14"/>
      </w:numPr>
      <w:ind w:left="1287"/>
      <w:jc w:val="both"/>
    </w:pPr>
    <w:rPr>
      <w:rFonts w:ascii="GOST Type BU" w:eastAsia="Calibri" w:hAnsi="GOST Type BU"/>
      <w:bCs/>
      <w:sz w:val="24"/>
      <w:szCs w:val="24"/>
      <w:lang w:eastAsia="en-US"/>
    </w:rPr>
  </w:style>
  <w:style w:type="character" w:customStyle="1" w:styleId="af8">
    <w:name w:val="Название объекта Знак"/>
    <w:basedOn w:val="a3"/>
    <w:link w:val="af9"/>
    <w:uiPriority w:val="35"/>
    <w:rsid w:val="000F77C1"/>
    <w:rPr>
      <w:rFonts w:ascii="GOST Type BU" w:hAnsi="GOST Type BU"/>
      <w:bCs/>
    </w:rPr>
  </w:style>
  <w:style w:type="table" w:styleId="afa">
    <w:name w:val="Table Grid"/>
    <w:basedOn w:val="a4"/>
    <w:uiPriority w:val="59"/>
    <w:rsid w:val="000F77C1"/>
    <w:rPr>
      <w:rFonts w:eastAsia="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Рисунок"/>
    <w:basedOn w:val="af9"/>
    <w:link w:val="afc"/>
    <w:rsid w:val="000F77C1"/>
    <w:pPr>
      <w:keepNext/>
      <w:spacing w:after="0"/>
      <w:ind w:left="1287" w:hanging="360"/>
      <w:jc w:val="center"/>
    </w:pPr>
    <w:rPr>
      <w:rFonts w:eastAsia="Calibri"/>
      <w:noProof/>
      <w:sz w:val="24"/>
      <w:szCs w:val="24"/>
    </w:rPr>
  </w:style>
  <w:style w:type="character" w:customStyle="1" w:styleId="afc">
    <w:name w:val="Рисунок Знак"/>
    <w:basedOn w:val="af8"/>
    <w:link w:val="afb"/>
    <w:rsid w:val="000F77C1"/>
    <w:rPr>
      <w:rFonts w:ascii="GOST Type BU" w:eastAsia="Calibri" w:hAnsi="GOST Type BU"/>
      <w:bCs/>
      <w:noProof/>
      <w:sz w:val="24"/>
      <w:szCs w:val="24"/>
    </w:rPr>
  </w:style>
  <w:style w:type="paragraph" w:customStyle="1" w:styleId="afd">
    <w:name w:val="Таблица"/>
    <w:basedOn w:val="af9"/>
    <w:link w:val="afe"/>
    <w:rsid w:val="000F77C1"/>
    <w:pPr>
      <w:keepNext/>
      <w:spacing w:after="0"/>
      <w:ind w:left="1287" w:hanging="360"/>
      <w:jc w:val="both"/>
    </w:pPr>
    <w:rPr>
      <w:rFonts w:eastAsia="Calibri"/>
      <w:sz w:val="24"/>
      <w:szCs w:val="24"/>
      <w:lang w:eastAsia="en-US"/>
    </w:rPr>
  </w:style>
  <w:style w:type="character" w:customStyle="1" w:styleId="afe">
    <w:name w:val="Таблица Знак"/>
    <w:aliases w:val="Абзац списка Знак,Заголовок7 Знак"/>
    <w:basedOn w:val="af8"/>
    <w:link w:val="afd"/>
    <w:rsid w:val="000F77C1"/>
    <w:rPr>
      <w:rFonts w:ascii="GOST Type BU" w:eastAsia="Calibri" w:hAnsi="GOST Type BU"/>
      <w:bCs/>
      <w:sz w:val="24"/>
      <w:szCs w:val="24"/>
      <w:lang w:eastAsia="en-US"/>
    </w:rPr>
  </w:style>
  <w:style w:type="paragraph" w:customStyle="1" w:styleId="15">
    <w:name w:val="Заголовок оглавления1"/>
    <w:basedOn w:val="1"/>
    <w:next w:val="a1"/>
    <w:uiPriority w:val="39"/>
    <w:unhideWhenUsed/>
    <w:qFormat/>
    <w:rsid w:val="000F77C1"/>
    <w:pPr>
      <w:keepNext/>
      <w:keepLines/>
      <w:pageBreakBefore w:val="0"/>
      <w:numPr>
        <w:numId w:val="0"/>
      </w:numPr>
      <w:spacing w:before="480"/>
      <w:contextualSpacing w:val="0"/>
      <w:outlineLvl w:val="9"/>
    </w:pPr>
    <w:rPr>
      <w:rFonts w:ascii="Cambria" w:eastAsia="Times New Roman" w:hAnsi="Cambria"/>
      <w:bCs/>
      <w:caps w:val="0"/>
      <w:szCs w:val="28"/>
      <w:lang w:eastAsia="ru-RU"/>
    </w:rPr>
  </w:style>
  <w:style w:type="paragraph" w:styleId="16">
    <w:name w:val="toc 1"/>
    <w:basedOn w:val="a1"/>
    <w:next w:val="a1"/>
    <w:autoRedefine/>
    <w:uiPriority w:val="39"/>
    <w:unhideWhenUsed/>
    <w:qFormat/>
    <w:rsid w:val="000F77C1"/>
    <w:pPr>
      <w:spacing w:after="100" w:line="360" w:lineRule="auto"/>
      <w:ind w:left="709" w:hanging="709"/>
      <w:jc w:val="both"/>
    </w:pPr>
    <w:rPr>
      <w:rFonts w:ascii="GOST Type BU" w:hAnsi="GOST Type BU"/>
      <w:caps/>
      <w:sz w:val="24"/>
      <w:szCs w:val="22"/>
      <w:lang w:eastAsia="en-US"/>
    </w:rPr>
  </w:style>
  <w:style w:type="paragraph" w:styleId="23">
    <w:name w:val="toc 2"/>
    <w:basedOn w:val="a1"/>
    <w:next w:val="a1"/>
    <w:autoRedefine/>
    <w:uiPriority w:val="39"/>
    <w:unhideWhenUsed/>
    <w:rsid w:val="000F77C1"/>
    <w:pPr>
      <w:spacing w:after="100" w:line="360" w:lineRule="auto"/>
      <w:ind w:left="709" w:hanging="709"/>
      <w:jc w:val="both"/>
    </w:pPr>
    <w:rPr>
      <w:rFonts w:ascii="GOST Type BU" w:hAnsi="GOST Type BU"/>
      <w:sz w:val="24"/>
      <w:szCs w:val="22"/>
      <w:lang w:eastAsia="en-US"/>
    </w:rPr>
  </w:style>
  <w:style w:type="paragraph" w:styleId="35">
    <w:name w:val="toc 3"/>
    <w:basedOn w:val="a1"/>
    <w:next w:val="a1"/>
    <w:autoRedefine/>
    <w:uiPriority w:val="39"/>
    <w:unhideWhenUsed/>
    <w:rsid w:val="000F77C1"/>
    <w:pPr>
      <w:spacing w:after="100" w:line="360" w:lineRule="auto"/>
      <w:ind w:left="709" w:hanging="709"/>
      <w:jc w:val="both"/>
    </w:pPr>
    <w:rPr>
      <w:rFonts w:ascii="GOST Type BU" w:hAnsi="GOST Type BU"/>
      <w:sz w:val="24"/>
      <w:szCs w:val="22"/>
      <w:lang w:eastAsia="en-US"/>
    </w:rPr>
  </w:style>
  <w:style w:type="paragraph" w:styleId="42">
    <w:name w:val="toc 4"/>
    <w:basedOn w:val="a1"/>
    <w:next w:val="a1"/>
    <w:autoRedefine/>
    <w:uiPriority w:val="39"/>
    <w:unhideWhenUsed/>
    <w:rsid w:val="000F77C1"/>
    <w:pPr>
      <w:spacing w:after="100" w:line="360" w:lineRule="auto"/>
      <w:ind w:firstLine="709"/>
      <w:jc w:val="both"/>
    </w:pPr>
    <w:rPr>
      <w:rFonts w:ascii="GOST Type BU" w:hAnsi="GOST Type BU"/>
      <w:sz w:val="24"/>
      <w:szCs w:val="22"/>
      <w:lang w:eastAsia="en-US"/>
    </w:rPr>
  </w:style>
  <w:style w:type="paragraph" w:styleId="24">
    <w:name w:val="Body Text Indent 2"/>
    <w:basedOn w:val="a1"/>
    <w:link w:val="25"/>
    <w:rsid w:val="000F77C1"/>
    <w:pPr>
      <w:ind w:firstLine="709"/>
      <w:jc w:val="both"/>
    </w:pPr>
    <w:rPr>
      <w:rFonts w:ascii="GOST Type BU" w:hAnsi="GOST Type BU"/>
      <w:sz w:val="24"/>
    </w:rPr>
  </w:style>
  <w:style w:type="character" w:customStyle="1" w:styleId="25">
    <w:name w:val="Основной текст с отступом 2 Знак"/>
    <w:basedOn w:val="a3"/>
    <w:link w:val="24"/>
    <w:rsid w:val="000F77C1"/>
    <w:rPr>
      <w:rFonts w:ascii="GOST Type BU" w:hAnsi="GOST Type BU"/>
      <w:sz w:val="24"/>
    </w:rPr>
  </w:style>
  <w:style w:type="character" w:customStyle="1" w:styleId="70">
    <w:name w:val="Заголовок 7 Знак"/>
    <w:basedOn w:val="a3"/>
    <w:link w:val="7"/>
    <w:uiPriority w:val="99"/>
    <w:rsid w:val="000F77C1"/>
    <w:rPr>
      <w:rFonts w:ascii="Cambria" w:eastAsia="Times New Roman" w:hAnsi="Cambria" w:cs="Times New Roman"/>
      <w:i/>
      <w:iCs/>
      <w:color w:val="404040"/>
      <w:szCs w:val="22"/>
    </w:rPr>
  </w:style>
  <w:style w:type="paragraph" w:styleId="21">
    <w:name w:val="List Bullet 2"/>
    <w:basedOn w:val="aff"/>
    <w:autoRedefine/>
    <w:rsid w:val="000F77C1"/>
    <w:pPr>
      <w:widowControl w:val="0"/>
      <w:numPr>
        <w:numId w:val="2"/>
      </w:numPr>
      <w:tabs>
        <w:tab w:val="clear" w:pos="1287"/>
        <w:tab w:val="left" w:pos="0"/>
        <w:tab w:val="left" w:pos="1134"/>
      </w:tabs>
      <w:adjustRightInd w:val="0"/>
      <w:spacing w:line="240" w:lineRule="auto"/>
      <w:ind w:left="360"/>
      <w:contextualSpacing w:val="0"/>
      <w:textAlignment w:val="baseline"/>
    </w:pPr>
    <w:rPr>
      <w:sz w:val="22"/>
    </w:rPr>
  </w:style>
  <w:style w:type="paragraph" w:styleId="aff">
    <w:name w:val="List Bullet"/>
    <w:basedOn w:val="a1"/>
    <w:link w:val="aff0"/>
    <w:unhideWhenUsed/>
    <w:rsid w:val="000F77C1"/>
    <w:pPr>
      <w:spacing w:line="360" w:lineRule="auto"/>
      <w:ind w:left="720" w:hanging="360"/>
      <w:contextualSpacing/>
      <w:jc w:val="both"/>
    </w:pPr>
    <w:rPr>
      <w:rFonts w:ascii="GOST Type BU" w:hAnsi="GOST Type BU"/>
      <w:sz w:val="24"/>
      <w:szCs w:val="22"/>
      <w:lang w:eastAsia="en-US"/>
    </w:rPr>
  </w:style>
  <w:style w:type="paragraph" w:customStyle="1" w:styleId="17">
    <w:name w:val="Для таблицы (приложения 1)"/>
    <w:basedOn w:val="a1"/>
    <w:rsid w:val="000F77C1"/>
    <w:pPr>
      <w:widowControl w:val="0"/>
      <w:adjustRightInd w:val="0"/>
      <w:ind w:firstLine="709"/>
      <w:jc w:val="both"/>
      <w:textAlignment w:val="baseline"/>
    </w:pPr>
    <w:rPr>
      <w:rFonts w:ascii="GOST Type BU" w:hAnsi="GOST Type BU"/>
      <w:bCs/>
      <w:color w:val="000000"/>
      <w:sz w:val="20"/>
      <w:szCs w:val="22"/>
      <w:lang w:eastAsia="en-US"/>
    </w:rPr>
  </w:style>
  <w:style w:type="paragraph" w:styleId="26">
    <w:name w:val="List 2"/>
    <w:basedOn w:val="a1"/>
    <w:link w:val="27"/>
    <w:rsid w:val="000F77C1"/>
    <w:pPr>
      <w:widowControl w:val="0"/>
      <w:adjustRightInd w:val="0"/>
      <w:ind w:left="566" w:hanging="283"/>
      <w:contextualSpacing/>
      <w:jc w:val="both"/>
      <w:textAlignment w:val="baseline"/>
    </w:pPr>
    <w:rPr>
      <w:rFonts w:ascii="GOST Type BU" w:eastAsia="Microsoft YaHei" w:hAnsi="GOST Type BU"/>
      <w:spacing w:val="-5"/>
      <w:sz w:val="24"/>
      <w:szCs w:val="22"/>
      <w:lang w:eastAsia="en-US"/>
    </w:rPr>
  </w:style>
  <w:style w:type="character" w:customStyle="1" w:styleId="27">
    <w:name w:val="Список 2 Знак"/>
    <w:basedOn w:val="aff1"/>
    <w:link w:val="26"/>
    <w:rsid w:val="000F77C1"/>
    <w:rPr>
      <w:rFonts w:ascii="GOST Type BU" w:eastAsia="Microsoft YaHei" w:hAnsi="GOST Type BU"/>
      <w:spacing w:val="-5"/>
      <w:sz w:val="24"/>
      <w:szCs w:val="22"/>
      <w:lang w:eastAsia="en-US"/>
    </w:rPr>
  </w:style>
  <w:style w:type="paragraph" w:styleId="aff2">
    <w:name w:val="Title"/>
    <w:basedOn w:val="a1"/>
    <w:next w:val="a1"/>
    <w:link w:val="aff3"/>
    <w:qFormat/>
    <w:rsid w:val="000F77C1"/>
    <w:pPr>
      <w:keepNext/>
      <w:keepLines/>
      <w:widowControl w:val="0"/>
      <w:adjustRightInd w:val="0"/>
      <w:spacing w:before="220" w:after="60"/>
      <w:ind w:firstLine="709"/>
      <w:jc w:val="center"/>
      <w:textAlignment w:val="baseline"/>
    </w:pPr>
    <w:rPr>
      <w:rFonts w:ascii="GOST Type BU" w:eastAsia="Microsoft YaHei" w:hAnsi="GOST Type BU"/>
      <w:b/>
      <w:caps/>
      <w:kern w:val="28"/>
      <w:sz w:val="24"/>
      <w:szCs w:val="28"/>
      <w:lang w:eastAsia="en-US"/>
    </w:rPr>
  </w:style>
  <w:style w:type="character" w:customStyle="1" w:styleId="aff3">
    <w:name w:val="Название Знак"/>
    <w:basedOn w:val="a3"/>
    <w:link w:val="aff2"/>
    <w:rsid w:val="000F77C1"/>
    <w:rPr>
      <w:rFonts w:ascii="GOST Type BU" w:eastAsia="Microsoft YaHei" w:hAnsi="GOST Type BU"/>
      <w:b/>
      <w:caps/>
      <w:kern w:val="28"/>
      <w:sz w:val="24"/>
      <w:szCs w:val="28"/>
      <w:lang w:eastAsia="en-US"/>
    </w:rPr>
  </w:style>
  <w:style w:type="character" w:styleId="aff4">
    <w:name w:val="annotation reference"/>
    <w:uiPriority w:val="99"/>
    <w:semiHidden/>
    <w:rsid w:val="000F77C1"/>
    <w:rPr>
      <w:rFonts w:ascii="Arial" w:hAnsi="Arial"/>
      <w:sz w:val="16"/>
    </w:rPr>
  </w:style>
  <w:style w:type="paragraph" w:styleId="aff5">
    <w:name w:val="annotation text"/>
    <w:basedOn w:val="a1"/>
    <w:link w:val="aff6"/>
    <w:uiPriority w:val="99"/>
    <w:semiHidden/>
    <w:rsid w:val="000F77C1"/>
    <w:pPr>
      <w:widowControl w:val="0"/>
      <w:adjustRightInd w:val="0"/>
      <w:ind w:firstLine="709"/>
      <w:jc w:val="both"/>
      <w:textAlignment w:val="baseline"/>
    </w:pPr>
    <w:rPr>
      <w:rFonts w:ascii="GOST Type BU" w:eastAsia="Microsoft YaHei" w:hAnsi="GOST Type BU"/>
      <w:sz w:val="24"/>
      <w:szCs w:val="22"/>
      <w:lang w:eastAsia="en-US"/>
    </w:rPr>
  </w:style>
  <w:style w:type="character" w:customStyle="1" w:styleId="aff6">
    <w:name w:val="Текст примечания Знак"/>
    <w:basedOn w:val="a3"/>
    <w:link w:val="aff5"/>
    <w:uiPriority w:val="99"/>
    <w:semiHidden/>
    <w:rsid w:val="000F77C1"/>
    <w:rPr>
      <w:rFonts w:ascii="GOST Type BU" w:eastAsia="Microsoft YaHei" w:hAnsi="GOST Type BU"/>
      <w:sz w:val="24"/>
      <w:szCs w:val="22"/>
      <w:lang w:eastAsia="en-US"/>
    </w:rPr>
  </w:style>
  <w:style w:type="character" w:styleId="aff7">
    <w:name w:val="endnote reference"/>
    <w:semiHidden/>
    <w:rsid w:val="000F77C1"/>
    <w:rPr>
      <w:vertAlign w:val="superscript"/>
    </w:rPr>
  </w:style>
  <w:style w:type="paragraph" w:styleId="aff8">
    <w:name w:val="endnote text"/>
    <w:basedOn w:val="a1"/>
    <w:link w:val="aff9"/>
    <w:semiHidden/>
    <w:rsid w:val="000F77C1"/>
    <w:pPr>
      <w:widowControl w:val="0"/>
      <w:adjustRightInd w:val="0"/>
      <w:ind w:firstLine="709"/>
      <w:jc w:val="both"/>
      <w:textAlignment w:val="baseline"/>
    </w:pPr>
    <w:rPr>
      <w:rFonts w:ascii="GOST Type BU" w:eastAsia="Microsoft YaHei" w:hAnsi="GOST Type BU"/>
      <w:sz w:val="24"/>
      <w:szCs w:val="22"/>
      <w:lang w:eastAsia="en-US"/>
    </w:rPr>
  </w:style>
  <w:style w:type="character" w:customStyle="1" w:styleId="aff9">
    <w:name w:val="Текст концевой сноски Знак"/>
    <w:basedOn w:val="a3"/>
    <w:link w:val="aff8"/>
    <w:semiHidden/>
    <w:rsid w:val="000F77C1"/>
    <w:rPr>
      <w:rFonts w:ascii="GOST Type BU" w:eastAsia="Microsoft YaHei" w:hAnsi="GOST Type BU"/>
      <w:sz w:val="24"/>
      <w:szCs w:val="22"/>
      <w:lang w:eastAsia="en-US"/>
    </w:rPr>
  </w:style>
  <w:style w:type="character" w:styleId="affa">
    <w:name w:val="footnote reference"/>
    <w:rsid w:val="000F77C1"/>
    <w:rPr>
      <w:vertAlign w:val="superscript"/>
    </w:rPr>
  </w:style>
  <w:style w:type="paragraph" w:styleId="affb">
    <w:name w:val="footnote text"/>
    <w:aliases w:val=" Знак3,Знак3, Знак6,Знак6,Table_Footnote_last Знак,Table_Footnote_last Знак Знак,Table_Footnote_last"/>
    <w:basedOn w:val="a1"/>
    <w:link w:val="affc"/>
    <w:rsid w:val="000F77C1"/>
    <w:pPr>
      <w:widowControl w:val="0"/>
      <w:adjustRightInd w:val="0"/>
      <w:ind w:firstLine="709"/>
      <w:jc w:val="both"/>
      <w:textAlignment w:val="baseline"/>
    </w:pPr>
    <w:rPr>
      <w:rFonts w:ascii="GOST Type BU" w:eastAsia="Microsoft YaHei" w:hAnsi="GOST Type BU"/>
      <w:sz w:val="24"/>
      <w:szCs w:val="22"/>
      <w:lang w:eastAsia="en-US"/>
    </w:rPr>
  </w:style>
  <w:style w:type="character" w:customStyle="1" w:styleId="affc">
    <w:name w:val="Текст сноски Знак"/>
    <w:aliases w:val=" Знак3 Знак,Знак3 Знак, Знак6 Знак,Знак6 Знак,Table_Footnote_last Знак Знак1,Table_Footnote_last Знак Знак Знак,Table_Footnote_last Знак1"/>
    <w:basedOn w:val="a3"/>
    <w:link w:val="affb"/>
    <w:rsid w:val="000F77C1"/>
    <w:rPr>
      <w:rFonts w:ascii="GOST Type BU" w:eastAsia="Microsoft YaHei" w:hAnsi="GOST Type BU"/>
      <w:sz w:val="24"/>
      <w:szCs w:val="22"/>
      <w:lang w:eastAsia="en-US"/>
    </w:rPr>
  </w:style>
  <w:style w:type="paragraph" w:styleId="18">
    <w:name w:val="index 1"/>
    <w:basedOn w:val="a1"/>
    <w:autoRedefine/>
    <w:semiHidden/>
    <w:rsid w:val="000F77C1"/>
    <w:pPr>
      <w:widowControl w:val="0"/>
      <w:adjustRightInd w:val="0"/>
      <w:ind w:firstLine="709"/>
      <w:jc w:val="both"/>
      <w:textAlignment w:val="baseline"/>
    </w:pPr>
    <w:rPr>
      <w:rFonts w:ascii="GOST Type BU" w:eastAsia="Microsoft YaHei" w:hAnsi="GOST Type BU"/>
      <w:sz w:val="24"/>
      <w:szCs w:val="22"/>
      <w:lang w:eastAsia="en-US"/>
    </w:rPr>
  </w:style>
  <w:style w:type="paragraph" w:styleId="28">
    <w:name w:val="index 2"/>
    <w:basedOn w:val="a1"/>
    <w:autoRedefine/>
    <w:semiHidden/>
    <w:rsid w:val="000F77C1"/>
    <w:pPr>
      <w:widowControl w:val="0"/>
      <w:adjustRightInd w:val="0"/>
      <w:ind w:left="720" w:firstLine="709"/>
      <w:jc w:val="both"/>
      <w:textAlignment w:val="baseline"/>
    </w:pPr>
    <w:rPr>
      <w:rFonts w:ascii="GOST Type BU" w:eastAsia="Microsoft YaHei" w:hAnsi="GOST Type BU"/>
      <w:sz w:val="24"/>
      <w:szCs w:val="22"/>
      <w:lang w:eastAsia="en-US"/>
    </w:rPr>
  </w:style>
  <w:style w:type="paragraph" w:styleId="36">
    <w:name w:val="index 3"/>
    <w:basedOn w:val="a1"/>
    <w:autoRedefine/>
    <w:semiHidden/>
    <w:rsid w:val="000F77C1"/>
    <w:pPr>
      <w:widowControl w:val="0"/>
      <w:adjustRightInd w:val="0"/>
      <w:ind w:firstLine="709"/>
      <w:jc w:val="both"/>
      <w:textAlignment w:val="baseline"/>
    </w:pPr>
    <w:rPr>
      <w:rFonts w:ascii="GOST Type BU" w:eastAsia="Microsoft YaHei" w:hAnsi="GOST Type BU"/>
      <w:sz w:val="24"/>
      <w:szCs w:val="22"/>
      <w:lang w:eastAsia="en-US"/>
    </w:rPr>
  </w:style>
  <w:style w:type="paragraph" w:styleId="43">
    <w:name w:val="index 4"/>
    <w:basedOn w:val="a1"/>
    <w:autoRedefine/>
    <w:semiHidden/>
    <w:rsid w:val="000F77C1"/>
    <w:pPr>
      <w:widowControl w:val="0"/>
      <w:adjustRightInd w:val="0"/>
      <w:ind w:left="1440" w:firstLine="709"/>
      <w:jc w:val="both"/>
      <w:textAlignment w:val="baseline"/>
    </w:pPr>
    <w:rPr>
      <w:rFonts w:ascii="GOST Type BU" w:eastAsia="Microsoft YaHei" w:hAnsi="GOST Type BU"/>
      <w:sz w:val="24"/>
      <w:szCs w:val="22"/>
      <w:lang w:eastAsia="en-US"/>
    </w:rPr>
  </w:style>
  <w:style w:type="paragraph" w:styleId="52">
    <w:name w:val="index 5"/>
    <w:basedOn w:val="a1"/>
    <w:autoRedefine/>
    <w:semiHidden/>
    <w:rsid w:val="000F77C1"/>
    <w:pPr>
      <w:widowControl w:val="0"/>
      <w:adjustRightInd w:val="0"/>
      <w:ind w:left="1800" w:firstLine="709"/>
      <w:jc w:val="both"/>
      <w:textAlignment w:val="baseline"/>
    </w:pPr>
    <w:rPr>
      <w:rFonts w:ascii="GOST Type BU" w:eastAsia="Microsoft YaHei" w:hAnsi="GOST Type BU"/>
      <w:sz w:val="24"/>
      <w:szCs w:val="22"/>
      <w:lang w:eastAsia="en-US"/>
    </w:rPr>
  </w:style>
  <w:style w:type="paragraph" w:styleId="affd">
    <w:name w:val="index heading"/>
    <w:basedOn w:val="a1"/>
    <w:next w:val="18"/>
    <w:semiHidden/>
    <w:rsid w:val="000F77C1"/>
    <w:pPr>
      <w:widowControl w:val="0"/>
      <w:adjustRightInd w:val="0"/>
      <w:spacing w:line="480" w:lineRule="atLeast"/>
      <w:ind w:firstLine="709"/>
      <w:jc w:val="both"/>
      <w:textAlignment w:val="baseline"/>
    </w:pPr>
    <w:rPr>
      <w:rFonts w:ascii="Arial Black" w:eastAsia="Microsoft YaHei" w:hAnsi="Arial Black"/>
      <w:sz w:val="24"/>
      <w:szCs w:val="22"/>
      <w:lang w:eastAsia="en-US"/>
    </w:rPr>
  </w:style>
  <w:style w:type="character" w:styleId="affe">
    <w:name w:val="line number"/>
    <w:rsid w:val="000F77C1"/>
    <w:rPr>
      <w:sz w:val="18"/>
    </w:rPr>
  </w:style>
  <w:style w:type="paragraph" w:styleId="afff">
    <w:name w:val="List"/>
    <w:basedOn w:val="a1"/>
    <w:link w:val="aff1"/>
    <w:uiPriority w:val="99"/>
    <w:rsid w:val="000F77C1"/>
    <w:pPr>
      <w:widowControl w:val="0"/>
      <w:adjustRightInd w:val="0"/>
      <w:ind w:firstLine="709"/>
      <w:jc w:val="both"/>
      <w:textAlignment w:val="baseline"/>
    </w:pPr>
    <w:rPr>
      <w:rFonts w:ascii="GOST Type BU" w:eastAsia="Microsoft YaHei" w:hAnsi="GOST Type BU"/>
      <w:sz w:val="20"/>
      <w:szCs w:val="22"/>
      <w:lang w:eastAsia="en-US"/>
    </w:rPr>
  </w:style>
  <w:style w:type="character" w:customStyle="1" w:styleId="aff1">
    <w:name w:val="Список Знак"/>
    <w:basedOn w:val="a3"/>
    <w:link w:val="afff"/>
    <w:uiPriority w:val="99"/>
    <w:rsid w:val="000F77C1"/>
    <w:rPr>
      <w:rFonts w:ascii="GOST Type BU" w:eastAsia="Microsoft YaHei" w:hAnsi="GOST Type BU"/>
      <w:szCs w:val="22"/>
      <w:lang w:eastAsia="en-US"/>
    </w:rPr>
  </w:style>
  <w:style w:type="paragraph" w:styleId="afff0">
    <w:name w:val="table of authorities"/>
    <w:basedOn w:val="a1"/>
    <w:semiHidden/>
    <w:rsid w:val="000F77C1"/>
    <w:pPr>
      <w:widowControl w:val="0"/>
      <w:tabs>
        <w:tab w:val="right" w:leader="dot" w:pos="7560"/>
      </w:tabs>
      <w:adjustRightInd w:val="0"/>
      <w:ind w:left="1440" w:hanging="360"/>
      <w:jc w:val="both"/>
      <w:textAlignment w:val="baseline"/>
    </w:pPr>
    <w:rPr>
      <w:rFonts w:ascii="GOST Type BU" w:eastAsia="Microsoft YaHei" w:hAnsi="GOST Type BU"/>
      <w:sz w:val="24"/>
      <w:szCs w:val="22"/>
      <w:lang w:eastAsia="en-US"/>
    </w:rPr>
  </w:style>
  <w:style w:type="paragraph" w:styleId="afff1">
    <w:name w:val="toa heading"/>
    <w:basedOn w:val="a1"/>
    <w:next w:val="afff0"/>
    <w:semiHidden/>
    <w:rsid w:val="000F77C1"/>
    <w:pPr>
      <w:keepNext/>
      <w:widowControl w:val="0"/>
      <w:adjustRightInd w:val="0"/>
      <w:spacing w:line="480" w:lineRule="atLeast"/>
      <w:ind w:firstLine="709"/>
      <w:jc w:val="both"/>
      <w:textAlignment w:val="baseline"/>
    </w:pPr>
    <w:rPr>
      <w:rFonts w:ascii="Arial Black" w:eastAsia="Microsoft YaHei" w:hAnsi="Arial Black"/>
      <w:b/>
      <w:spacing w:val="-10"/>
      <w:kern w:val="28"/>
      <w:sz w:val="24"/>
      <w:szCs w:val="22"/>
      <w:lang w:eastAsia="en-US"/>
    </w:rPr>
  </w:style>
  <w:style w:type="paragraph" w:styleId="53">
    <w:name w:val="toc 5"/>
    <w:basedOn w:val="a1"/>
    <w:autoRedefine/>
    <w:uiPriority w:val="39"/>
    <w:rsid w:val="000F77C1"/>
    <w:pPr>
      <w:widowControl w:val="0"/>
      <w:adjustRightInd w:val="0"/>
      <w:ind w:left="880" w:firstLine="709"/>
      <w:jc w:val="both"/>
      <w:textAlignment w:val="baseline"/>
    </w:pPr>
    <w:rPr>
      <w:rFonts w:ascii="Calibri" w:eastAsia="Microsoft YaHei" w:hAnsi="Calibri" w:cs="Calibri"/>
      <w:sz w:val="20"/>
      <w:lang w:eastAsia="en-US"/>
    </w:rPr>
  </w:style>
  <w:style w:type="paragraph" w:styleId="62">
    <w:name w:val="toc 6"/>
    <w:basedOn w:val="a1"/>
    <w:next w:val="a1"/>
    <w:autoRedefine/>
    <w:uiPriority w:val="39"/>
    <w:rsid w:val="000F77C1"/>
    <w:pPr>
      <w:widowControl w:val="0"/>
      <w:adjustRightInd w:val="0"/>
      <w:ind w:left="1100" w:firstLine="709"/>
      <w:jc w:val="both"/>
      <w:textAlignment w:val="baseline"/>
    </w:pPr>
    <w:rPr>
      <w:rFonts w:ascii="Calibri" w:eastAsia="Microsoft YaHei" w:hAnsi="Calibri" w:cs="Calibri"/>
      <w:sz w:val="20"/>
      <w:lang w:eastAsia="en-US"/>
    </w:rPr>
  </w:style>
  <w:style w:type="paragraph" w:styleId="72">
    <w:name w:val="toc 7"/>
    <w:basedOn w:val="a1"/>
    <w:next w:val="a1"/>
    <w:autoRedefine/>
    <w:uiPriority w:val="39"/>
    <w:rsid w:val="000F77C1"/>
    <w:pPr>
      <w:widowControl w:val="0"/>
      <w:adjustRightInd w:val="0"/>
      <w:ind w:left="1320" w:firstLine="709"/>
      <w:jc w:val="both"/>
      <w:textAlignment w:val="baseline"/>
    </w:pPr>
    <w:rPr>
      <w:rFonts w:ascii="Calibri" w:eastAsia="Microsoft YaHei" w:hAnsi="Calibri" w:cs="Calibri"/>
      <w:sz w:val="20"/>
      <w:lang w:eastAsia="en-US"/>
    </w:rPr>
  </w:style>
  <w:style w:type="paragraph" w:styleId="81">
    <w:name w:val="toc 8"/>
    <w:basedOn w:val="a1"/>
    <w:next w:val="a1"/>
    <w:autoRedefine/>
    <w:uiPriority w:val="39"/>
    <w:rsid w:val="000F77C1"/>
    <w:pPr>
      <w:widowControl w:val="0"/>
      <w:adjustRightInd w:val="0"/>
      <w:ind w:left="1540" w:firstLine="709"/>
      <w:jc w:val="both"/>
      <w:textAlignment w:val="baseline"/>
    </w:pPr>
    <w:rPr>
      <w:rFonts w:ascii="Calibri" w:eastAsia="Microsoft YaHei" w:hAnsi="Calibri" w:cs="Calibri"/>
      <w:sz w:val="20"/>
      <w:lang w:eastAsia="en-US"/>
    </w:rPr>
  </w:style>
  <w:style w:type="paragraph" w:styleId="91">
    <w:name w:val="toc 9"/>
    <w:basedOn w:val="a1"/>
    <w:next w:val="a1"/>
    <w:autoRedefine/>
    <w:uiPriority w:val="39"/>
    <w:rsid w:val="000F77C1"/>
    <w:pPr>
      <w:widowControl w:val="0"/>
      <w:adjustRightInd w:val="0"/>
      <w:ind w:left="1760" w:firstLine="709"/>
      <w:jc w:val="both"/>
      <w:textAlignment w:val="baseline"/>
    </w:pPr>
    <w:rPr>
      <w:rFonts w:ascii="Calibri" w:eastAsia="Microsoft YaHei" w:hAnsi="Calibri" w:cs="Calibri"/>
      <w:sz w:val="20"/>
      <w:lang w:eastAsia="en-US"/>
    </w:rPr>
  </w:style>
  <w:style w:type="paragraph" w:styleId="afff2">
    <w:name w:val="Document Map"/>
    <w:basedOn w:val="a1"/>
    <w:link w:val="afff3"/>
    <w:semiHidden/>
    <w:rsid w:val="000F77C1"/>
    <w:pPr>
      <w:widowControl w:val="0"/>
      <w:shd w:val="clear" w:color="auto" w:fill="000080"/>
      <w:adjustRightInd w:val="0"/>
      <w:ind w:firstLine="709"/>
      <w:jc w:val="both"/>
      <w:textAlignment w:val="baseline"/>
    </w:pPr>
    <w:rPr>
      <w:rFonts w:ascii="Tahoma" w:eastAsia="Microsoft YaHei" w:hAnsi="Tahoma" w:cs="Tahoma"/>
      <w:sz w:val="24"/>
      <w:szCs w:val="22"/>
      <w:lang w:eastAsia="en-US"/>
    </w:rPr>
  </w:style>
  <w:style w:type="character" w:customStyle="1" w:styleId="afff3">
    <w:name w:val="Схема документа Знак"/>
    <w:basedOn w:val="a3"/>
    <w:link w:val="afff2"/>
    <w:semiHidden/>
    <w:rsid w:val="000F77C1"/>
    <w:rPr>
      <w:rFonts w:ascii="Tahoma" w:eastAsia="Microsoft YaHei" w:hAnsi="Tahoma" w:cs="Tahoma"/>
      <w:sz w:val="24"/>
      <w:szCs w:val="22"/>
      <w:shd w:val="clear" w:color="auto" w:fill="000080"/>
      <w:lang w:eastAsia="en-US"/>
    </w:rPr>
  </w:style>
  <w:style w:type="character" w:customStyle="1" w:styleId="afff4">
    <w:name w:val="рисунок Знак"/>
    <w:basedOn w:val="a3"/>
    <w:link w:val="afff5"/>
    <w:semiHidden/>
    <w:rsid w:val="000F77C1"/>
  </w:style>
  <w:style w:type="paragraph" w:customStyle="1" w:styleId="afff5">
    <w:name w:val="рисунок"/>
    <w:basedOn w:val="a1"/>
    <w:next w:val="a1"/>
    <w:link w:val="afff4"/>
    <w:semiHidden/>
    <w:rsid w:val="000F77C1"/>
    <w:pPr>
      <w:keepNext/>
      <w:spacing w:line="360" w:lineRule="auto"/>
      <w:ind w:firstLine="709"/>
      <w:jc w:val="center"/>
    </w:pPr>
    <w:rPr>
      <w:sz w:val="20"/>
    </w:rPr>
  </w:style>
  <w:style w:type="paragraph" w:customStyle="1" w:styleId="0">
    <w:name w:val="Заголовок 0"/>
    <w:basedOn w:val="1"/>
    <w:rsid w:val="000F77C1"/>
    <w:pPr>
      <w:keepNext/>
      <w:pageBreakBefore w:val="0"/>
      <w:numPr>
        <w:numId w:val="0"/>
      </w:numPr>
      <w:spacing w:after="240"/>
      <w:contextualSpacing w:val="0"/>
    </w:pPr>
    <w:rPr>
      <w:rFonts w:eastAsia="Microsoft YaHei"/>
      <w:lang w:eastAsia="ru-RU"/>
    </w:rPr>
  </w:style>
  <w:style w:type="table" w:styleId="54">
    <w:name w:val="Table Grid 5"/>
    <w:basedOn w:val="a4"/>
    <w:rsid w:val="000F77C1"/>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5"/>
    <w:rsid w:val="000F77C1"/>
  </w:style>
  <w:style w:type="table" w:customStyle="1" w:styleId="TableGrid1">
    <w:name w:val="Table Grid1"/>
    <w:basedOn w:val="a4"/>
    <w:next w:val="afa"/>
    <w:rsid w:val="000F77C1"/>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6">
    <w:name w:val="Папушкин"/>
    <w:basedOn w:val="afa"/>
    <w:rsid w:val="000F77C1"/>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next w:val="54"/>
    <w:rsid w:val="000F77C1"/>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7">
    <w:name w:val="Заголовок таблицы"/>
    <w:basedOn w:val="a1"/>
    <w:next w:val="a1"/>
    <w:link w:val="afff8"/>
    <w:rsid w:val="000F77C1"/>
    <w:pPr>
      <w:keepNext/>
      <w:keepLines/>
      <w:spacing w:before="80" w:after="80" w:line="360" w:lineRule="auto"/>
      <w:ind w:firstLine="709"/>
      <w:jc w:val="both"/>
    </w:pPr>
    <w:rPr>
      <w:rFonts w:ascii="GOST Type BU" w:eastAsia="Microsoft YaHei" w:hAnsi="GOST Type BU"/>
      <w:sz w:val="24"/>
      <w:szCs w:val="22"/>
    </w:rPr>
  </w:style>
  <w:style w:type="character" w:customStyle="1" w:styleId="afff8">
    <w:name w:val="Заголовок таблицы Знак"/>
    <w:basedOn w:val="a3"/>
    <w:link w:val="afff7"/>
    <w:rsid w:val="000F77C1"/>
    <w:rPr>
      <w:rFonts w:ascii="GOST Type BU" w:eastAsia="Microsoft YaHei" w:hAnsi="GOST Type BU"/>
      <w:sz w:val="24"/>
      <w:szCs w:val="22"/>
    </w:rPr>
  </w:style>
  <w:style w:type="paragraph" w:styleId="a">
    <w:name w:val="List Number"/>
    <w:basedOn w:val="a1"/>
    <w:rsid w:val="000F77C1"/>
    <w:pPr>
      <w:widowControl w:val="0"/>
      <w:numPr>
        <w:numId w:val="4"/>
      </w:numPr>
      <w:adjustRightInd w:val="0"/>
      <w:contextualSpacing/>
      <w:jc w:val="both"/>
      <w:textAlignment w:val="baseline"/>
    </w:pPr>
    <w:rPr>
      <w:rFonts w:ascii="GOST Type BU" w:eastAsia="Microsoft YaHei" w:hAnsi="GOST Type BU"/>
      <w:sz w:val="24"/>
      <w:szCs w:val="22"/>
      <w:lang w:eastAsia="en-US"/>
    </w:rPr>
  </w:style>
  <w:style w:type="character" w:styleId="afff9">
    <w:name w:val="Emphasis"/>
    <w:rsid w:val="000F77C1"/>
    <w:rPr>
      <w:rFonts w:ascii="Arial Black" w:hAnsi="Arial Black"/>
      <w:spacing w:val="-4"/>
      <w:sz w:val="18"/>
    </w:rPr>
  </w:style>
  <w:style w:type="paragraph" w:styleId="37">
    <w:name w:val="List 3"/>
    <w:basedOn w:val="afff"/>
    <w:rsid w:val="000F77C1"/>
    <w:pPr>
      <w:ind w:left="2160"/>
    </w:pPr>
  </w:style>
  <w:style w:type="paragraph" w:styleId="44">
    <w:name w:val="List 4"/>
    <w:basedOn w:val="afff"/>
    <w:rsid w:val="000F77C1"/>
    <w:pPr>
      <w:ind w:left="2520"/>
    </w:pPr>
  </w:style>
  <w:style w:type="paragraph" w:styleId="55">
    <w:name w:val="List 5"/>
    <w:basedOn w:val="afff"/>
    <w:rsid w:val="000F77C1"/>
    <w:pPr>
      <w:ind w:left="2880"/>
    </w:pPr>
  </w:style>
  <w:style w:type="paragraph" w:styleId="33">
    <w:name w:val="List Bullet 3"/>
    <w:basedOn w:val="a1"/>
    <w:rsid w:val="000F77C1"/>
    <w:pPr>
      <w:widowControl w:val="0"/>
      <w:numPr>
        <w:numId w:val="5"/>
      </w:numPr>
      <w:adjustRightInd w:val="0"/>
      <w:ind w:left="714" w:hanging="357"/>
      <w:jc w:val="both"/>
      <w:textAlignment w:val="baseline"/>
    </w:pPr>
    <w:rPr>
      <w:rFonts w:ascii="GOST Type BU" w:eastAsia="Microsoft YaHei" w:hAnsi="GOST Type BU"/>
      <w:sz w:val="24"/>
      <w:szCs w:val="22"/>
      <w:lang w:eastAsia="en-US"/>
    </w:rPr>
  </w:style>
  <w:style w:type="paragraph" w:styleId="45">
    <w:name w:val="List Bullet 4"/>
    <w:basedOn w:val="a1"/>
    <w:autoRedefine/>
    <w:rsid w:val="000F77C1"/>
    <w:pPr>
      <w:widowControl w:val="0"/>
      <w:adjustRightInd w:val="0"/>
      <w:ind w:firstLine="709"/>
      <w:jc w:val="both"/>
      <w:textAlignment w:val="baseline"/>
    </w:pPr>
    <w:rPr>
      <w:rFonts w:ascii="GOST Type BU" w:eastAsia="Microsoft YaHei" w:hAnsi="GOST Type BU"/>
      <w:sz w:val="24"/>
      <w:szCs w:val="22"/>
      <w:lang w:eastAsia="en-US"/>
    </w:rPr>
  </w:style>
  <w:style w:type="paragraph" w:styleId="56">
    <w:name w:val="List Bullet 5"/>
    <w:basedOn w:val="a1"/>
    <w:autoRedefine/>
    <w:rsid w:val="000F77C1"/>
    <w:pPr>
      <w:widowControl w:val="0"/>
      <w:adjustRightInd w:val="0"/>
      <w:ind w:firstLine="709"/>
      <w:jc w:val="both"/>
      <w:textAlignment w:val="baseline"/>
    </w:pPr>
    <w:rPr>
      <w:rFonts w:ascii="GOST Type BU" w:eastAsia="Microsoft YaHei" w:hAnsi="GOST Type BU"/>
      <w:sz w:val="24"/>
      <w:szCs w:val="22"/>
      <w:lang w:eastAsia="en-US"/>
    </w:rPr>
  </w:style>
  <w:style w:type="paragraph" w:styleId="29">
    <w:name w:val="List Number 2"/>
    <w:basedOn w:val="a"/>
    <w:rsid w:val="000F77C1"/>
    <w:pPr>
      <w:numPr>
        <w:numId w:val="0"/>
      </w:numPr>
      <w:contextualSpacing w:val="0"/>
    </w:pPr>
  </w:style>
  <w:style w:type="paragraph" w:styleId="38">
    <w:name w:val="List Number 3"/>
    <w:basedOn w:val="a"/>
    <w:rsid w:val="000F77C1"/>
    <w:pPr>
      <w:numPr>
        <w:numId w:val="0"/>
      </w:numPr>
      <w:contextualSpacing w:val="0"/>
    </w:pPr>
  </w:style>
  <w:style w:type="paragraph" w:styleId="46">
    <w:name w:val="List Number 4"/>
    <w:basedOn w:val="a"/>
    <w:rsid w:val="000F77C1"/>
    <w:pPr>
      <w:numPr>
        <w:numId w:val="0"/>
      </w:numPr>
      <w:contextualSpacing w:val="0"/>
    </w:pPr>
  </w:style>
  <w:style w:type="paragraph" w:styleId="57">
    <w:name w:val="List Number 5"/>
    <w:basedOn w:val="a"/>
    <w:rsid w:val="000F77C1"/>
    <w:pPr>
      <w:numPr>
        <w:numId w:val="0"/>
      </w:numPr>
      <w:contextualSpacing w:val="0"/>
    </w:pPr>
  </w:style>
  <w:style w:type="table" w:styleId="39">
    <w:name w:val="Table Columns 3"/>
    <w:basedOn w:val="a4"/>
    <w:rsid w:val="000F77C1"/>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rsid w:val="000F77C1"/>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rsid w:val="000F77C1"/>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0F77C1"/>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0F77C1"/>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0F77C1"/>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a">
    <w:name w:val="Table Contemporary"/>
    <w:basedOn w:val="a4"/>
    <w:rsid w:val="000F77C1"/>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4"/>
    <w:uiPriority w:val="65"/>
    <w:rsid w:val="000F77C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b">
    <w:name w:val="Table Simple 2"/>
    <w:basedOn w:val="a4"/>
    <w:rsid w:val="000F77C1"/>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b">
    <w:name w:val="Table Professional"/>
    <w:basedOn w:val="a4"/>
    <w:rsid w:val="000F77C1"/>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c">
    <w:name w:val="table of figures"/>
    <w:aliases w:val="Перечень таблиц"/>
    <w:basedOn w:val="a1"/>
    <w:uiPriority w:val="99"/>
    <w:rsid w:val="000F77C1"/>
    <w:pPr>
      <w:widowControl w:val="0"/>
      <w:adjustRightInd w:val="0"/>
      <w:ind w:firstLine="709"/>
      <w:jc w:val="both"/>
      <w:textAlignment w:val="baseline"/>
    </w:pPr>
    <w:rPr>
      <w:rFonts w:ascii="GOST Type BU" w:hAnsi="GOST Type BU"/>
      <w:iCs/>
      <w:sz w:val="24"/>
      <w:lang w:val="en-US" w:eastAsia="en-US"/>
    </w:rPr>
  </w:style>
  <w:style w:type="table" w:styleId="19">
    <w:name w:val="Table Classic 1"/>
    <w:basedOn w:val="a4"/>
    <w:rsid w:val="000F77C1"/>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4"/>
    <w:rsid w:val="000F77C1"/>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ubtle 2"/>
    <w:basedOn w:val="a4"/>
    <w:rsid w:val="000F77C1"/>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0F77C1"/>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0F77C1"/>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0F77C1"/>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d">
    <w:name w:val="Table Elegant"/>
    <w:basedOn w:val="a4"/>
    <w:rsid w:val="000F77C1"/>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Subtle 1"/>
    <w:basedOn w:val="a4"/>
    <w:rsid w:val="000F77C1"/>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0F77C1"/>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c">
    <w:name w:val="Сетка таблицы1"/>
    <w:basedOn w:val="a4"/>
    <w:next w:val="afa"/>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1"/>
    <w:semiHidden/>
    <w:rsid w:val="000F77C1"/>
    <w:pPr>
      <w:spacing w:line="360" w:lineRule="auto"/>
      <w:ind w:firstLine="709"/>
      <w:jc w:val="both"/>
    </w:pPr>
    <w:rPr>
      <w:rFonts w:ascii="GOST Type BU" w:hAnsi="GOST Type BU"/>
      <w:sz w:val="24"/>
    </w:rPr>
  </w:style>
  <w:style w:type="table" w:customStyle="1" w:styleId="2e">
    <w:name w:val="Сетка таблицы2"/>
    <w:basedOn w:val="a4"/>
    <w:next w:val="afa"/>
    <w:uiPriority w:val="59"/>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Маркированный список Знак"/>
    <w:basedOn w:val="a3"/>
    <w:link w:val="aff"/>
    <w:rsid w:val="000F77C1"/>
    <w:rPr>
      <w:rFonts w:ascii="GOST Type BU" w:hAnsi="GOST Type BU"/>
      <w:sz w:val="24"/>
      <w:szCs w:val="22"/>
      <w:lang w:eastAsia="en-US"/>
    </w:rPr>
  </w:style>
  <w:style w:type="table" w:styleId="82">
    <w:name w:val="Table Grid 8"/>
    <w:basedOn w:val="a4"/>
    <w:rsid w:val="000F77C1"/>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e">
    <w:name w:val="Подрисуночный текст"/>
    <w:basedOn w:val="a1"/>
    <w:next w:val="a1"/>
    <w:link w:val="affff"/>
    <w:rsid w:val="000F77C1"/>
    <w:pPr>
      <w:keepNext/>
      <w:spacing w:line="360" w:lineRule="auto"/>
      <w:ind w:firstLine="709"/>
      <w:jc w:val="center"/>
    </w:pPr>
    <w:rPr>
      <w:rFonts w:ascii="GOST Type BU" w:eastAsia="Microsoft YaHei" w:hAnsi="GOST Type BU"/>
      <w:sz w:val="24"/>
      <w:szCs w:val="22"/>
    </w:rPr>
  </w:style>
  <w:style w:type="character" w:customStyle="1" w:styleId="affff">
    <w:name w:val="Подрисуночный текст Знак"/>
    <w:basedOn w:val="a3"/>
    <w:link w:val="afffe"/>
    <w:rsid w:val="000F77C1"/>
    <w:rPr>
      <w:rFonts w:ascii="GOST Type BU" w:eastAsia="Microsoft YaHei" w:hAnsi="GOST Type BU"/>
      <w:sz w:val="24"/>
      <w:szCs w:val="22"/>
    </w:rPr>
  </w:style>
  <w:style w:type="paragraph" w:styleId="affff0">
    <w:name w:val="List Continue"/>
    <w:basedOn w:val="afff"/>
    <w:rsid w:val="000F77C1"/>
  </w:style>
  <w:style w:type="paragraph" w:styleId="2f">
    <w:name w:val="List Continue 2"/>
    <w:basedOn w:val="affff0"/>
    <w:rsid w:val="000F77C1"/>
    <w:pPr>
      <w:ind w:left="2160"/>
    </w:pPr>
  </w:style>
  <w:style w:type="paragraph" w:styleId="3a">
    <w:name w:val="List Continue 3"/>
    <w:basedOn w:val="affff0"/>
    <w:rsid w:val="000F77C1"/>
    <w:pPr>
      <w:ind w:left="2520"/>
    </w:pPr>
  </w:style>
  <w:style w:type="paragraph" w:styleId="48">
    <w:name w:val="List Continue 4"/>
    <w:basedOn w:val="affff0"/>
    <w:rsid w:val="000F77C1"/>
    <w:pPr>
      <w:ind w:left="2880"/>
    </w:pPr>
  </w:style>
  <w:style w:type="paragraph" w:styleId="59">
    <w:name w:val="List Continue 5"/>
    <w:basedOn w:val="affff0"/>
    <w:rsid w:val="000F77C1"/>
    <w:pPr>
      <w:ind w:left="3240"/>
    </w:pPr>
  </w:style>
  <w:style w:type="table" w:styleId="2f0">
    <w:name w:val="Table Grid 2"/>
    <w:basedOn w:val="a4"/>
    <w:rsid w:val="000F77C1"/>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d">
    <w:name w:val="Table Grid 1"/>
    <w:basedOn w:val="a4"/>
    <w:rsid w:val="000F77C1"/>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1">
    <w:name w:val="Подпись рисунков/таблиц"/>
    <w:basedOn w:val="a1"/>
    <w:uiPriority w:val="99"/>
    <w:qFormat/>
    <w:rsid w:val="000F77C1"/>
    <w:pPr>
      <w:keepNext/>
      <w:spacing w:line="360" w:lineRule="auto"/>
      <w:ind w:firstLine="426"/>
      <w:jc w:val="center"/>
    </w:pPr>
    <w:rPr>
      <w:rFonts w:ascii="GOST Type BU" w:hAnsi="GOST Type BU"/>
      <w:bCs/>
      <w:sz w:val="20"/>
      <w:szCs w:val="18"/>
    </w:rPr>
  </w:style>
  <w:style w:type="paragraph" w:styleId="affff2">
    <w:name w:val="annotation subject"/>
    <w:basedOn w:val="aff5"/>
    <w:next w:val="aff5"/>
    <w:link w:val="affff3"/>
    <w:uiPriority w:val="99"/>
    <w:rsid w:val="000F77C1"/>
    <w:rPr>
      <w:b/>
      <w:bCs/>
      <w:sz w:val="20"/>
      <w:szCs w:val="20"/>
    </w:rPr>
  </w:style>
  <w:style w:type="character" w:customStyle="1" w:styleId="affff3">
    <w:name w:val="Тема примечания Знак"/>
    <w:basedOn w:val="aff6"/>
    <w:link w:val="affff2"/>
    <w:uiPriority w:val="99"/>
    <w:rsid w:val="000F77C1"/>
    <w:rPr>
      <w:rFonts w:ascii="GOST Type BU" w:eastAsia="Microsoft YaHei" w:hAnsi="GOST Type BU"/>
      <w:b/>
      <w:bCs/>
      <w:sz w:val="24"/>
      <w:szCs w:val="22"/>
      <w:lang w:eastAsia="en-US"/>
    </w:rPr>
  </w:style>
  <w:style w:type="numbering" w:customStyle="1" w:styleId="112">
    <w:name w:val="Нет списка11"/>
    <w:next w:val="a5"/>
    <w:uiPriority w:val="99"/>
    <w:semiHidden/>
    <w:unhideWhenUsed/>
    <w:rsid w:val="000F77C1"/>
  </w:style>
  <w:style w:type="character" w:styleId="affff4">
    <w:name w:val="Placeholder Text"/>
    <w:basedOn w:val="a3"/>
    <w:uiPriority w:val="99"/>
    <w:semiHidden/>
    <w:rsid w:val="000F77C1"/>
    <w:rPr>
      <w:color w:val="808080"/>
    </w:rPr>
  </w:style>
  <w:style w:type="table" w:customStyle="1" w:styleId="113">
    <w:name w:val="Светлая заливка11"/>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ff5">
    <w:name w:val="Нормальный"/>
    <w:rsid w:val="000F77C1"/>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paragraph" w:styleId="affff6">
    <w:name w:val="Body Text Indent"/>
    <w:basedOn w:val="a1"/>
    <w:link w:val="affff7"/>
    <w:unhideWhenUsed/>
    <w:rsid w:val="000F77C1"/>
    <w:pPr>
      <w:spacing w:line="360" w:lineRule="auto"/>
      <w:ind w:left="283" w:firstLine="709"/>
      <w:jc w:val="both"/>
    </w:pPr>
    <w:rPr>
      <w:rFonts w:ascii="Calibri" w:eastAsia="Calibri" w:hAnsi="Calibri"/>
      <w:sz w:val="24"/>
      <w:szCs w:val="22"/>
      <w:lang w:eastAsia="en-US"/>
    </w:rPr>
  </w:style>
  <w:style w:type="character" w:customStyle="1" w:styleId="affff7">
    <w:name w:val="Основной текст с отступом Знак"/>
    <w:basedOn w:val="a3"/>
    <w:link w:val="affff6"/>
    <w:rsid w:val="000F77C1"/>
    <w:rPr>
      <w:rFonts w:ascii="Calibri" w:eastAsia="Calibri" w:hAnsi="Calibri"/>
      <w:sz w:val="24"/>
      <w:szCs w:val="22"/>
      <w:lang w:eastAsia="en-US"/>
    </w:rPr>
  </w:style>
  <w:style w:type="paragraph" w:styleId="3b">
    <w:name w:val="Body Text Indent 3"/>
    <w:basedOn w:val="a1"/>
    <w:link w:val="3c"/>
    <w:uiPriority w:val="99"/>
    <w:rsid w:val="000F77C1"/>
    <w:pPr>
      <w:widowControl w:val="0"/>
      <w:adjustRightInd w:val="0"/>
      <w:spacing w:line="360" w:lineRule="auto"/>
      <w:ind w:firstLine="709"/>
      <w:jc w:val="both"/>
      <w:textAlignment w:val="baseline"/>
    </w:pPr>
    <w:rPr>
      <w:rFonts w:ascii="GOST Type BU" w:hAnsi="GOST Type BU"/>
      <w:color w:val="444444"/>
      <w:sz w:val="24"/>
    </w:rPr>
  </w:style>
  <w:style w:type="character" w:customStyle="1" w:styleId="3c">
    <w:name w:val="Основной текст с отступом 3 Знак"/>
    <w:basedOn w:val="a3"/>
    <w:link w:val="3b"/>
    <w:uiPriority w:val="99"/>
    <w:rsid w:val="000F77C1"/>
    <w:rPr>
      <w:rFonts w:ascii="GOST Type BU" w:hAnsi="GOST Type BU"/>
      <w:color w:val="444444"/>
      <w:sz w:val="24"/>
    </w:rPr>
  </w:style>
  <w:style w:type="table" w:styleId="3d">
    <w:name w:val="Table Simple 3"/>
    <w:basedOn w:val="a4"/>
    <w:rsid w:val="000F77C1"/>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4"/>
    <w:next w:val="2-4"/>
    <w:uiPriority w:val="64"/>
    <w:rsid w:val="000F77C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ffff8">
    <w:name w:val="FollowedHyperlink"/>
    <w:uiPriority w:val="99"/>
    <w:unhideWhenUsed/>
    <w:rsid w:val="000F77C1"/>
    <w:rPr>
      <w:color w:val="800080"/>
      <w:u w:val="single"/>
    </w:rPr>
  </w:style>
  <w:style w:type="paragraph" w:styleId="affff9">
    <w:name w:val="Revision"/>
    <w:hidden/>
    <w:uiPriority w:val="99"/>
    <w:semiHidden/>
    <w:rsid w:val="000F77C1"/>
    <w:rPr>
      <w:rFonts w:ascii="Arial" w:eastAsia="Microsoft YaHei" w:hAnsi="Arial"/>
      <w:spacing w:val="-5"/>
      <w:sz w:val="22"/>
      <w:szCs w:val="22"/>
      <w:lang w:eastAsia="en-US"/>
    </w:rPr>
  </w:style>
  <w:style w:type="character" w:customStyle="1" w:styleId="af1">
    <w:name w:val="Без интервала Знак"/>
    <w:aliases w:val="С интервалом и отступом Знак"/>
    <w:link w:val="af0"/>
    <w:uiPriority w:val="1"/>
    <w:rsid w:val="000F77C1"/>
    <w:rPr>
      <w:sz w:val="28"/>
    </w:rPr>
  </w:style>
  <w:style w:type="paragraph" w:customStyle="1" w:styleId="1e">
    <w:name w:val="Маркированный_1"/>
    <w:basedOn w:val="a1"/>
    <w:link w:val="1f"/>
    <w:rsid w:val="000F77C1"/>
    <w:pPr>
      <w:tabs>
        <w:tab w:val="left" w:pos="900"/>
      </w:tabs>
      <w:spacing w:line="360" w:lineRule="auto"/>
      <w:ind w:firstLine="709"/>
      <w:jc w:val="both"/>
    </w:pPr>
    <w:rPr>
      <w:rFonts w:ascii="GOST Type BU" w:hAnsi="GOST Type BU"/>
      <w:sz w:val="24"/>
      <w:szCs w:val="24"/>
    </w:rPr>
  </w:style>
  <w:style w:type="character" w:customStyle="1" w:styleId="1f">
    <w:name w:val="Маркированный_1 Знак"/>
    <w:basedOn w:val="a3"/>
    <w:link w:val="1e"/>
    <w:rsid w:val="000F77C1"/>
    <w:rPr>
      <w:rFonts w:ascii="GOST Type BU" w:hAnsi="GOST Type BU"/>
      <w:sz w:val="24"/>
      <w:szCs w:val="24"/>
    </w:rPr>
  </w:style>
  <w:style w:type="table" w:customStyle="1" w:styleId="1f0">
    <w:name w:val="Светлая заливка1"/>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1">
    <w:name w:val="Светлая заливка2"/>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4"/>
    <w:next w:val="afa"/>
    <w:uiPriority w:val="59"/>
    <w:rsid w:val="000F77C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4"/>
    <w:next w:val="LightShading1"/>
    <w:uiPriority w:val="60"/>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4"/>
    <w:next w:val="afa"/>
    <w:uiPriority w:val="59"/>
    <w:rsid w:val="000F77C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заливка114"/>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a">
    <w:name w:val="рпдлпжлопж"/>
    <w:basedOn w:val="a4"/>
    <w:uiPriority w:val="99"/>
    <w:rsid w:val="000F77C1"/>
    <w:pPr>
      <w:jc w:val="right"/>
    </w:pPr>
    <w:rPr>
      <w:rFonts w:ascii="Arial" w:eastAsia="Calibri" w:hAnsi="Arial"/>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5"/>
    <w:next w:val="111111"/>
    <w:locked/>
    <w:rsid w:val="000F77C1"/>
    <w:pPr>
      <w:numPr>
        <w:numId w:val="3"/>
      </w:numPr>
    </w:pPr>
  </w:style>
  <w:style w:type="numbering" w:customStyle="1" w:styleId="111113">
    <w:name w:val="1 / 1.1 / 1.1.3"/>
    <w:basedOn w:val="a5"/>
    <w:next w:val="111111"/>
    <w:locked/>
    <w:rsid w:val="000F77C1"/>
  </w:style>
  <w:style w:type="table" w:customStyle="1" w:styleId="311">
    <w:name w:val="Светлая заливка31"/>
    <w:basedOn w:val="a4"/>
    <w:next w:val="a4"/>
    <w:uiPriority w:val="60"/>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2">
    <w:name w:val="Нет списка2"/>
    <w:next w:val="a5"/>
    <w:semiHidden/>
    <w:unhideWhenUsed/>
    <w:rsid w:val="000F77C1"/>
  </w:style>
  <w:style w:type="table" w:customStyle="1" w:styleId="5a">
    <w:name w:val="Сетка таблицы5"/>
    <w:basedOn w:val="a4"/>
    <w:next w:val="afa"/>
    <w:rsid w:val="000F77C1"/>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4"/>
    <w:next w:val="54"/>
    <w:rsid w:val="000F77C1"/>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5"/>
    <w:next w:val="111111"/>
    <w:rsid w:val="000F77C1"/>
    <w:pPr>
      <w:numPr>
        <w:numId w:val="4"/>
      </w:numPr>
    </w:pPr>
  </w:style>
  <w:style w:type="table" w:customStyle="1" w:styleId="TableGrid11">
    <w:name w:val="Table Grid11"/>
    <w:basedOn w:val="a4"/>
    <w:next w:val="afa"/>
    <w:rsid w:val="000F77C1"/>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1">
    <w:name w:val="Папушкин1"/>
    <w:basedOn w:val="afa"/>
    <w:rsid w:val="000F77C1"/>
    <w:pPr>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next w:val="54"/>
    <w:rsid w:val="000F77C1"/>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4"/>
    <w:next w:val="39"/>
    <w:rsid w:val="000F77C1"/>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7"/>
    <w:rsid w:val="000F77C1"/>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8"/>
    <w:rsid w:val="000F77C1"/>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next w:val="-1"/>
    <w:rsid w:val="000F77C1"/>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4"/>
    <w:next w:val="2a"/>
    <w:rsid w:val="000F77C1"/>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rsid w:val="000F77C1"/>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2">
    <w:name w:val="Современная таблица1"/>
    <w:basedOn w:val="a4"/>
    <w:next w:val="afffa"/>
    <w:rsid w:val="000F77C1"/>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0F77C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
    <w:name w:val="Простая таблица 21"/>
    <w:basedOn w:val="a4"/>
    <w:next w:val="2b"/>
    <w:rsid w:val="000F77C1"/>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3">
    <w:name w:val="Стандартная таблица1"/>
    <w:basedOn w:val="a4"/>
    <w:next w:val="afffb"/>
    <w:rsid w:val="000F77C1"/>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4"/>
    <w:next w:val="19"/>
    <w:rsid w:val="000F77C1"/>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4"/>
    <w:next w:val="1a"/>
    <w:rsid w:val="000F77C1"/>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Изящная таблица 21"/>
    <w:basedOn w:val="a4"/>
    <w:next w:val="2c"/>
    <w:rsid w:val="000F77C1"/>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rsid w:val="000F77C1"/>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rsid w:val="000F77C1"/>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0F77C1"/>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4">
    <w:name w:val="Изысканная таблица1"/>
    <w:basedOn w:val="a4"/>
    <w:next w:val="afffd"/>
    <w:rsid w:val="000F77C1"/>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4"/>
    <w:next w:val="1b"/>
    <w:rsid w:val="000F77C1"/>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4"/>
    <w:next w:val="2d"/>
    <w:rsid w:val="000F77C1"/>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4"/>
    <w:next w:val="afa"/>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4"/>
    <w:next w:val="afa"/>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4"/>
    <w:next w:val="82"/>
    <w:rsid w:val="000F77C1"/>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4"/>
    <w:next w:val="2f0"/>
    <w:rsid w:val="000F77C1"/>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4"/>
    <w:next w:val="1d"/>
    <w:rsid w:val="000F77C1"/>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Простая таблица 31"/>
    <w:basedOn w:val="a4"/>
    <w:next w:val="3d"/>
    <w:rsid w:val="000F77C1"/>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4"/>
    <w:next w:val="2-4"/>
    <w:uiPriority w:val="64"/>
    <w:rsid w:val="000F77C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2">
    <w:name w:val="Нет списка111"/>
    <w:next w:val="a5"/>
    <w:uiPriority w:val="99"/>
    <w:semiHidden/>
    <w:unhideWhenUsed/>
    <w:rsid w:val="000F77C1"/>
  </w:style>
  <w:style w:type="table" w:customStyle="1" w:styleId="130">
    <w:name w:val="Средний список 13"/>
    <w:basedOn w:val="a4"/>
    <w:uiPriority w:val="65"/>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4"/>
    <w:next w:val="130"/>
    <w:uiPriority w:val="65"/>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4"/>
    <w:uiPriority w:val="60"/>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5"/>
    <w:uiPriority w:val="99"/>
    <w:semiHidden/>
    <w:unhideWhenUsed/>
    <w:rsid w:val="000F77C1"/>
  </w:style>
  <w:style w:type="numbering" w:customStyle="1" w:styleId="11111">
    <w:name w:val="Нет списка1111"/>
    <w:next w:val="a5"/>
    <w:uiPriority w:val="99"/>
    <w:semiHidden/>
    <w:unhideWhenUsed/>
    <w:rsid w:val="000F77C1"/>
  </w:style>
  <w:style w:type="table" w:customStyle="1" w:styleId="120">
    <w:name w:val="Средний список 12"/>
    <w:basedOn w:val="a4"/>
    <w:next w:val="130"/>
    <w:uiPriority w:val="65"/>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0">
    <w:name w:val="Нет списка3"/>
    <w:next w:val="a5"/>
    <w:uiPriority w:val="99"/>
    <w:semiHidden/>
    <w:unhideWhenUsed/>
    <w:rsid w:val="000F77C1"/>
  </w:style>
  <w:style w:type="table" w:customStyle="1" w:styleId="1131">
    <w:name w:val="Средний список 113"/>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4"/>
    <w:next w:val="4a"/>
    <w:uiPriority w:val="60"/>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b">
    <w:name w:val="Нет списка4"/>
    <w:next w:val="a5"/>
    <w:uiPriority w:val="99"/>
    <w:semiHidden/>
    <w:unhideWhenUsed/>
    <w:rsid w:val="000F77C1"/>
  </w:style>
  <w:style w:type="table" w:customStyle="1" w:styleId="1140">
    <w:name w:val="Средний список 114"/>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b">
    <w:name w:val="Нет списка5"/>
    <w:next w:val="a5"/>
    <w:uiPriority w:val="99"/>
    <w:semiHidden/>
    <w:unhideWhenUsed/>
    <w:rsid w:val="000F77C1"/>
  </w:style>
  <w:style w:type="table" w:customStyle="1" w:styleId="1160">
    <w:name w:val="Средний список 116"/>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8">
    <w:name w:val="Светлая заливка21"/>
    <w:basedOn w:val="a4"/>
    <w:next w:val="4a"/>
    <w:uiPriority w:val="60"/>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5"/>
    <w:uiPriority w:val="99"/>
    <w:semiHidden/>
    <w:unhideWhenUsed/>
    <w:rsid w:val="000F77C1"/>
  </w:style>
  <w:style w:type="table" w:customStyle="1" w:styleId="1170">
    <w:name w:val="Средний список 117"/>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5"/>
    <w:uiPriority w:val="99"/>
    <w:semiHidden/>
    <w:unhideWhenUsed/>
    <w:rsid w:val="000F77C1"/>
  </w:style>
  <w:style w:type="table" w:customStyle="1" w:styleId="111110">
    <w:name w:val="Средний список 11111"/>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4"/>
    <w:next w:val="4a"/>
    <w:uiPriority w:val="60"/>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5"/>
    <w:uiPriority w:val="99"/>
    <w:semiHidden/>
    <w:unhideWhenUsed/>
    <w:rsid w:val="000F77C1"/>
  </w:style>
  <w:style w:type="table" w:customStyle="1" w:styleId="11120">
    <w:name w:val="Средний список 1112"/>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4"/>
    <w:uiPriority w:val="65"/>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4"/>
    <w:uiPriority w:val="60"/>
    <w:rsid w:val="000F77C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4"/>
    <w:next w:val="4a"/>
    <w:uiPriority w:val="60"/>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2f3">
    <w:name w:val="Body Text 2"/>
    <w:basedOn w:val="a1"/>
    <w:link w:val="2f4"/>
    <w:uiPriority w:val="99"/>
    <w:rsid w:val="000F77C1"/>
    <w:pPr>
      <w:widowControl w:val="0"/>
      <w:adjustRightInd w:val="0"/>
      <w:spacing w:before="240" w:line="480" w:lineRule="auto"/>
      <w:ind w:firstLine="709"/>
      <w:jc w:val="both"/>
      <w:textAlignment w:val="baseline"/>
    </w:pPr>
    <w:rPr>
      <w:rFonts w:ascii="GOST Type BU" w:eastAsia="Microsoft YaHei" w:hAnsi="GOST Type BU"/>
      <w:sz w:val="24"/>
      <w:szCs w:val="22"/>
      <w:lang w:eastAsia="en-US"/>
    </w:rPr>
  </w:style>
  <w:style w:type="character" w:customStyle="1" w:styleId="2f4">
    <w:name w:val="Основной текст 2 Знак"/>
    <w:basedOn w:val="a3"/>
    <w:link w:val="2f3"/>
    <w:uiPriority w:val="99"/>
    <w:rsid w:val="000F77C1"/>
    <w:rPr>
      <w:rFonts w:ascii="GOST Type BU" w:eastAsia="Microsoft YaHei" w:hAnsi="GOST Type BU"/>
      <w:sz w:val="24"/>
      <w:szCs w:val="22"/>
      <w:lang w:eastAsia="en-US"/>
    </w:rPr>
  </w:style>
  <w:style w:type="table" w:customStyle="1" w:styleId="131">
    <w:name w:val="Светлая заливка13"/>
    <w:basedOn w:val="a4"/>
    <w:next w:val="4a"/>
    <w:uiPriority w:val="60"/>
    <w:rsid w:val="000F77C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4"/>
    <w:next w:val="54"/>
    <w:rsid w:val="000F77C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TML">
    <w:name w:val="HTML Preformatted"/>
    <w:basedOn w:val="a1"/>
    <w:link w:val="HTML0"/>
    <w:unhideWhenUsed/>
    <w:rsid w:val="000F7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cs="Courier New"/>
      <w:sz w:val="20"/>
    </w:rPr>
  </w:style>
  <w:style w:type="character" w:customStyle="1" w:styleId="HTML0">
    <w:name w:val="Стандартный HTML Знак"/>
    <w:basedOn w:val="a3"/>
    <w:link w:val="HTML"/>
    <w:rsid w:val="000F77C1"/>
    <w:rPr>
      <w:rFonts w:ascii="Courier New" w:hAnsi="Courier New" w:cs="Courier New"/>
    </w:rPr>
  </w:style>
  <w:style w:type="table" w:customStyle="1" w:styleId="122">
    <w:name w:val="Классическая таблица 12"/>
    <w:basedOn w:val="a4"/>
    <w:next w:val="19"/>
    <w:rsid w:val="000F77C1"/>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4">
    <w:name w:val="Сетка таблицы6"/>
    <w:basedOn w:val="a4"/>
    <w:next w:val="afa"/>
    <w:uiPriority w:val="59"/>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5"/>
    <w:uiPriority w:val="99"/>
    <w:semiHidden/>
    <w:unhideWhenUsed/>
    <w:rsid w:val="000F77C1"/>
  </w:style>
  <w:style w:type="numbering" w:customStyle="1" w:styleId="100">
    <w:name w:val="Нет списка10"/>
    <w:next w:val="a5"/>
    <w:uiPriority w:val="99"/>
    <w:semiHidden/>
    <w:unhideWhenUsed/>
    <w:rsid w:val="000F77C1"/>
  </w:style>
  <w:style w:type="table" w:customStyle="1" w:styleId="74">
    <w:name w:val="Сетка таблицы7"/>
    <w:basedOn w:val="a4"/>
    <w:next w:val="afa"/>
    <w:uiPriority w:val="59"/>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4"/>
    <w:next w:val="afa"/>
    <w:uiPriority w:val="59"/>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F77C1"/>
    <w:pPr>
      <w:autoSpaceDE w:val="0"/>
      <w:autoSpaceDN w:val="0"/>
      <w:adjustRightInd w:val="0"/>
    </w:pPr>
    <w:rPr>
      <w:rFonts w:ascii="Arial" w:hAnsi="Arial" w:cs="Arial"/>
      <w:color w:val="000000"/>
      <w:sz w:val="24"/>
      <w:szCs w:val="24"/>
      <w:lang w:eastAsia="en-US"/>
    </w:rPr>
  </w:style>
  <w:style w:type="numbering" w:customStyle="1" w:styleId="123">
    <w:name w:val="Нет списка12"/>
    <w:next w:val="a5"/>
    <w:uiPriority w:val="99"/>
    <w:semiHidden/>
    <w:unhideWhenUsed/>
    <w:rsid w:val="000F77C1"/>
  </w:style>
  <w:style w:type="table" w:customStyle="1" w:styleId="84">
    <w:name w:val="Сетка таблицы8"/>
    <w:basedOn w:val="a4"/>
    <w:next w:val="afa"/>
    <w:uiPriority w:val="59"/>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4"/>
    <w:next w:val="afa"/>
    <w:uiPriority w:val="59"/>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4"/>
    <w:next w:val="afa"/>
    <w:uiPriority w:val="59"/>
    <w:rsid w:val="000F77C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5"/>
    <w:uiPriority w:val="99"/>
    <w:semiHidden/>
    <w:unhideWhenUsed/>
    <w:rsid w:val="000F77C1"/>
  </w:style>
  <w:style w:type="table" w:customStyle="1" w:styleId="101">
    <w:name w:val="Сетка таблицы10"/>
    <w:basedOn w:val="a4"/>
    <w:next w:val="afa"/>
    <w:uiPriority w:val="59"/>
    <w:rsid w:val="000F77C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basedOn w:val="a4"/>
    <w:next w:val="afa"/>
    <w:uiPriority w:val="59"/>
    <w:rsid w:val="000F77C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
    <w:basedOn w:val="a4"/>
    <w:next w:val="afa"/>
    <w:uiPriority w:val="59"/>
    <w:rsid w:val="000F77C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fa"/>
    <w:uiPriority w:val="59"/>
    <w:rsid w:val="000F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4"/>
    <w:next w:val="afa"/>
    <w:uiPriority w:val="59"/>
    <w:rsid w:val="000F77C1"/>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5"/>
    <w:uiPriority w:val="99"/>
    <w:semiHidden/>
    <w:unhideWhenUsed/>
    <w:rsid w:val="000F77C1"/>
  </w:style>
  <w:style w:type="character" w:customStyle="1" w:styleId="bindvalue">
    <w:name w:val="bindvalue"/>
    <w:basedOn w:val="a3"/>
    <w:uiPriority w:val="99"/>
    <w:rsid w:val="000F77C1"/>
  </w:style>
  <w:style w:type="numbering" w:customStyle="1" w:styleId="150">
    <w:name w:val="Нет списка15"/>
    <w:next w:val="a5"/>
    <w:uiPriority w:val="99"/>
    <w:semiHidden/>
    <w:unhideWhenUsed/>
    <w:rsid w:val="000F77C1"/>
  </w:style>
  <w:style w:type="table" w:customStyle="1" w:styleId="133">
    <w:name w:val="Сетка таблицы13"/>
    <w:basedOn w:val="a4"/>
    <w:next w:val="afa"/>
    <w:uiPriority w:val="59"/>
    <w:rsid w:val="000F77C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Normal (Web)"/>
    <w:basedOn w:val="a1"/>
    <w:uiPriority w:val="99"/>
    <w:unhideWhenUsed/>
    <w:rsid w:val="000F77C1"/>
    <w:pPr>
      <w:spacing w:before="100" w:beforeAutospacing="1" w:after="100" w:afterAutospacing="1"/>
      <w:ind w:firstLine="709"/>
      <w:jc w:val="both"/>
    </w:pPr>
    <w:rPr>
      <w:rFonts w:ascii="GOST Type BU" w:hAnsi="GOST Type BU"/>
      <w:sz w:val="24"/>
      <w:szCs w:val="24"/>
    </w:rPr>
  </w:style>
  <w:style w:type="numbering" w:customStyle="1" w:styleId="160">
    <w:name w:val="Нет списка16"/>
    <w:next w:val="a5"/>
    <w:uiPriority w:val="99"/>
    <w:semiHidden/>
    <w:unhideWhenUsed/>
    <w:rsid w:val="000F77C1"/>
  </w:style>
  <w:style w:type="numbering" w:customStyle="1" w:styleId="221">
    <w:name w:val="Нет списка22"/>
    <w:next w:val="a5"/>
    <w:semiHidden/>
    <w:rsid w:val="000F77C1"/>
  </w:style>
  <w:style w:type="paragraph" w:customStyle="1" w:styleId="affffc">
    <w:name w:val="Содержимое таблицы"/>
    <w:basedOn w:val="a1"/>
    <w:rsid w:val="000F77C1"/>
    <w:pPr>
      <w:widowControl w:val="0"/>
      <w:suppressLineNumbers/>
      <w:suppressAutoHyphens/>
      <w:ind w:firstLine="709"/>
      <w:jc w:val="both"/>
    </w:pPr>
    <w:rPr>
      <w:rFonts w:ascii="GOST Type BU" w:eastAsia="Lucida Sans Unicode" w:hAnsi="GOST Type BU"/>
      <w:kern w:val="1"/>
      <w:sz w:val="24"/>
      <w:szCs w:val="24"/>
    </w:rPr>
  </w:style>
  <w:style w:type="table" w:customStyle="1" w:styleId="141">
    <w:name w:val="Сетка таблицы14"/>
    <w:basedOn w:val="a4"/>
    <w:next w:val="afa"/>
    <w:rsid w:val="000F77C1"/>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0F77C1"/>
    <w:pPr>
      <w:widowControl w:val="0"/>
      <w:autoSpaceDE w:val="0"/>
      <w:autoSpaceDN w:val="0"/>
      <w:adjustRightInd w:val="0"/>
    </w:pPr>
    <w:rPr>
      <w:rFonts w:ascii="Arial" w:hAnsi="Arial" w:cs="Arial"/>
      <w:b/>
      <w:bCs/>
      <w:sz w:val="16"/>
      <w:szCs w:val="16"/>
    </w:rPr>
  </w:style>
  <w:style w:type="paragraph" w:styleId="3f1">
    <w:name w:val="Body Text 3"/>
    <w:basedOn w:val="a1"/>
    <w:link w:val="3f2"/>
    <w:rsid w:val="000F77C1"/>
    <w:pPr>
      <w:widowControl w:val="0"/>
      <w:suppressAutoHyphens/>
      <w:spacing w:after="120"/>
      <w:ind w:firstLine="709"/>
      <w:jc w:val="both"/>
    </w:pPr>
    <w:rPr>
      <w:rFonts w:ascii="GOST Type BU" w:eastAsia="Lucida Sans Unicode" w:hAnsi="GOST Type BU"/>
      <w:kern w:val="1"/>
      <w:sz w:val="16"/>
      <w:szCs w:val="16"/>
      <w:lang w:eastAsia="ar-SA"/>
    </w:rPr>
  </w:style>
  <w:style w:type="character" w:customStyle="1" w:styleId="3f2">
    <w:name w:val="Основной текст 3 Знак"/>
    <w:basedOn w:val="a3"/>
    <w:link w:val="3f1"/>
    <w:rsid w:val="000F77C1"/>
    <w:rPr>
      <w:rFonts w:ascii="GOST Type BU" w:eastAsia="Lucida Sans Unicode" w:hAnsi="GOST Type BU"/>
      <w:kern w:val="1"/>
      <w:sz w:val="16"/>
      <w:szCs w:val="16"/>
      <w:lang w:eastAsia="ar-SA"/>
    </w:rPr>
  </w:style>
  <w:style w:type="paragraph" w:customStyle="1" w:styleId="1f5">
    <w:name w:val="Обычный1"/>
    <w:rsid w:val="000F77C1"/>
  </w:style>
  <w:style w:type="paragraph" w:customStyle="1" w:styleId="315">
    <w:name w:val="Основной текст 31"/>
    <w:basedOn w:val="1f5"/>
    <w:rsid w:val="000F77C1"/>
    <w:rPr>
      <w:sz w:val="28"/>
    </w:rPr>
  </w:style>
  <w:style w:type="paragraph" w:customStyle="1" w:styleId="ConsNormal">
    <w:name w:val="ConsNormal"/>
    <w:rsid w:val="000F77C1"/>
    <w:pPr>
      <w:widowControl w:val="0"/>
      <w:ind w:firstLine="720"/>
    </w:pPr>
    <w:rPr>
      <w:rFonts w:ascii="Arial" w:hAnsi="Arial"/>
      <w:snapToGrid w:val="0"/>
    </w:rPr>
  </w:style>
  <w:style w:type="paragraph" w:customStyle="1" w:styleId="ConsCell">
    <w:name w:val="ConsCell"/>
    <w:rsid w:val="000F77C1"/>
    <w:pPr>
      <w:widowControl w:val="0"/>
    </w:pPr>
    <w:rPr>
      <w:rFonts w:ascii="Arial" w:hAnsi="Arial"/>
      <w:snapToGrid w:val="0"/>
    </w:rPr>
  </w:style>
  <w:style w:type="paragraph" w:styleId="affffd">
    <w:name w:val="Plain Text"/>
    <w:basedOn w:val="a1"/>
    <w:link w:val="affffe"/>
    <w:unhideWhenUsed/>
    <w:rsid w:val="000F77C1"/>
    <w:pPr>
      <w:ind w:firstLine="709"/>
      <w:jc w:val="both"/>
    </w:pPr>
    <w:rPr>
      <w:rFonts w:ascii="Consolas" w:hAnsi="Consolas"/>
      <w:sz w:val="21"/>
      <w:szCs w:val="21"/>
      <w:lang w:eastAsia="en-US"/>
    </w:rPr>
  </w:style>
  <w:style w:type="character" w:customStyle="1" w:styleId="affffe">
    <w:name w:val="Текст Знак"/>
    <w:basedOn w:val="a3"/>
    <w:link w:val="affffd"/>
    <w:rsid w:val="000F77C1"/>
    <w:rPr>
      <w:rFonts w:ascii="Consolas" w:hAnsi="Consolas"/>
      <w:sz w:val="21"/>
      <w:szCs w:val="21"/>
      <w:lang w:eastAsia="en-US"/>
    </w:rPr>
  </w:style>
  <w:style w:type="character" w:customStyle="1" w:styleId="PEStyleFont6">
    <w:name w:val="PEStyleFont6"/>
    <w:rsid w:val="000F77C1"/>
    <w:rPr>
      <w:rFonts w:ascii="Arial CYR" w:hAnsi="Arial CYR" w:cs="Courier New"/>
      <w:b/>
      <w:spacing w:val="0"/>
      <w:position w:val="0"/>
      <w:sz w:val="16"/>
      <w:u w:val="none"/>
    </w:rPr>
  </w:style>
  <w:style w:type="character" w:customStyle="1" w:styleId="PEStyleFont8">
    <w:name w:val="PEStyleFont8"/>
    <w:rsid w:val="000F77C1"/>
    <w:rPr>
      <w:rFonts w:ascii="Arial CYR" w:hAnsi="Arial CYR" w:cs="Courier New"/>
      <w:spacing w:val="0"/>
      <w:position w:val="0"/>
      <w:sz w:val="16"/>
      <w:u w:val="none"/>
    </w:rPr>
  </w:style>
  <w:style w:type="character" w:customStyle="1" w:styleId="PEStyleFont7">
    <w:name w:val="PEStyleFont7"/>
    <w:rsid w:val="000F77C1"/>
    <w:rPr>
      <w:rFonts w:ascii="Arial CYR" w:hAnsi="Arial CYR" w:cs="Courier New"/>
      <w:b/>
      <w:spacing w:val="0"/>
      <w:position w:val="0"/>
      <w:sz w:val="16"/>
      <w:u w:val="none"/>
    </w:rPr>
  </w:style>
  <w:style w:type="paragraph" w:customStyle="1" w:styleId="T">
    <w:name w:val="T"/>
    <w:basedOn w:val="a1"/>
    <w:rsid w:val="000F77C1"/>
    <w:pPr>
      <w:widowControl w:val="0"/>
      <w:ind w:firstLine="709"/>
      <w:jc w:val="center"/>
    </w:pPr>
    <w:rPr>
      <w:rFonts w:ascii="GOST Type BU" w:hAnsi="GOST Type BU"/>
      <w:kern w:val="1"/>
      <w:sz w:val="24"/>
      <w:lang w:eastAsia="ar-SA"/>
    </w:rPr>
  </w:style>
  <w:style w:type="paragraph" w:customStyle="1" w:styleId="1f6">
    <w:name w:val="Без интервала1"/>
    <w:rsid w:val="000F77C1"/>
    <w:rPr>
      <w:rFonts w:eastAsia="Calibri"/>
      <w:sz w:val="24"/>
      <w:szCs w:val="24"/>
      <w:lang w:val="uk-UA"/>
    </w:rPr>
  </w:style>
  <w:style w:type="numbering" w:customStyle="1" w:styleId="170">
    <w:name w:val="Нет списка17"/>
    <w:next w:val="a5"/>
    <w:uiPriority w:val="99"/>
    <w:semiHidden/>
    <w:unhideWhenUsed/>
    <w:rsid w:val="000F77C1"/>
  </w:style>
  <w:style w:type="table" w:customStyle="1" w:styleId="151">
    <w:name w:val="Сетка таблицы15"/>
    <w:basedOn w:val="a4"/>
    <w:next w:val="afa"/>
    <w:uiPriority w:val="59"/>
    <w:rsid w:val="000F77C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5"/>
    <w:uiPriority w:val="99"/>
    <w:semiHidden/>
    <w:unhideWhenUsed/>
    <w:rsid w:val="000F77C1"/>
  </w:style>
  <w:style w:type="numbering" w:customStyle="1" w:styleId="230">
    <w:name w:val="Нет списка23"/>
    <w:next w:val="a5"/>
    <w:semiHidden/>
    <w:rsid w:val="000F77C1"/>
  </w:style>
  <w:style w:type="table" w:customStyle="1" w:styleId="161">
    <w:name w:val="Сетка таблицы16"/>
    <w:basedOn w:val="a4"/>
    <w:next w:val="afa"/>
    <w:rsid w:val="000F77C1"/>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1"/>
    <w:rsid w:val="000F77C1"/>
    <w:pPr>
      <w:widowControl w:val="0"/>
      <w:autoSpaceDE w:val="0"/>
      <w:autoSpaceDN w:val="0"/>
      <w:adjustRightInd w:val="0"/>
      <w:ind w:firstLine="709"/>
      <w:jc w:val="both"/>
    </w:pPr>
    <w:rPr>
      <w:rFonts w:ascii="Arial Narrow" w:hAnsi="Arial Narrow"/>
      <w:sz w:val="24"/>
      <w:szCs w:val="24"/>
    </w:rPr>
  </w:style>
  <w:style w:type="character" w:customStyle="1" w:styleId="FontStyle13">
    <w:name w:val="Font Style13"/>
    <w:basedOn w:val="a3"/>
    <w:rsid w:val="000F77C1"/>
    <w:rPr>
      <w:rFonts w:ascii="Arial Narrow" w:hAnsi="Arial Narrow" w:cs="Arial Narrow"/>
      <w:sz w:val="24"/>
      <w:szCs w:val="24"/>
    </w:rPr>
  </w:style>
  <w:style w:type="paragraph" w:customStyle="1" w:styleId="Style6">
    <w:name w:val="Style6"/>
    <w:basedOn w:val="a1"/>
    <w:rsid w:val="000F77C1"/>
    <w:pPr>
      <w:widowControl w:val="0"/>
      <w:autoSpaceDE w:val="0"/>
      <w:autoSpaceDN w:val="0"/>
      <w:adjustRightInd w:val="0"/>
      <w:ind w:firstLine="709"/>
      <w:jc w:val="both"/>
    </w:pPr>
    <w:rPr>
      <w:rFonts w:ascii="Arial Narrow" w:hAnsi="Arial Narrow"/>
      <w:sz w:val="24"/>
      <w:szCs w:val="24"/>
    </w:rPr>
  </w:style>
  <w:style w:type="paragraph" w:customStyle="1" w:styleId="Style15">
    <w:name w:val="Style15"/>
    <w:basedOn w:val="a1"/>
    <w:rsid w:val="000F77C1"/>
    <w:pPr>
      <w:widowControl w:val="0"/>
      <w:autoSpaceDE w:val="0"/>
      <w:autoSpaceDN w:val="0"/>
      <w:adjustRightInd w:val="0"/>
      <w:ind w:firstLine="709"/>
      <w:jc w:val="both"/>
    </w:pPr>
    <w:rPr>
      <w:rFonts w:ascii="Arial Narrow" w:hAnsi="Arial Narrow"/>
      <w:sz w:val="24"/>
      <w:szCs w:val="24"/>
    </w:rPr>
  </w:style>
  <w:style w:type="paragraph" w:customStyle="1" w:styleId="Style16">
    <w:name w:val="Style16"/>
    <w:basedOn w:val="a1"/>
    <w:rsid w:val="000F77C1"/>
    <w:pPr>
      <w:widowControl w:val="0"/>
      <w:autoSpaceDE w:val="0"/>
      <w:autoSpaceDN w:val="0"/>
      <w:adjustRightInd w:val="0"/>
      <w:ind w:firstLine="709"/>
      <w:jc w:val="both"/>
    </w:pPr>
    <w:rPr>
      <w:rFonts w:ascii="Arial Narrow" w:hAnsi="Arial Narrow"/>
      <w:sz w:val="24"/>
      <w:szCs w:val="24"/>
    </w:rPr>
  </w:style>
  <w:style w:type="paragraph" w:customStyle="1" w:styleId="Style17">
    <w:name w:val="Style17"/>
    <w:basedOn w:val="a1"/>
    <w:rsid w:val="000F77C1"/>
    <w:pPr>
      <w:widowControl w:val="0"/>
      <w:autoSpaceDE w:val="0"/>
      <w:autoSpaceDN w:val="0"/>
      <w:adjustRightInd w:val="0"/>
      <w:ind w:firstLine="709"/>
      <w:jc w:val="both"/>
    </w:pPr>
    <w:rPr>
      <w:rFonts w:ascii="Arial Narrow" w:hAnsi="Arial Narrow"/>
      <w:sz w:val="24"/>
      <w:szCs w:val="24"/>
    </w:rPr>
  </w:style>
  <w:style w:type="paragraph" w:customStyle="1" w:styleId="Style18">
    <w:name w:val="Style18"/>
    <w:basedOn w:val="a1"/>
    <w:rsid w:val="000F77C1"/>
    <w:pPr>
      <w:widowControl w:val="0"/>
      <w:autoSpaceDE w:val="0"/>
      <w:autoSpaceDN w:val="0"/>
      <w:adjustRightInd w:val="0"/>
      <w:ind w:firstLine="709"/>
      <w:jc w:val="both"/>
    </w:pPr>
    <w:rPr>
      <w:rFonts w:ascii="Arial Narrow" w:hAnsi="Arial Narrow"/>
      <w:sz w:val="24"/>
      <w:szCs w:val="24"/>
    </w:rPr>
  </w:style>
  <w:style w:type="paragraph" w:customStyle="1" w:styleId="Style19">
    <w:name w:val="Style19"/>
    <w:basedOn w:val="a1"/>
    <w:rsid w:val="000F77C1"/>
    <w:pPr>
      <w:widowControl w:val="0"/>
      <w:autoSpaceDE w:val="0"/>
      <w:autoSpaceDN w:val="0"/>
      <w:adjustRightInd w:val="0"/>
      <w:ind w:firstLine="709"/>
      <w:jc w:val="both"/>
    </w:pPr>
    <w:rPr>
      <w:rFonts w:ascii="Arial Narrow" w:hAnsi="Arial Narrow"/>
      <w:sz w:val="24"/>
      <w:szCs w:val="24"/>
    </w:rPr>
  </w:style>
  <w:style w:type="character" w:customStyle="1" w:styleId="FontStyle27">
    <w:name w:val="Font Style27"/>
    <w:basedOn w:val="a3"/>
    <w:rsid w:val="000F77C1"/>
    <w:rPr>
      <w:rFonts w:ascii="Arial Narrow" w:hAnsi="Arial Narrow" w:cs="Arial Narrow"/>
      <w:b/>
      <w:bCs/>
      <w:sz w:val="16"/>
      <w:szCs w:val="16"/>
    </w:rPr>
  </w:style>
  <w:style w:type="character" w:customStyle="1" w:styleId="FontStyle28">
    <w:name w:val="Font Style28"/>
    <w:basedOn w:val="a3"/>
    <w:rsid w:val="000F77C1"/>
    <w:rPr>
      <w:rFonts w:ascii="Arial Narrow" w:hAnsi="Arial Narrow" w:cs="Arial Narrow"/>
      <w:sz w:val="16"/>
      <w:szCs w:val="16"/>
    </w:rPr>
  </w:style>
  <w:style w:type="character" w:customStyle="1" w:styleId="FontStyle29">
    <w:name w:val="Font Style29"/>
    <w:basedOn w:val="a3"/>
    <w:rsid w:val="000F77C1"/>
    <w:rPr>
      <w:rFonts w:ascii="Trebuchet MS" w:hAnsi="Trebuchet MS" w:cs="Trebuchet MS"/>
      <w:b/>
      <w:bCs/>
      <w:sz w:val="12"/>
      <w:szCs w:val="12"/>
    </w:rPr>
  </w:style>
  <w:style w:type="paragraph" w:customStyle="1" w:styleId="11b">
    <w:name w:val="Заголовок 11"/>
    <w:basedOn w:val="a1"/>
    <w:next w:val="a1"/>
    <w:uiPriority w:val="9"/>
    <w:rsid w:val="000F77C1"/>
    <w:pPr>
      <w:keepNext/>
      <w:keepLines/>
      <w:spacing w:before="480" w:line="360" w:lineRule="auto"/>
      <w:ind w:firstLine="709"/>
      <w:jc w:val="both"/>
      <w:outlineLvl w:val="0"/>
    </w:pPr>
    <w:rPr>
      <w:rFonts w:ascii="GOST Type BU" w:hAnsi="GOST Type BU"/>
      <w:b/>
      <w:bCs/>
      <w:i/>
      <w:color w:val="000000"/>
      <w:sz w:val="24"/>
      <w:szCs w:val="28"/>
      <w:lang w:eastAsia="en-US"/>
    </w:rPr>
  </w:style>
  <w:style w:type="paragraph" w:customStyle="1" w:styleId="219">
    <w:name w:val="Заголовок 21"/>
    <w:basedOn w:val="a1"/>
    <w:next w:val="a1"/>
    <w:uiPriority w:val="9"/>
    <w:unhideWhenUsed/>
    <w:rsid w:val="000F77C1"/>
    <w:pPr>
      <w:keepNext/>
      <w:keepLines/>
      <w:spacing w:before="200" w:line="360" w:lineRule="auto"/>
      <w:ind w:firstLine="709"/>
      <w:jc w:val="both"/>
      <w:outlineLvl w:val="1"/>
    </w:pPr>
    <w:rPr>
      <w:rFonts w:ascii="GOST Type BU" w:hAnsi="GOST Type BU"/>
      <w:bCs/>
      <w:color w:val="000000"/>
      <w:sz w:val="24"/>
      <w:szCs w:val="26"/>
      <w:lang w:eastAsia="en-US"/>
    </w:rPr>
  </w:style>
  <w:style w:type="paragraph" w:customStyle="1" w:styleId="316">
    <w:name w:val="Заголовок 31"/>
    <w:basedOn w:val="a1"/>
    <w:next w:val="a1"/>
    <w:uiPriority w:val="9"/>
    <w:unhideWhenUsed/>
    <w:rsid w:val="000F77C1"/>
    <w:pPr>
      <w:keepNext/>
      <w:keepLines/>
      <w:spacing w:before="200" w:line="360" w:lineRule="auto"/>
      <w:ind w:firstLine="709"/>
      <w:jc w:val="both"/>
      <w:outlineLvl w:val="2"/>
    </w:pPr>
    <w:rPr>
      <w:rFonts w:ascii="GOST Type BU" w:hAnsi="GOST Type BU"/>
      <w:b/>
      <w:bCs/>
      <w:i/>
      <w:color w:val="000000"/>
      <w:sz w:val="24"/>
      <w:szCs w:val="22"/>
      <w:lang w:eastAsia="en-US"/>
    </w:rPr>
  </w:style>
  <w:style w:type="character" w:customStyle="1" w:styleId="11c">
    <w:name w:val="Заголовок 1 Знак1"/>
    <w:basedOn w:val="a3"/>
    <w:uiPriority w:val="9"/>
    <w:rsid w:val="000F77C1"/>
    <w:rPr>
      <w:rFonts w:ascii="Cambria" w:eastAsia="Times New Roman" w:hAnsi="Cambria" w:cs="Times New Roman"/>
      <w:b/>
      <w:bCs/>
      <w:color w:val="365F91"/>
      <w:sz w:val="28"/>
    </w:rPr>
  </w:style>
  <w:style w:type="character" w:customStyle="1" w:styleId="1f7">
    <w:name w:val="Гиперссылка1"/>
    <w:basedOn w:val="a3"/>
    <w:uiPriority w:val="99"/>
    <w:unhideWhenUsed/>
    <w:rsid w:val="000F77C1"/>
    <w:rPr>
      <w:color w:val="0000FF"/>
      <w:u w:val="single"/>
    </w:rPr>
  </w:style>
  <w:style w:type="character" w:customStyle="1" w:styleId="21a">
    <w:name w:val="Заголовок 2 Знак1"/>
    <w:basedOn w:val="a3"/>
    <w:uiPriority w:val="9"/>
    <w:semiHidden/>
    <w:rsid w:val="000F77C1"/>
    <w:rPr>
      <w:rFonts w:ascii="Cambria" w:eastAsia="Times New Roman" w:hAnsi="Cambria" w:cs="Times New Roman"/>
      <w:b/>
      <w:bCs/>
      <w:color w:val="4F81BD"/>
      <w:sz w:val="26"/>
      <w:szCs w:val="26"/>
    </w:rPr>
  </w:style>
  <w:style w:type="character" w:customStyle="1" w:styleId="317">
    <w:name w:val="Заголовок 3 Знак1"/>
    <w:basedOn w:val="a3"/>
    <w:uiPriority w:val="9"/>
    <w:semiHidden/>
    <w:rsid w:val="000F77C1"/>
    <w:rPr>
      <w:rFonts w:ascii="Cambria" w:eastAsia="Times New Roman" w:hAnsi="Cambria" w:cs="Times New Roman"/>
      <w:b/>
      <w:bCs/>
      <w:color w:val="4F81BD"/>
    </w:rPr>
  </w:style>
  <w:style w:type="paragraph" w:customStyle="1" w:styleId="afffff">
    <w:name w:val="Знак Знак Знак Знак"/>
    <w:basedOn w:val="a1"/>
    <w:rsid w:val="000F77C1"/>
    <w:pPr>
      <w:spacing w:before="100" w:beforeAutospacing="1" w:after="100" w:afterAutospacing="1"/>
      <w:ind w:firstLine="709"/>
      <w:jc w:val="both"/>
    </w:pPr>
    <w:rPr>
      <w:rFonts w:ascii="Tahoma" w:hAnsi="Tahoma" w:cs="Tahoma"/>
      <w:sz w:val="20"/>
      <w:lang w:val="en-US" w:eastAsia="en-US"/>
    </w:rPr>
  </w:style>
  <w:style w:type="character" w:styleId="afffff0">
    <w:name w:val="Strong"/>
    <w:basedOn w:val="a3"/>
    <w:rsid w:val="000F77C1"/>
    <w:rPr>
      <w:b/>
      <w:bCs/>
    </w:rPr>
  </w:style>
  <w:style w:type="paragraph" w:customStyle="1" w:styleId="font5">
    <w:name w:val="font5"/>
    <w:basedOn w:val="a1"/>
    <w:rsid w:val="000F77C1"/>
    <w:pPr>
      <w:spacing w:before="100" w:beforeAutospacing="1" w:after="100" w:afterAutospacing="1"/>
      <w:ind w:firstLine="709"/>
      <w:jc w:val="both"/>
    </w:pPr>
    <w:rPr>
      <w:rFonts w:ascii="GOST Type BU" w:hAnsi="GOST Type BU"/>
      <w:color w:val="000000"/>
      <w:sz w:val="20"/>
    </w:rPr>
  </w:style>
  <w:style w:type="paragraph" w:customStyle="1" w:styleId="font6">
    <w:name w:val="font6"/>
    <w:basedOn w:val="a1"/>
    <w:rsid w:val="000F77C1"/>
    <w:pPr>
      <w:spacing w:before="100" w:beforeAutospacing="1" w:after="100" w:afterAutospacing="1"/>
      <w:ind w:firstLine="709"/>
      <w:jc w:val="both"/>
    </w:pPr>
    <w:rPr>
      <w:rFonts w:ascii="GOST Type BU" w:hAnsi="GOST Type BU"/>
      <w:color w:val="000000"/>
      <w:sz w:val="20"/>
    </w:rPr>
  </w:style>
  <w:style w:type="paragraph" w:customStyle="1" w:styleId="xl66">
    <w:name w:val="xl66"/>
    <w:basedOn w:val="a1"/>
    <w:rsid w:val="000F77C1"/>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GOST Type BU" w:hAnsi="GOST Type BU"/>
      <w:sz w:val="20"/>
    </w:rPr>
  </w:style>
  <w:style w:type="paragraph" w:customStyle="1" w:styleId="xl67">
    <w:name w:val="xl67"/>
    <w:basedOn w:val="a1"/>
    <w:rsid w:val="000F77C1"/>
    <w:pPr>
      <w:pBdr>
        <w:bottom w:val="single" w:sz="8" w:space="0" w:color="auto"/>
        <w:right w:val="single" w:sz="8" w:space="0" w:color="auto"/>
      </w:pBdr>
      <w:spacing w:before="100" w:beforeAutospacing="1" w:after="100" w:afterAutospacing="1"/>
      <w:ind w:firstLine="709"/>
      <w:jc w:val="center"/>
      <w:textAlignment w:val="center"/>
    </w:pPr>
    <w:rPr>
      <w:rFonts w:ascii="GOST Type BU" w:hAnsi="GOST Type BU"/>
      <w:sz w:val="20"/>
    </w:rPr>
  </w:style>
  <w:style w:type="paragraph" w:customStyle="1" w:styleId="xl68">
    <w:name w:val="xl68"/>
    <w:basedOn w:val="a1"/>
    <w:rsid w:val="000F77C1"/>
    <w:pPr>
      <w:spacing w:before="100" w:beforeAutospacing="1" w:after="100" w:afterAutospacing="1"/>
      <w:ind w:firstLine="709"/>
      <w:jc w:val="both"/>
      <w:textAlignment w:val="center"/>
    </w:pPr>
    <w:rPr>
      <w:rFonts w:ascii="GOST Type BU" w:hAnsi="GOST Type BU"/>
      <w:sz w:val="24"/>
      <w:szCs w:val="24"/>
    </w:rPr>
  </w:style>
  <w:style w:type="paragraph" w:customStyle="1" w:styleId="xl69">
    <w:name w:val="xl69"/>
    <w:basedOn w:val="a1"/>
    <w:rsid w:val="000F77C1"/>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GOST Type BU" w:hAnsi="GOST Type BU"/>
      <w:b/>
      <w:bCs/>
      <w:sz w:val="20"/>
    </w:rPr>
  </w:style>
  <w:style w:type="paragraph" w:customStyle="1" w:styleId="xl70">
    <w:name w:val="xl70"/>
    <w:basedOn w:val="a1"/>
    <w:rsid w:val="000F77C1"/>
    <w:pPr>
      <w:pBdr>
        <w:top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GOST Type BU" w:hAnsi="GOST Type BU"/>
      <w:b/>
      <w:bCs/>
      <w:sz w:val="20"/>
    </w:rPr>
  </w:style>
  <w:style w:type="paragraph" w:customStyle="1" w:styleId="xl71">
    <w:name w:val="xl71"/>
    <w:basedOn w:val="a1"/>
    <w:rsid w:val="000F77C1"/>
    <w:pPr>
      <w:pBdr>
        <w:bottom w:val="single" w:sz="8" w:space="0" w:color="auto"/>
        <w:right w:val="single" w:sz="8" w:space="0" w:color="auto"/>
      </w:pBdr>
      <w:spacing w:before="100" w:beforeAutospacing="1" w:after="100" w:afterAutospacing="1"/>
      <w:ind w:firstLine="709"/>
      <w:jc w:val="center"/>
      <w:textAlignment w:val="center"/>
    </w:pPr>
    <w:rPr>
      <w:rFonts w:ascii="GOST Type BU" w:hAnsi="GOST Type BU"/>
      <w:sz w:val="20"/>
    </w:rPr>
  </w:style>
  <w:style w:type="paragraph" w:customStyle="1" w:styleId="xl72">
    <w:name w:val="xl72"/>
    <w:basedOn w:val="a1"/>
    <w:rsid w:val="000F77C1"/>
    <w:pPr>
      <w:pBdr>
        <w:bottom w:val="single" w:sz="8" w:space="0" w:color="auto"/>
        <w:right w:val="single" w:sz="8" w:space="0" w:color="auto"/>
      </w:pBdr>
      <w:spacing w:before="100" w:beforeAutospacing="1" w:after="100" w:afterAutospacing="1"/>
      <w:ind w:firstLine="709"/>
      <w:jc w:val="center"/>
      <w:textAlignment w:val="center"/>
    </w:pPr>
    <w:rPr>
      <w:rFonts w:ascii="GOST Type BU" w:hAnsi="GOST Type BU"/>
      <w:sz w:val="20"/>
    </w:rPr>
  </w:style>
  <w:style w:type="paragraph" w:customStyle="1" w:styleId="xl73">
    <w:name w:val="xl73"/>
    <w:basedOn w:val="a1"/>
    <w:rsid w:val="000F77C1"/>
    <w:pPr>
      <w:pBdr>
        <w:top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GOST Type BU" w:hAnsi="GOST Type BU"/>
      <w:b/>
      <w:bCs/>
      <w:sz w:val="20"/>
    </w:rPr>
  </w:style>
  <w:style w:type="paragraph" w:customStyle="1" w:styleId="xl74">
    <w:name w:val="xl74"/>
    <w:basedOn w:val="a1"/>
    <w:rsid w:val="000F77C1"/>
    <w:pPr>
      <w:pBdr>
        <w:bottom w:val="single" w:sz="8" w:space="0" w:color="auto"/>
        <w:right w:val="single" w:sz="8" w:space="0" w:color="auto"/>
      </w:pBdr>
      <w:spacing w:before="100" w:beforeAutospacing="1" w:after="100" w:afterAutospacing="1"/>
      <w:ind w:firstLine="709"/>
      <w:jc w:val="both"/>
      <w:textAlignment w:val="center"/>
    </w:pPr>
    <w:rPr>
      <w:rFonts w:ascii="GOST Type BU" w:hAnsi="GOST Type BU"/>
      <w:sz w:val="20"/>
    </w:rPr>
  </w:style>
  <w:style w:type="paragraph" w:customStyle="1" w:styleId="xl75">
    <w:name w:val="xl75"/>
    <w:basedOn w:val="a1"/>
    <w:rsid w:val="000F77C1"/>
    <w:pPr>
      <w:pBdr>
        <w:top w:val="single" w:sz="8" w:space="0" w:color="auto"/>
        <w:left w:val="single" w:sz="8" w:space="0" w:color="auto"/>
        <w:bottom w:val="single" w:sz="8" w:space="0" w:color="auto"/>
      </w:pBdr>
      <w:shd w:val="clear" w:color="000000" w:fill="C4D79B"/>
      <w:spacing w:before="100" w:beforeAutospacing="1" w:after="100" w:afterAutospacing="1"/>
      <w:ind w:firstLine="709"/>
      <w:jc w:val="center"/>
      <w:textAlignment w:val="center"/>
    </w:pPr>
    <w:rPr>
      <w:rFonts w:ascii="GOST Type BU" w:hAnsi="GOST Type BU"/>
      <w:b/>
      <w:bCs/>
      <w:sz w:val="20"/>
    </w:rPr>
  </w:style>
  <w:style w:type="paragraph" w:customStyle="1" w:styleId="xl76">
    <w:name w:val="xl76"/>
    <w:basedOn w:val="a1"/>
    <w:rsid w:val="000F77C1"/>
    <w:pPr>
      <w:pBdr>
        <w:top w:val="single" w:sz="8" w:space="0" w:color="auto"/>
        <w:bottom w:val="single" w:sz="8" w:space="0" w:color="auto"/>
      </w:pBdr>
      <w:shd w:val="clear" w:color="000000" w:fill="C4D79B"/>
      <w:spacing w:before="100" w:beforeAutospacing="1" w:after="100" w:afterAutospacing="1"/>
      <w:ind w:firstLine="709"/>
      <w:jc w:val="center"/>
      <w:textAlignment w:val="center"/>
    </w:pPr>
    <w:rPr>
      <w:rFonts w:ascii="GOST Type BU" w:hAnsi="GOST Type BU"/>
      <w:b/>
      <w:bCs/>
      <w:sz w:val="20"/>
    </w:rPr>
  </w:style>
  <w:style w:type="paragraph" w:customStyle="1" w:styleId="xl77">
    <w:name w:val="xl77"/>
    <w:basedOn w:val="a1"/>
    <w:rsid w:val="000F77C1"/>
    <w:pPr>
      <w:pBdr>
        <w:top w:val="single" w:sz="8" w:space="0" w:color="auto"/>
        <w:bottom w:val="single" w:sz="8" w:space="0" w:color="auto"/>
        <w:right w:val="single" w:sz="8" w:space="0" w:color="auto"/>
      </w:pBdr>
      <w:shd w:val="clear" w:color="000000" w:fill="C4D79B"/>
      <w:spacing w:before="100" w:beforeAutospacing="1" w:after="100" w:afterAutospacing="1"/>
      <w:ind w:firstLine="709"/>
      <w:jc w:val="center"/>
      <w:textAlignment w:val="center"/>
    </w:pPr>
    <w:rPr>
      <w:rFonts w:ascii="GOST Type BU" w:hAnsi="GOST Type BU"/>
      <w:b/>
      <w:bCs/>
      <w:sz w:val="20"/>
    </w:rPr>
  </w:style>
  <w:style w:type="table" w:customStyle="1" w:styleId="171">
    <w:name w:val="Сетка таблицы17"/>
    <w:basedOn w:val="a4"/>
    <w:next w:val="afa"/>
    <w:rsid w:val="000F77C1"/>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a1"/>
    <w:rsid w:val="000F77C1"/>
    <w:pPr>
      <w:spacing w:before="100" w:beforeAutospacing="1" w:after="100" w:afterAutospacing="1"/>
      <w:ind w:firstLine="709"/>
      <w:jc w:val="both"/>
    </w:pPr>
    <w:rPr>
      <w:rFonts w:ascii="GOST Type BU" w:hAnsi="GOST Type BU"/>
      <w:b/>
      <w:bCs/>
      <w:color w:val="000000"/>
      <w:sz w:val="20"/>
    </w:rPr>
  </w:style>
  <w:style w:type="paragraph" w:customStyle="1" w:styleId="font8">
    <w:name w:val="font8"/>
    <w:basedOn w:val="a1"/>
    <w:rsid w:val="000F77C1"/>
    <w:pPr>
      <w:spacing w:before="100" w:beforeAutospacing="1" w:after="100" w:afterAutospacing="1"/>
      <w:ind w:firstLine="709"/>
      <w:jc w:val="both"/>
    </w:pPr>
    <w:rPr>
      <w:rFonts w:ascii="Symbol" w:hAnsi="Symbol"/>
      <w:b/>
      <w:bCs/>
      <w:color w:val="000000"/>
      <w:sz w:val="20"/>
    </w:rPr>
  </w:style>
  <w:style w:type="paragraph" w:customStyle="1" w:styleId="xl65">
    <w:name w:val="xl65"/>
    <w:basedOn w:val="a1"/>
    <w:rsid w:val="000F77C1"/>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pPr>
    <w:rPr>
      <w:rFonts w:ascii="GOST Type BU" w:hAnsi="GOST Type BU"/>
      <w:sz w:val="24"/>
      <w:szCs w:val="24"/>
    </w:rPr>
  </w:style>
  <w:style w:type="paragraph" w:customStyle="1" w:styleId="xl78">
    <w:name w:val="xl78"/>
    <w:basedOn w:val="a1"/>
    <w:rsid w:val="000F77C1"/>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both"/>
      <w:textAlignment w:val="center"/>
    </w:pPr>
    <w:rPr>
      <w:rFonts w:ascii="GOST Type BU" w:hAnsi="GOST Type BU"/>
      <w:b/>
      <w:bCs/>
      <w:color w:val="000000"/>
      <w:sz w:val="20"/>
    </w:rPr>
  </w:style>
  <w:style w:type="paragraph" w:customStyle="1" w:styleId="xl79">
    <w:name w:val="xl79"/>
    <w:basedOn w:val="a1"/>
    <w:rsid w:val="000F77C1"/>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GOST Type BU" w:hAnsi="GOST Type BU"/>
      <w:color w:val="000000"/>
      <w:sz w:val="20"/>
    </w:rPr>
  </w:style>
  <w:style w:type="paragraph" w:customStyle="1" w:styleId="xl80">
    <w:name w:val="xl80"/>
    <w:basedOn w:val="a1"/>
    <w:rsid w:val="000F77C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709"/>
      <w:jc w:val="center"/>
      <w:textAlignment w:val="center"/>
    </w:pPr>
    <w:rPr>
      <w:rFonts w:ascii="GOST Type BU" w:hAnsi="GOST Type BU"/>
      <w:color w:val="000000"/>
      <w:sz w:val="20"/>
    </w:rPr>
  </w:style>
  <w:style w:type="paragraph" w:customStyle="1" w:styleId="xl81">
    <w:name w:val="xl81"/>
    <w:basedOn w:val="a1"/>
    <w:rsid w:val="000F77C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709"/>
      <w:jc w:val="center"/>
      <w:textAlignment w:val="center"/>
    </w:pPr>
    <w:rPr>
      <w:rFonts w:ascii="GOST Type BU" w:hAnsi="GOST Type BU"/>
      <w:color w:val="000000"/>
      <w:sz w:val="20"/>
    </w:rPr>
  </w:style>
  <w:style w:type="paragraph" w:customStyle="1" w:styleId="xl82">
    <w:name w:val="xl82"/>
    <w:basedOn w:val="a1"/>
    <w:rsid w:val="000F77C1"/>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GOST Type BU" w:hAnsi="GOST Type BU"/>
      <w:color w:val="000000"/>
      <w:sz w:val="20"/>
    </w:rPr>
  </w:style>
  <w:style w:type="paragraph" w:customStyle="1" w:styleId="xl83">
    <w:name w:val="xl83"/>
    <w:basedOn w:val="a1"/>
    <w:rsid w:val="000F77C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709"/>
      <w:jc w:val="center"/>
    </w:pPr>
    <w:rPr>
      <w:rFonts w:ascii="GOST Type BU" w:hAnsi="GOST Type BU"/>
      <w:color w:val="000000"/>
      <w:sz w:val="20"/>
    </w:rPr>
  </w:style>
  <w:style w:type="paragraph" w:customStyle="1" w:styleId="xl84">
    <w:name w:val="xl84"/>
    <w:basedOn w:val="a1"/>
    <w:rsid w:val="000F77C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709"/>
      <w:jc w:val="center"/>
    </w:pPr>
    <w:rPr>
      <w:rFonts w:ascii="GOST Type BU" w:hAnsi="GOST Type BU"/>
      <w:color w:val="000000"/>
      <w:sz w:val="20"/>
    </w:rPr>
  </w:style>
  <w:style w:type="paragraph" w:customStyle="1" w:styleId="xl85">
    <w:name w:val="xl85"/>
    <w:basedOn w:val="a1"/>
    <w:rsid w:val="000F77C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709"/>
      <w:jc w:val="center"/>
      <w:textAlignment w:val="center"/>
    </w:pPr>
    <w:rPr>
      <w:rFonts w:ascii="GOST Type BU" w:hAnsi="GOST Type BU"/>
      <w:b/>
      <w:bCs/>
      <w:color w:val="000000"/>
      <w:sz w:val="20"/>
    </w:rPr>
  </w:style>
  <w:style w:type="paragraph" w:customStyle="1" w:styleId="xl86">
    <w:name w:val="xl86"/>
    <w:basedOn w:val="a1"/>
    <w:rsid w:val="000F77C1"/>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GOST Type BU" w:hAnsi="GOST Type BU"/>
      <w:b/>
      <w:bCs/>
      <w:color w:val="000000"/>
      <w:sz w:val="20"/>
    </w:rPr>
  </w:style>
  <w:style w:type="paragraph" w:customStyle="1" w:styleId="xl87">
    <w:name w:val="xl87"/>
    <w:basedOn w:val="a1"/>
    <w:rsid w:val="000F77C1"/>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both"/>
    </w:pPr>
    <w:rPr>
      <w:rFonts w:ascii="GOST Type BU" w:hAnsi="GOST Type BU"/>
      <w:color w:val="000000"/>
      <w:sz w:val="20"/>
    </w:rPr>
  </w:style>
  <w:style w:type="paragraph" w:customStyle="1" w:styleId="xl88">
    <w:name w:val="xl88"/>
    <w:basedOn w:val="a1"/>
    <w:rsid w:val="000F77C1"/>
    <w:pPr>
      <w:pBdr>
        <w:top w:val="single" w:sz="8" w:space="0" w:color="auto"/>
        <w:left w:val="single" w:sz="8" w:space="0" w:color="auto"/>
        <w:bottom w:val="single" w:sz="8" w:space="0" w:color="auto"/>
        <w:right w:val="single" w:sz="8" w:space="0" w:color="auto"/>
      </w:pBdr>
      <w:spacing w:before="100" w:beforeAutospacing="1" w:after="100" w:afterAutospacing="1"/>
      <w:ind w:firstLine="709"/>
      <w:jc w:val="both"/>
    </w:pPr>
    <w:rPr>
      <w:rFonts w:ascii="GOST Type BU" w:hAnsi="GOST Type BU"/>
      <w:color w:val="000000"/>
      <w:sz w:val="20"/>
    </w:rPr>
  </w:style>
  <w:style w:type="character" w:customStyle="1" w:styleId="apple-converted-space">
    <w:name w:val="apple-converted-space"/>
    <w:basedOn w:val="a3"/>
    <w:rsid w:val="000F77C1"/>
  </w:style>
  <w:style w:type="paragraph" w:customStyle="1" w:styleId="5c">
    <w:name w:val="Основной текст5"/>
    <w:basedOn w:val="a1"/>
    <w:rsid w:val="000F77C1"/>
    <w:pPr>
      <w:widowControl w:val="0"/>
      <w:shd w:val="clear" w:color="auto" w:fill="FFFFFF"/>
      <w:spacing w:line="414" w:lineRule="exact"/>
      <w:ind w:hanging="500"/>
      <w:jc w:val="both"/>
    </w:pPr>
    <w:rPr>
      <w:rFonts w:ascii="GOST Type BU" w:hAnsi="GOST Type BU"/>
      <w:color w:val="000000"/>
      <w:sz w:val="23"/>
      <w:szCs w:val="23"/>
    </w:rPr>
  </w:style>
  <w:style w:type="character" w:customStyle="1" w:styleId="afffff1">
    <w:name w:val="Основной текст_"/>
    <w:basedOn w:val="a3"/>
    <w:link w:val="3f3"/>
    <w:rsid w:val="000F77C1"/>
    <w:rPr>
      <w:sz w:val="23"/>
      <w:szCs w:val="23"/>
      <w:shd w:val="clear" w:color="auto" w:fill="FFFFFF"/>
    </w:rPr>
  </w:style>
  <w:style w:type="paragraph" w:customStyle="1" w:styleId="3f3">
    <w:name w:val="Основной текст3"/>
    <w:basedOn w:val="a1"/>
    <w:link w:val="afffff1"/>
    <w:rsid w:val="000F77C1"/>
    <w:pPr>
      <w:widowControl w:val="0"/>
      <w:shd w:val="clear" w:color="auto" w:fill="FFFFFF"/>
      <w:spacing w:after="180" w:line="0" w:lineRule="atLeast"/>
      <w:ind w:hanging="460"/>
      <w:jc w:val="both"/>
    </w:pPr>
    <w:rPr>
      <w:sz w:val="23"/>
      <w:szCs w:val="23"/>
    </w:rPr>
  </w:style>
  <w:style w:type="paragraph" w:customStyle="1" w:styleId="xl121">
    <w:name w:val="xl121"/>
    <w:basedOn w:val="a1"/>
    <w:rsid w:val="000F77C1"/>
    <w:pPr>
      <w:spacing w:before="100" w:beforeAutospacing="1" w:after="100" w:afterAutospacing="1"/>
      <w:ind w:firstLine="709"/>
      <w:jc w:val="both"/>
    </w:pPr>
    <w:rPr>
      <w:rFonts w:ascii="Helv" w:hAnsi="Helv"/>
      <w:sz w:val="24"/>
      <w:szCs w:val="24"/>
    </w:rPr>
  </w:style>
  <w:style w:type="paragraph" w:customStyle="1" w:styleId="xl122">
    <w:name w:val="xl122"/>
    <w:basedOn w:val="a1"/>
    <w:rsid w:val="000F77C1"/>
    <w:pPr>
      <w:spacing w:before="100" w:beforeAutospacing="1" w:after="100" w:afterAutospacing="1"/>
      <w:ind w:firstLine="709"/>
      <w:jc w:val="both"/>
    </w:pPr>
    <w:rPr>
      <w:rFonts w:ascii="Helv" w:hAnsi="Helv"/>
      <w:sz w:val="24"/>
      <w:szCs w:val="24"/>
    </w:rPr>
  </w:style>
  <w:style w:type="paragraph" w:customStyle="1" w:styleId="xl123">
    <w:name w:val="xl123"/>
    <w:basedOn w:val="a1"/>
    <w:rsid w:val="000F77C1"/>
    <w:pPr>
      <w:shd w:val="clear" w:color="FFFFCC" w:fill="FFFFFF"/>
      <w:spacing w:before="100" w:beforeAutospacing="1" w:after="100" w:afterAutospacing="1"/>
      <w:ind w:firstLine="709"/>
      <w:jc w:val="both"/>
    </w:pPr>
    <w:rPr>
      <w:rFonts w:ascii="Helv" w:hAnsi="Helv"/>
      <w:sz w:val="24"/>
      <w:szCs w:val="24"/>
    </w:rPr>
  </w:style>
  <w:style w:type="paragraph" w:customStyle="1" w:styleId="xl124">
    <w:name w:val="xl124"/>
    <w:basedOn w:val="a1"/>
    <w:rsid w:val="000F77C1"/>
    <w:pPr>
      <w:shd w:val="thinReverseDiagStripe" w:color="666699" w:fill="FFFFFF"/>
      <w:spacing w:before="100" w:beforeAutospacing="1" w:after="100" w:afterAutospacing="1"/>
      <w:ind w:firstLine="709"/>
      <w:jc w:val="both"/>
    </w:pPr>
    <w:rPr>
      <w:rFonts w:ascii="Helv" w:hAnsi="Helv"/>
      <w:sz w:val="24"/>
      <w:szCs w:val="24"/>
    </w:rPr>
  </w:style>
  <w:style w:type="paragraph" w:customStyle="1" w:styleId="xl125">
    <w:name w:val="xl125"/>
    <w:basedOn w:val="a1"/>
    <w:rsid w:val="000F77C1"/>
    <w:pPr>
      <w:pBdr>
        <w:left w:val="single" w:sz="4" w:space="0" w:color="auto"/>
        <w:bottom w:val="single" w:sz="4" w:space="0" w:color="auto"/>
        <w:right w:val="single" w:sz="4" w:space="0" w:color="auto"/>
      </w:pBdr>
      <w:shd w:val="clear" w:color="000000" w:fill="963634"/>
      <w:spacing w:before="100" w:beforeAutospacing="1" w:after="100" w:afterAutospacing="1"/>
      <w:ind w:firstLine="709"/>
      <w:jc w:val="both"/>
    </w:pPr>
    <w:rPr>
      <w:rFonts w:ascii="GOST Type BU" w:hAnsi="GOST Type BU"/>
      <w:b/>
      <w:bCs/>
      <w:color w:val="FFFFFF"/>
      <w:sz w:val="24"/>
      <w:szCs w:val="24"/>
    </w:rPr>
  </w:style>
  <w:style w:type="paragraph" w:customStyle="1" w:styleId="xl126">
    <w:name w:val="xl126"/>
    <w:basedOn w:val="a1"/>
    <w:rsid w:val="000F77C1"/>
    <w:pPr>
      <w:pBdr>
        <w:top w:val="single" w:sz="4" w:space="0" w:color="000000"/>
        <w:left w:val="single" w:sz="4" w:space="0" w:color="000000"/>
        <w:right w:val="single" w:sz="4" w:space="0" w:color="000000"/>
      </w:pBdr>
      <w:shd w:val="clear" w:color="000000" w:fill="963634"/>
      <w:spacing w:before="100" w:beforeAutospacing="1" w:after="100" w:afterAutospacing="1"/>
      <w:ind w:firstLine="709"/>
      <w:jc w:val="center"/>
    </w:pPr>
    <w:rPr>
      <w:rFonts w:ascii="GOST Type BU" w:hAnsi="GOST Type BU"/>
      <w:b/>
      <w:bCs/>
      <w:color w:val="FFFFFF"/>
      <w:sz w:val="24"/>
      <w:szCs w:val="24"/>
    </w:rPr>
  </w:style>
  <w:style w:type="paragraph" w:customStyle="1" w:styleId="xl127">
    <w:name w:val="xl127"/>
    <w:basedOn w:val="a1"/>
    <w:rsid w:val="000F77C1"/>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ind w:firstLine="709"/>
      <w:jc w:val="both"/>
    </w:pPr>
    <w:rPr>
      <w:rFonts w:ascii="GOST Type BU" w:hAnsi="GOST Type BU"/>
      <w:b/>
      <w:bCs/>
      <w:color w:val="FFFFFF"/>
      <w:sz w:val="24"/>
      <w:szCs w:val="24"/>
    </w:rPr>
  </w:style>
  <w:style w:type="paragraph" w:customStyle="1" w:styleId="xl128">
    <w:name w:val="xl128"/>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709"/>
      <w:jc w:val="both"/>
    </w:pPr>
    <w:rPr>
      <w:rFonts w:ascii="GOST Type BU" w:hAnsi="GOST Type BU"/>
      <w:b/>
      <w:bCs/>
      <w:sz w:val="24"/>
      <w:szCs w:val="24"/>
    </w:rPr>
  </w:style>
  <w:style w:type="paragraph" w:customStyle="1" w:styleId="xl129">
    <w:name w:val="xl129"/>
    <w:basedOn w:val="a1"/>
    <w:rsid w:val="000F77C1"/>
    <w:pPr>
      <w:pBdr>
        <w:top w:val="single" w:sz="4" w:space="0" w:color="auto"/>
        <w:left w:val="single" w:sz="4" w:space="0" w:color="auto"/>
        <w:bottom w:val="single" w:sz="4" w:space="0" w:color="auto"/>
        <w:right w:val="single" w:sz="4" w:space="0" w:color="auto"/>
      </w:pBdr>
      <w:shd w:val="clear" w:color="FFCC99" w:fill="8DB4E2"/>
      <w:spacing w:before="100" w:beforeAutospacing="1" w:after="100" w:afterAutospacing="1"/>
      <w:ind w:firstLine="709"/>
      <w:jc w:val="center"/>
    </w:pPr>
    <w:rPr>
      <w:rFonts w:ascii="GOST Type BU" w:hAnsi="GOST Type BU"/>
      <w:b/>
      <w:bCs/>
      <w:sz w:val="24"/>
      <w:szCs w:val="24"/>
    </w:rPr>
  </w:style>
  <w:style w:type="paragraph" w:customStyle="1" w:styleId="xl130">
    <w:name w:val="xl130"/>
    <w:basedOn w:val="a1"/>
    <w:rsid w:val="000F77C1"/>
    <w:pPr>
      <w:pBdr>
        <w:top w:val="single" w:sz="4" w:space="0" w:color="auto"/>
        <w:bottom w:val="single" w:sz="4" w:space="0" w:color="auto"/>
        <w:right w:val="single" w:sz="4" w:space="0" w:color="auto"/>
      </w:pBdr>
      <w:shd w:val="clear" w:color="000000" w:fill="8DB4E2"/>
      <w:spacing w:before="100" w:beforeAutospacing="1" w:after="100" w:afterAutospacing="1"/>
      <w:ind w:firstLine="709"/>
      <w:jc w:val="right"/>
    </w:pPr>
    <w:rPr>
      <w:rFonts w:ascii="GOST Type BU" w:hAnsi="GOST Type BU"/>
      <w:b/>
      <w:bCs/>
      <w:sz w:val="24"/>
      <w:szCs w:val="24"/>
    </w:rPr>
  </w:style>
  <w:style w:type="paragraph" w:customStyle="1" w:styleId="xl131">
    <w:name w:val="xl131"/>
    <w:basedOn w:val="a1"/>
    <w:rsid w:val="000F77C1"/>
    <w:pPr>
      <w:shd w:val="thinReverseDiagStripe" w:color="666699" w:fill="8DB4E2"/>
      <w:spacing w:before="100" w:beforeAutospacing="1" w:after="100" w:afterAutospacing="1"/>
      <w:ind w:firstLine="709"/>
      <w:jc w:val="both"/>
    </w:pPr>
    <w:rPr>
      <w:rFonts w:ascii="Helv" w:hAnsi="Helv"/>
      <w:b/>
      <w:bCs/>
      <w:sz w:val="24"/>
      <w:szCs w:val="24"/>
    </w:rPr>
  </w:style>
  <w:style w:type="paragraph" w:customStyle="1" w:styleId="xl132">
    <w:name w:val="xl132"/>
    <w:basedOn w:val="a1"/>
    <w:rsid w:val="000F77C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709"/>
      <w:jc w:val="both"/>
    </w:pPr>
    <w:rPr>
      <w:rFonts w:ascii="GOST Type BU" w:hAnsi="GOST Type BU"/>
      <w:b/>
      <w:bCs/>
      <w:sz w:val="24"/>
      <w:szCs w:val="24"/>
    </w:rPr>
  </w:style>
  <w:style w:type="paragraph" w:customStyle="1" w:styleId="xl133">
    <w:name w:val="xl133"/>
    <w:basedOn w:val="a1"/>
    <w:rsid w:val="000F77C1"/>
    <w:pPr>
      <w:pBdr>
        <w:top w:val="single" w:sz="4" w:space="0" w:color="auto"/>
        <w:left w:val="single" w:sz="4" w:space="0" w:color="auto"/>
        <w:bottom w:val="single" w:sz="4" w:space="0" w:color="auto"/>
        <w:right w:val="single" w:sz="4" w:space="0" w:color="auto"/>
      </w:pBdr>
      <w:shd w:val="clear" w:color="FFCC99" w:fill="95B3D7"/>
      <w:spacing w:before="100" w:beforeAutospacing="1" w:after="100" w:afterAutospacing="1"/>
      <w:ind w:firstLine="709"/>
      <w:jc w:val="center"/>
    </w:pPr>
    <w:rPr>
      <w:rFonts w:ascii="GOST Type BU" w:hAnsi="GOST Type BU"/>
      <w:b/>
      <w:bCs/>
      <w:sz w:val="24"/>
      <w:szCs w:val="24"/>
    </w:rPr>
  </w:style>
  <w:style w:type="paragraph" w:customStyle="1" w:styleId="xl134">
    <w:name w:val="xl134"/>
    <w:basedOn w:val="a1"/>
    <w:rsid w:val="000F77C1"/>
    <w:pPr>
      <w:pBdr>
        <w:top w:val="single" w:sz="4" w:space="0" w:color="auto"/>
        <w:bottom w:val="single" w:sz="4" w:space="0" w:color="auto"/>
        <w:right w:val="single" w:sz="4" w:space="0" w:color="auto"/>
      </w:pBdr>
      <w:shd w:val="clear" w:color="000000" w:fill="95B3D7"/>
      <w:spacing w:before="100" w:beforeAutospacing="1" w:after="100" w:afterAutospacing="1"/>
      <w:ind w:firstLine="709"/>
      <w:jc w:val="right"/>
    </w:pPr>
    <w:rPr>
      <w:rFonts w:ascii="GOST Type BU" w:hAnsi="GOST Type BU"/>
      <w:b/>
      <w:bCs/>
      <w:sz w:val="24"/>
      <w:szCs w:val="24"/>
    </w:rPr>
  </w:style>
  <w:style w:type="paragraph" w:customStyle="1" w:styleId="xl135">
    <w:name w:val="xl135"/>
    <w:basedOn w:val="a1"/>
    <w:rsid w:val="000F77C1"/>
    <w:pPr>
      <w:shd w:val="clear" w:color="FFFFCC" w:fill="95B3D7"/>
      <w:spacing w:before="100" w:beforeAutospacing="1" w:after="100" w:afterAutospacing="1"/>
      <w:ind w:firstLine="709"/>
      <w:jc w:val="both"/>
    </w:pPr>
    <w:rPr>
      <w:rFonts w:ascii="GOST Type BU" w:hAnsi="GOST Type BU"/>
      <w:sz w:val="24"/>
      <w:szCs w:val="24"/>
    </w:rPr>
  </w:style>
  <w:style w:type="paragraph" w:customStyle="1" w:styleId="xl136">
    <w:name w:val="xl136"/>
    <w:basedOn w:val="a1"/>
    <w:rsid w:val="000F77C1"/>
    <w:pPr>
      <w:pBdr>
        <w:top w:val="single" w:sz="4" w:space="0" w:color="auto"/>
        <w:left w:val="single" w:sz="4" w:space="0" w:color="auto"/>
        <w:bottom w:val="single" w:sz="4" w:space="0" w:color="auto"/>
        <w:right w:val="single" w:sz="4" w:space="0" w:color="auto"/>
      </w:pBdr>
      <w:shd w:val="clear" w:color="FFCC99" w:fill="C4D79B"/>
      <w:spacing w:before="100" w:beforeAutospacing="1" w:after="100" w:afterAutospacing="1"/>
      <w:ind w:firstLine="709"/>
      <w:jc w:val="center"/>
    </w:pPr>
    <w:rPr>
      <w:rFonts w:ascii="GOST Type BU" w:hAnsi="GOST Type BU"/>
      <w:color w:val="366092"/>
      <w:sz w:val="24"/>
      <w:szCs w:val="24"/>
    </w:rPr>
  </w:style>
  <w:style w:type="paragraph" w:customStyle="1" w:styleId="xl137">
    <w:name w:val="xl137"/>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jc w:val="both"/>
    </w:pPr>
    <w:rPr>
      <w:rFonts w:ascii="GOST Type BU" w:hAnsi="GOST Type BU"/>
      <w:color w:val="366092"/>
      <w:sz w:val="24"/>
      <w:szCs w:val="24"/>
    </w:rPr>
  </w:style>
  <w:style w:type="paragraph" w:customStyle="1" w:styleId="xl138">
    <w:name w:val="xl138"/>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709"/>
      <w:jc w:val="both"/>
    </w:pPr>
    <w:rPr>
      <w:rFonts w:ascii="GOST Type BU" w:hAnsi="GOST Type BU"/>
      <w:color w:val="366092"/>
      <w:sz w:val="24"/>
      <w:szCs w:val="24"/>
    </w:rPr>
  </w:style>
  <w:style w:type="paragraph" w:customStyle="1" w:styleId="xl139">
    <w:name w:val="xl139"/>
    <w:basedOn w:val="a1"/>
    <w:rsid w:val="000F77C1"/>
    <w:pPr>
      <w:pBdr>
        <w:top w:val="single" w:sz="4" w:space="0" w:color="auto"/>
        <w:left w:val="single" w:sz="4" w:space="0" w:color="auto"/>
        <w:bottom w:val="single" w:sz="4" w:space="0" w:color="auto"/>
        <w:right w:val="single" w:sz="4" w:space="0" w:color="auto"/>
      </w:pBdr>
      <w:shd w:val="clear" w:color="FFCC99" w:fill="C4D79B"/>
      <w:spacing w:before="100" w:beforeAutospacing="1" w:after="100" w:afterAutospacing="1"/>
      <w:ind w:firstLine="709"/>
      <w:jc w:val="both"/>
    </w:pPr>
    <w:rPr>
      <w:rFonts w:ascii="GOST Type BU" w:hAnsi="GOST Type BU"/>
      <w:color w:val="366092"/>
      <w:sz w:val="24"/>
      <w:szCs w:val="24"/>
    </w:rPr>
  </w:style>
  <w:style w:type="paragraph" w:customStyle="1" w:styleId="xl140">
    <w:name w:val="xl140"/>
    <w:basedOn w:val="a1"/>
    <w:rsid w:val="000F77C1"/>
    <w:pPr>
      <w:shd w:val="clear" w:color="FFFFCC" w:fill="FFFFFF"/>
      <w:spacing w:before="100" w:beforeAutospacing="1" w:after="100" w:afterAutospacing="1"/>
      <w:ind w:firstLine="709"/>
      <w:jc w:val="both"/>
    </w:pPr>
    <w:rPr>
      <w:rFonts w:ascii="Arial" w:hAnsi="Arial" w:cs="Arial"/>
      <w:color w:val="366092"/>
      <w:sz w:val="24"/>
      <w:szCs w:val="24"/>
    </w:rPr>
  </w:style>
  <w:style w:type="paragraph" w:customStyle="1" w:styleId="xl141">
    <w:name w:val="xl141"/>
    <w:basedOn w:val="a1"/>
    <w:rsid w:val="000F77C1"/>
    <w:pPr>
      <w:spacing w:before="100" w:beforeAutospacing="1" w:after="100" w:afterAutospacing="1"/>
      <w:ind w:firstLine="709"/>
      <w:jc w:val="both"/>
    </w:pPr>
    <w:rPr>
      <w:rFonts w:ascii="Arial" w:hAnsi="Arial" w:cs="Arial"/>
      <w:color w:val="366092"/>
      <w:sz w:val="24"/>
      <w:szCs w:val="24"/>
    </w:rPr>
  </w:style>
  <w:style w:type="paragraph" w:customStyle="1" w:styleId="xl142">
    <w:name w:val="xl142"/>
    <w:basedOn w:val="a1"/>
    <w:rsid w:val="000F77C1"/>
    <w:pPr>
      <w:pBdr>
        <w:top w:val="single" w:sz="4" w:space="0" w:color="auto"/>
        <w:left w:val="single" w:sz="4" w:space="9" w:color="auto"/>
        <w:bottom w:val="single" w:sz="4" w:space="0" w:color="auto"/>
        <w:right w:val="single" w:sz="4" w:space="0" w:color="auto"/>
      </w:pBdr>
      <w:shd w:val="clear" w:color="FFCC99" w:fill="C4D79B"/>
      <w:spacing w:before="100" w:beforeAutospacing="1" w:after="100" w:afterAutospacing="1"/>
      <w:ind w:firstLineChars="100" w:firstLine="100"/>
      <w:jc w:val="both"/>
    </w:pPr>
    <w:rPr>
      <w:rFonts w:ascii="GOST Type BU" w:hAnsi="GOST Type BU"/>
      <w:color w:val="366092"/>
      <w:sz w:val="24"/>
      <w:szCs w:val="24"/>
    </w:rPr>
  </w:style>
  <w:style w:type="paragraph" w:customStyle="1" w:styleId="xl143">
    <w:name w:val="xl143"/>
    <w:basedOn w:val="a1"/>
    <w:rsid w:val="000F77C1"/>
    <w:pPr>
      <w:pBdr>
        <w:top w:val="single" w:sz="4" w:space="0" w:color="auto"/>
        <w:left w:val="single" w:sz="4" w:space="18" w:color="auto"/>
        <w:bottom w:val="single" w:sz="4" w:space="0" w:color="auto"/>
        <w:right w:val="single" w:sz="4" w:space="0" w:color="auto"/>
      </w:pBdr>
      <w:shd w:val="clear" w:color="FFCC99" w:fill="C4D79B"/>
      <w:spacing w:before="100" w:beforeAutospacing="1" w:after="100" w:afterAutospacing="1"/>
      <w:ind w:firstLineChars="200" w:firstLine="200"/>
      <w:jc w:val="both"/>
    </w:pPr>
    <w:rPr>
      <w:rFonts w:ascii="GOST Type BU" w:hAnsi="GOST Type BU"/>
      <w:color w:val="366092"/>
      <w:sz w:val="24"/>
      <w:szCs w:val="24"/>
    </w:rPr>
  </w:style>
  <w:style w:type="paragraph" w:customStyle="1" w:styleId="xl144">
    <w:name w:val="xl144"/>
    <w:basedOn w:val="a1"/>
    <w:rsid w:val="000F77C1"/>
    <w:pPr>
      <w:pBdr>
        <w:top w:val="single" w:sz="4" w:space="0" w:color="auto"/>
        <w:left w:val="single" w:sz="4" w:space="27" w:color="auto"/>
        <w:bottom w:val="single" w:sz="4" w:space="0" w:color="auto"/>
        <w:right w:val="single" w:sz="4" w:space="0" w:color="auto"/>
      </w:pBdr>
      <w:shd w:val="clear" w:color="FFCC99" w:fill="C4D79B"/>
      <w:spacing w:before="100" w:beforeAutospacing="1" w:after="100" w:afterAutospacing="1"/>
      <w:ind w:firstLineChars="300" w:firstLine="300"/>
      <w:jc w:val="both"/>
    </w:pPr>
    <w:rPr>
      <w:rFonts w:ascii="GOST Type BU" w:hAnsi="GOST Type BU"/>
      <w:color w:val="366092"/>
      <w:sz w:val="24"/>
      <w:szCs w:val="24"/>
    </w:rPr>
  </w:style>
  <w:style w:type="paragraph" w:customStyle="1" w:styleId="xl145">
    <w:name w:val="xl145"/>
    <w:basedOn w:val="a1"/>
    <w:rsid w:val="000F77C1"/>
    <w:pPr>
      <w:pBdr>
        <w:top w:val="single" w:sz="4" w:space="0" w:color="auto"/>
        <w:left w:val="single" w:sz="4" w:space="31" w:color="auto"/>
        <w:bottom w:val="single" w:sz="4" w:space="0" w:color="auto"/>
        <w:right w:val="single" w:sz="4" w:space="0" w:color="auto"/>
      </w:pBdr>
      <w:shd w:val="clear" w:color="FFCC99" w:fill="C4D79B"/>
      <w:spacing w:before="100" w:beforeAutospacing="1" w:after="100" w:afterAutospacing="1"/>
      <w:ind w:firstLineChars="400" w:firstLine="400"/>
      <w:jc w:val="both"/>
    </w:pPr>
    <w:rPr>
      <w:rFonts w:ascii="GOST Type BU" w:hAnsi="GOST Type BU"/>
      <w:color w:val="366092"/>
      <w:sz w:val="24"/>
      <w:szCs w:val="24"/>
    </w:rPr>
  </w:style>
  <w:style w:type="paragraph" w:customStyle="1" w:styleId="xl146">
    <w:name w:val="xl146"/>
    <w:basedOn w:val="a1"/>
    <w:rsid w:val="000F77C1"/>
    <w:pPr>
      <w:pBdr>
        <w:top w:val="single" w:sz="4" w:space="0" w:color="auto"/>
        <w:left w:val="single" w:sz="4" w:space="18" w:color="auto"/>
        <w:bottom w:val="single" w:sz="4" w:space="0" w:color="auto"/>
        <w:right w:val="single" w:sz="4" w:space="0" w:color="auto"/>
      </w:pBdr>
      <w:shd w:val="clear" w:color="000000" w:fill="C4D79B"/>
      <w:spacing w:before="100" w:beforeAutospacing="1" w:after="100" w:afterAutospacing="1"/>
      <w:ind w:firstLineChars="200" w:firstLine="200"/>
      <w:jc w:val="both"/>
    </w:pPr>
    <w:rPr>
      <w:rFonts w:ascii="GOST Type BU" w:hAnsi="GOST Type BU"/>
      <w:color w:val="366092"/>
      <w:sz w:val="24"/>
      <w:szCs w:val="24"/>
    </w:rPr>
  </w:style>
  <w:style w:type="paragraph" w:customStyle="1" w:styleId="xl147">
    <w:name w:val="xl147"/>
    <w:basedOn w:val="a1"/>
    <w:rsid w:val="000F77C1"/>
    <w:pPr>
      <w:pBdr>
        <w:top w:val="single" w:sz="4" w:space="0" w:color="000000"/>
        <w:left w:val="single" w:sz="4" w:space="0" w:color="000000"/>
        <w:bottom w:val="single" w:sz="4" w:space="0" w:color="000000"/>
        <w:right w:val="single" w:sz="4" w:space="0" w:color="000000"/>
      </w:pBdr>
      <w:shd w:val="clear" w:color="FFCC99" w:fill="C4D79B"/>
      <w:spacing w:before="100" w:beforeAutospacing="1" w:after="100" w:afterAutospacing="1"/>
      <w:ind w:firstLine="709"/>
      <w:jc w:val="center"/>
    </w:pPr>
    <w:rPr>
      <w:rFonts w:ascii="GOST Type BU" w:hAnsi="GOST Type BU"/>
      <w:color w:val="366092"/>
      <w:sz w:val="24"/>
      <w:szCs w:val="24"/>
    </w:rPr>
  </w:style>
  <w:style w:type="paragraph" w:customStyle="1" w:styleId="xl148">
    <w:name w:val="xl148"/>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jc w:val="both"/>
    </w:pPr>
    <w:rPr>
      <w:rFonts w:ascii="GOST Type BU" w:hAnsi="GOST Type BU"/>
      <w:color w:val="366092"/>
      <w:sz w:val="24"/>
      <w:szCs w:val="24"/>
    </w:rPr>
  </w:style>
  <w:style w:type="paragraph" w:customStyle="1" w:styleId="xl149">
    <w:name w:val="xl149"/>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709"/>
      <w:jc w:val="both"/>
    </w:pPr>
    <w:rPr>
      <w:rFonts w:ascii="GOST Type BU" w:hAnsi="GOST Type BU"/>
      <w:color w:val="366092"/>
      <w:sz w:val="24"/>
      <w:szCs w:val="24"/>
    </w:rPr>
  </w:style>
  <w:style w:type="paragraph" w:customStyle="1" w:styleId="xl150">
    <w:name w:val="xl150"/>
    <w:basedOn w:val="a1"/>
    <w:rsid w:val="000F77C1"/>
    <w:pPr>
      <w:pBdr>
        <w:top w:val="single" w:sz="4" w:space="0" w:color="auto"/>
        <w:left w:val="single" w:sz="4" w:space="0" w:color="auto"/>
        <w:bottom w:val="single" w:sz="4" w:space="0" w:color="auto"/>
        <w:right w:val="single" w:sz="4" w:space="0" w:color="auto"/>
      </w:pBdr>
      <w:shd w:val="clear" w:color="969696" w:fill="FCD5B4"/>
      <w:spacing w:before="100" w:beforeAutospacing="1" w:after="100" w:afterAutospacing="1"/>
      <w:ind w:firstLine="709"/>
      <w:jc w:val="both"/>
    </w:pPr>
    <w:rPr>
      <w:rFonts w:ascii="GOST Type BU" w:hAnsi="GOST Type BU"/>
      <w:color w:val="366092"/>
      <w:sz w:val="24"/>
      <w:szCs w:val="24"/>
    </w:rPr>
  </w:style>
  <w:style w:type="paragraph" w:customStyle="1" w:styleId="xl151">
    <w:name w:val="xl151"/>
    <w:basedOn w:val="a1"/>
    <w:rsid w:val="000F77C1"/>
    <w:pPr>
      <w:pBdr>
        <w:top w:val="single" w:sz="4" w:space="0" w:color="auto"/>
        <w:left w:val="single" w:sz="4" w:space="0" w:color="auto"/>
        <w:bottom w:val="single" w:sz="4" w:space="0" w:color="auto"/>
        <w:right w:val="single" w:sz="4" w:space="0" w:color="auto"/>
      </w:pBdr>
      <w:shd w:val="clear" w:color="969696" w:fill="D8E4BC"/>
      <w:spacing w:before="100" w:beforeAutospacing="1" w:after="100" w:afterAutospacing="1"/>
      <w:ind w:firstLine="709"/>
      <w:jc w:val="both"/>
    </w:pPr>
    <w:rPr>
      <w:rFonts w:ascii="GOST Type BU" w:hAnsi="GOST Type BU"/>
      <w:color w:val="366092"/>
      <w:sz w:val="24"/>
      <w:szCs w:val="24"/>
    </w:rPr>
  </w:style>
  <w:style w:type="paragraph" w:customStyle="1" w:styleId="xl152">
    <w:name w:val="xl152"/>
    <w:basedOn w:val="a1"/>
    <w:rsid w:val="000F77C1"/>
    <w:pPr>
      <w:pBdr>
        <w:top w:val="single" w:sz="4" w:space="0" w:color="auto"/>
        <w:left w:val="single" w:sz="4" w:space="9" w:color="auto"/>
        <w:right w:val="single" w:sz="4" w:space="0" w:color="auto"/>
      </w:pBdr>
      <w:shd w:val="clear" w:color="000000" w:fill="C4D79B"/>
      <w:spacing w:before="100" w:beforeAutospacing="1" w:after="100" w:afterAutospacing="1"/>
      <w:ind w:firstLineChars="100" w:firstLine="100"/>
      <w:jc w:val="both"/>
    </w:pPr>
    <w:rPr>
      <w:rFonts w:ascii="GOST Type BU" w:hAnsi="GOST Type BU"/>
      <w:color w:val="366092"/>
      <w:sz w:val="24"/>
      <w:szCs w:val="24"/>
    </w:rPr>
  </w:style>
  <w:style w:type="paragraph" w:customStyle="1" w:styleId="xl153">
    <w:name w:val="xl153"/>
    <w:basedOn w:val="a1"/>
    <w:rsid w:val="000F77C1"/>
    <w:pPr>
      <w:pBdr>
        <w:top w:val="single" w:sz="4" w:space="0" w:color="000000"/>
        <w:left w:val="single" w:sz="4" w:space="0" w:color="000000"/>
        <w:right w:val="single" w:sz="4" w:space="0" w:color="000000"/>
      </w:pBdr>
      <w:shd w:val="clear" w:color="FFCC99" w:fill="C4D79B"/>
      <w:spacing w:before="100" w:beforeAutospacing="1" w:after="100" w:afterAutospacing="1"/>
      <w:ind w:firstLine="709"/>
      <w:jc w:val="center"/>
    </w:pPr>
    <w:rPr>
      <w:rFonts w:ascii="GOST Type BU" w:hAnsi="GOST Type BU"/>
      <w:color w:val="366092"/>
      <w:sz w:val="24"/>
      <w:szCs w:val="24"/>
    </w:rPr>
  </w:style>
  <w:style w:type="paragraph" w:customStyle="1" w:styleId="xl154">
    <w:name w:val="xl154"/>
    <w:basedOn w:val="a1"/>
    <w:rsid w:val="000F77C1"/>
    <w:pPr>
      <w:pBdr>
        <w:top w:val="single" w:sz="4" w:space="0" w:color="auto"/>
        <w:left w:val="single" w:sz="4" w:space="0" w:color="auto"/>
        <w:right w:val="single" w:sz="4" w:space="0" w:color="auto"/>
      </w:pBdr>
      <w:shd w:val="clear" w:color="969696" w:fill="FCD5B4"/>
      <w:spacing w:before="100" w:beforeAutospacing="1" w:after="100" w:afterAutospacing="1"/>
      <w:ind w:firstLine="709"/>
      <w:jc w:val="both"/>
    </w:pPr>
    <w:rPr>
      <w:rFonts w:ascii="GOST Type BU" w:hAnsi="GOST Type BU"/>
      <w:color w:val="366092"/>
      <w:sz w:val="24"/>
      <w:szCs w:val="24"/>
    </w:rPr>
  </w:style>
  <w:style w:type="paragraph" w:customStyle="1" w:styleId="xl155">
    <w:name w:val="xl155"/>
    <w:basedOn w:val="a1"/>
    <w:rsid w:val="000F77C1"/>
    <w:pPr>
      <w:pBdr>
        <w:top w:val="single" w:sz="4" w:space="0" w:color="auto"/>
        <w:left w:val="single" w:sz="4" w:space="0" w:color="auto"/>
        <w:right w:val="single" w:sz="4" w:space="0" w:color="auto"/>
      </w:pBdr>
      <w:shd w:val="clear" w:color="969696" w:fill="D8E4BC"/>
      <w:spacing w:before="100" w:beforeAutospacing="1" w:after="100" w:afterAutospacing="1"/>
      <w:ind w:firstLine="709"/>
      <w:jc w:val="both"/>
    </w:pPr>
    <w:rPr>
      <w:rFonts w:ascii="GOST Type BU" w:hAnsi="GOST Type BU"/>
      <w:color w:val="366092"/>
      <w:sz w:val="24"/>
      <w:szCs w:val="24"/>
    </w:rPr>
  </w:style>
  <w:style w:type="paragraph" w:customStyle="1" w:styleId="xl156">
    <w:name w:val="xl156"/>
    <w:basedOn w:val="a1"/>
    <w:rsid w:val="000F77C1"/>
    <w:pPr>
      <w:pBdr>
        <w:top w:val="single" w:sz="4" w:space="0" w:color="auto"/>
        <w:left w:val="single" w:sz="4" w:space="0" w:color="auto"/>
        <w:bottom w:val="single" w:sz="8" w:space="0" w:color="auto"/>
        <w:right w:val="single" w:sz="8" w:space="0" w:color="auto"/>
      </w:pBdr>
      <w:shd w:val="clear" w:color="000000" w:fill="C2D69A"/>
      <w:spacing w:before="100" w:beforeAutospacing="1" w:after="100" w:afterAutospacing="1"/>
      <w:ind w:firstLine="709"/>
      <w:jc w:val="center"/>
    </w:pPr>
    <w:rPr>
      <w:rFonts w:ascii="GOST Type BU" w:hAnsi="GOST Type BU"/>
      <w:color w:val="FF0000"/>
      <w:sz w:val="24"/>
      <w:szCs w:val="24"/>
    </w:rPr>
  </w:style>
  <w:style w:type="paragraph" w:customStyle="1" w:styleId="xl157">
    <w:name w:val="xl157"/>
    <w:basedOn w:val="a1"/>
    <w:rsid w:val="000F77C1"/>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ind w:firstLine="709"/>
      <w:jc w:val="right"/>
    </w:pPr>
    <w:rPr>
      <w:rFonts w:ascii="GOST Type BU" w:hAnsi="GOST Type BU"/>
      <w:color w:val="FF0000"/>
      <w:sz w:val="24"/>
      <w:szCs w:val="24"/>
    </w:rPr>
  </w:style>
  <w:style w:type="paragraph" w:customStyle="1" w:styleId="xl158">
    <w:name w:val="xl158"/>
    <w:basedOn w:val="a1"/>
    <w:rsid w:val="000F77C1"/>
    <w:pPr>
      <w:pBdr>
        <w:top w:val="single" w:sz="4" w:space="0" w:color="auto"/>
        <w:left w:val="single" w:sz="4" w:space="0" w:color="auto"/>
        <w:bottom w:val="single" w:sz="8" w:space="0" w:color="auto"/>
        <w:right w:val="single" w:sz="4" w:space="0" w:color="auto"/>
      </w:pBdr>
      <w:shd w:val="clear" w:color="000000" w:fill="D7E4BC"/>
      <w:spacing w:before="100" w:beforeAutospacing="1" w:after="100" w:afterAutospacing="1"/>
      <w:ind w:firstLine="709"/>
      <w:jc w:val="right"/>
    </w:pPr>
    <w:rPr>
      <w:rFonts w:ascii="GOST Type BU" w:hAnsi="GOST Type BU"/>
      <w:color w:val="FF0000"/>
      <w:sz w:val="24"/>
      <w:szCs w:val="24"/>
    </w:rPr>
  </w:style>
  <w:style w:type="paragraph" w:customStyle="1" w:styleId="xl159">
    <w:name w:val="xl159"/>
    <w:basedOn w:val="a1"/>
    <w:rsid w:val="000F77C1"/>
    <w:pPr>
      <w:pBdr>
        <w:top w:val="single" w:sz="4" w:space="0" w:color="auto"/>
        <w:bottom w:val="single" w:sz="8" w:space="0" w:color="auto"/>
        <w:right w:val="single" w:sz="4" w:space="0" w:color="auto"/>
      </w:pBdr>
      <w:shd w:val="clear" w:color="000000" w:fill="FCD5B4"/>
      <w:spacing w:before="100" w:beforeAutospacing="1" w:after="100" w:afterAutospacing="1"/>
      <w:ind w:firstLine="709"/>
      <w:jc w:val="right"/>
    </w:pPr>
    <w:rPr>
      <w:rFonts w:ascii="GOST Type BU" w:hAnsi="GOST Type BU"/>
      <w:color w:val="FF0000"/>
      <w:sz w:val="24"/>
      <w:szCs w:val="24"/>
    </w:rPr>
  </w:style>
  <w:style w:type="paragraph" w:customStyle="1" w:styleId="xl160">
    <w:name w:val="xl160"/>
    <w:basedOn w:val="a1"/>
    <w:rsid w:val="000F77C1"/>
    <w:pPr>
      <w:pBdr>
        <w:top w:val="single" w:sz="4" w:space="0" w:color="auto"/>
        <w:bottom w:val="single" w:sz="8" w:space="0" w:color="auto"/>
        <w:right w:val="single" w:sz="4" w:space="0" w:color="auto"/>
      </w:pBdr>
      <w:shd w:val="clear" w:color="000000" w:fill="D7E4BC"/>
      <w:spacing w:before="100" w:beforeAutospacing="1" w:after="100" w:afterAutospacing="1"/>
      <w:ind w:firstLine="709"/>
      <w:jc w:val="right"/>
    </w:pPr>
    <w:rPr>
      <w:rFonts w:ascii="GOST Type BU" w:hAnsi="GOST Type BU"/>
      <w:color w:val="FF0000"/>
      <w:sz w:val="24"/>
      <w:szCs w:val="24"/>
    </w:rPr>
  </w:style>
  <w:style w:type="paragraph" w:customStyle="1" w:styleId="xl161">
    <w:name w:val="xl161"/>
    <w:basedOn w:val="a1"/>
    <w:rsid w:val="000F77C1"/>
    <w:pPr>
      <w:pBdr>
        <w:top w:val="single" w:sz="4" w:space="0" w:color="auto"/>
        <w:bottom w:val="single" w:sz="4" w:space="0" w:color="auto"/>
        <w:right w:val="single" w:sz="4" w:space="0" w:color="auto"/>
      </w:pBdr>
      <w:shd w:val="clear" w:color="000000" w:fill="D7E4BC"/>
      <w:spacing w:before="100" w:beforeAutospacing="1" w:after="100" w:afterAutospacing="1"/>
      <w:ind w:firstLine="709"/>
      <w:jc w:val="right"/>
    </w:pPr>
    <w:rPr>
      <w:rFonts w:ascii="GOST Type BU" w:hAnsi="GOST Type BU"/>
      <w:color w:val="FF0000"/>
      <w:sz w:val="24"/>
      <w:szCs w:val="24"/>
    </w:rPr>
  </w:style>
  <w:style w:type="paragraph" w:customStyle="1" w:styleId="xl162">
    <w:name w:val="xl162"/>
    <w:basedOn w:val="a1"/>
    <w:rsid w:val="000F77C1"/>
    <w:pPr>
      <w:pBdr>
        <w:top w:val="single" w:sz="4" w:space="0" w:color="auto"/>
        <w:left w:val="single" w:sz="8" w:space="11" w:color="auto"/>
        <w:bottom w:val="single" w:sz="4" w:space="0" w:color="auto"/>
        <w:right w:val="single" w:sz="4" w:space="0" w:color="auto"/>
      </w:pBdr>
      <w:shd w:val="clear" w:color="000000" w:fill="C2D69A"/>
      <w:spacing w:before="100" w:beforeAutospacing="1" w:after="100" w:afterAutospacing="1"/>
      <w:ind w:firstLineChars="100" w:firstLine="100"/>
      <w:jc w:val="both"/>
    </w:pPr>
    <w:rPr>
      <w:rFonts w:ascii="GOST Type BU" w:hAnsi="GOST Type BU"/>
      <w:color w:val="FF0000"/>
      <w:sz w:val="24"/>
      <w:szCs w:val="24"/>
    </w:rPr>
  </w:style>
  <w:style w:type="paragraph" w:customStyle="1" w:styleId="xl163">
    <w:name w:val="xl163"/>
    <w:basedOn w:val="a1"/>
    <w:rsid w:val="000F77C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ind w:firstLine="709"/>
      <w:jc w:val="right"/>
    </w:pPr>
    <w:rPr>
      <w:rFonts w:ascii="GOST Type BU" w:hAnsi="GOST Type BU"/>
      <w:color w:val="FF0000"/>
      <w:sz w:val="24"/>
      <w:szCs w:val="24"/>
    </w:rPr>
  </w:style>
  <w:style w:type="paragraph" w:customStyle="1" w:styleId="xl164">
    <w:name w:val="xl164"/>
    <w:basedOn w:val="a1"/>
    <w:rsid w:val="000F77C1"/>
    <w:pPr>
      <w:pBdr>
        <w:top w:val="single" w:sz="4" w:space="0" w:color="auto"/>
        <w:left w:val="single" w:sz="8" w:space="11" w:color="auto"/>
        <w:bottom w:val="single" w:sz="4" w:space="0" w:color="auto"/>
        <w:right w:val="single" w:sz="4" w:space="0" w:color="auto"/>
      </w:pBdr>
      <w:shd w:val="clear" w:color="000000" w:fill="C2D69A"/>
      <w:spacing w:before="100" w:beforeAutospacing="1" w:after="100" w:afterAutospacing="1"/>
      <w:ind w:firstLineChars="100" w:firstLine="100"/>
      <w:jc w:val="both"/>
    </w:pPr>
    <w:rPr>
      <w:rFonts w:ascii="GOST Type BU" w:hAnsi="GOST Type BU"/>
      <w:color w:val="376091"/>
      <w:sz w:val="24"/>
      <w:szCs w:val="24"/>
    </w:rPr>
  </w:style>
  <w:style w:type="paragraph" w:customStyle="1" w:styleId="xl165">
    <w:name w:val="xl165"/>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jc w:val="right"/>
    </w:pPr>
    <w:rPr>
      <w:rFonts w:ascii="GOST Type BU" w:hAnsi="GOST Type BU"/>
      <w:color w:val="FF0000"/>
      <w:sz w:val="24"/>
      <w:szCs w:val="24"/>
    </w:rPr>
  </w:style>
  <w:style w:type="paragraph" w:customStyle="1" w:styleId="xl166">
    <w:name w:val="xl166"/>
    <w:basedOn w:val="a1"/>
    <w:rsid w:val="000F77C1"/>
    <w:pPr>
      <w:pBdr>
        <w:top w:val="single" w:sz="4" w:space="0" w:color="auto"/>
        <w:left w:val="single" w:sz="8" w:space="11" w:color="auto"/>
        <w:right w:val="single" w:sz="4" w:space="0" w:color="auto"/>
      </w:pBdr>
      <w:shd w:val="clear" w:color="000000" w:fill="C2D69A"/>
      <w:spacing w:before="100" w:beforeAutospacing="1" w:after="100" w:afterAutospacing="1"/>
      <w:ind w:firstLineChars="100" w:firstLine="100"/>
      <w:jc w:val="both"/>
    </w:pPr>
    <w:rPr>
      <w:rFonts w:ascii="GOST Type BU" w:hAnsi="GOST Type BU"/>
      <w:color w:val="376091"/>
      <w:sz w:val="24"/>
      <w:szCs w:val="24"/>
    </w:rPr>
  </w:style>
  <w:style w:type="paragraph" w:customStyle="1" w:styleId="xl167">
    <w:name w:val="xl167"/>
    <w:basedOn w:val="a1"/>
    <w:rsid w:val="000F77C1"/>
    <w:pPr>
      <w:pBdr>
        <w:top w:val="single" w:sz="4" w:space="0" w:color="auto"/>
        <w:right w:val="single" w:sz="4" w:space="0" w:color="auto"/>
      </w:pBdr>
      <w:shd w:val="clear" w:color="000000" w:fill="FCD5B4"/>
      <w:spacing w:before="100" w:beforeAutospacing="1" w:after="100" w:afterAutospacing="1"/>
      <w:ind w:firstLine="709"/>
      <w:jc w:val="right"/>
    </w:pPr>
    <w:rPr>
      <w:rFonts w:ascii="GOST Type BU" w:hAnsi="GOST Type BU"/>
      <w:color w:val="FF0000"/>
      <w:sz w:val="24"/>
      <w:szCs w:val="24"/>
    </w:rPr>
  </w:style>
  <w:style w:type="paragraph" w:customStyle="1" w:styleId="xl168">
    <w:name w:val="xl168"/>
    <w:basedOn w:val="a1"/>
    <w:rsid w:val="000F77C1"/>
    <w:pPr>
      <w:pBdr>
        <w:top w:val="single" w:sz="4" w:space="0" w:color="auto"/>
        <w:right w:val="single" w:sz="4" w:space="0" w:color="auto"/>
      </w:pBdr>
      <w:shd w:val="clear" w:color="000000" w:fill="D7E4BC"/>
      <w:spacing w:before="100" w:beforeAutospacing="1" w:after="100" w:afterAutospacing="1"/>
      <w:ind w:firstLine="709"/>
      <w:jc w:val="right"/>
    </w:pPr>
    <w:rPr>
      <w:rFonts w:ascii="GOST Type BU" w:hAnsi="GOST Type BU"/>
      <w:color w:val="FF0000"/>
      <w:sz w:val="24"/>
      <w:szCs w:val="24"/>
    </w:rPr>
  </w:style>
  <w:style w:type="paragraph" w:customStyle="1" w:styleId="xl169">
    <w:name w:val="xl169"/>
    <w:basedOn w:val="a1"/>
    <w:rsid w:val="000F77C1"/>
    <w:pPr>
      <w:pBdr>
        <w:top w:val="single" w:sz="8" w:space="0" w:color="auto"/>
        <w:left w:val="single" w:sz="4" w:space="0" w:color="auto"/>
        <w:bottom w:val="single" w:sz="4" w:space="0" w:color="auto"/>
        <w:right w:val="single" w:sz="4" w:space="0" w:color="auto"/>
      </w:pBdr>
      <w:shd w:val="clear" w:color="000000" w:fill="D7E4BC"/>
      <w:spacing w:before="100" w:beforeAutospacing="1" w:after="100" w:afterAutospacing="1"/>
      <w:ind w:firstLine="709"/>
      <w:jc w:val="right"/>
    </w:pPr>
    <w:rPr>
      <w:rFonts w:ascii="GOST Type BU" w:hAnsi="GOST Type BU"/>
      <w:b/>
      <w:bCs/>
      <w:color w:val="FF0000"/>
      <w:sz w:val="24"/>
      <w:szCs w:val="24"/>
    </w:rPr>
  </w:style>
  <w:style w:type="paragraph" w:customStyle="1" w:styleId="xl170">
    <w:name w:val="xl170"/>
    <w:basedOn w:val="a1"/>
    <w:rsid w:val="000F77C1"/>
    <w:pPr>
      <w:pBdr>
        <w:top w:val="single" w:sz="8" w:space="0" w:color="auto"/>
        <w:left w:val="single" w:sz="4" w:space="0" w:color="auto"/>
        <w:bottom w:val="single" w:sz="4" w:space="0" w:color="auto"/>
        <w:right w:val="single" w:sz="8" w:space="0" w:color="auto"/>
      </w:pBdr>
      <w:shd w:val="clear" w:color="000000" w:fill="D7E4BC"/>
      <w:spacing w:before="100" w:beforeAutospacing="1" w:after="100" w:afterAutospacing="1"/>
      <w:ind w:firstLine="709"/>
      <w:jc w:val="right"/>
    </w:pPr>
    <w:rPr>
      <w:rFonts w:ascii="GOST Type BU" w:hAnsi="GOST Type BU"/>
      <w:b/>
      <w:bCs/>
      <w:color w:val="FF0000"/>
      <w:sz w:val="24"/>
      <w:szCs w:val="24"/>
    </w:rPr>
  </w:style>
  <w:style w:type="paragraph" w:customStyle="1" w:styleId="xl171">
    <w:name w:val="xl171"/>
    <w:basedOn w:val="a1"/>
    <w:rsid w:val="000F77C1"/>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jc w:val="right"/>
    </w:pPr>
    <w:rPr>
      <w:rFonts w:ascii="GOST Type BU" w:hAnsi="GOST Type BU"/>
      <w:b/>
      <w:bCs/>
      <w:color w:val="FF0000"/>
      <w:sz w:val="24"/>
      <w:szCs w:val="24"/>
    </w:rPr>
  </w:style>
  <w:style w:type="paragraph" w:customStyle="1" w:styleId="xl172">
    <w:name w:val="xl172"/>
    <w:basedOn w:val="a1"/>
    <w:rsid w:val="000F77C1"/>
    <w:pPr>
      <w:pBdr>
        <w:top w:val="single" w:sz="4" w:space="0" w:color="auto"/>
        <w:left w:val="single" w:sz="8" w:space="11" w:color="auto"/>
        <w:right w:val="single" w:sz="4" w:space="0" w:color="auto"/>
      </w:pBdr>
      <w:shd w:val="clear" w:color="000000" w:fill="C2D69A"/>
      <w:spacing w:before="100" w:beforeAutospacing="1" w:after="100" w:afterAutospacing="1"/>
      <w:ind w:firstLineChars="100" w:firstLine="100"/>
      <w:jc w:val="both"/>
    </w:pPr>
    <w:rPr>
      <w:rFonts w:ascii="GOST Type BU" w:hAnsi="GOST Type BU"/>
      <w:color w:val="FF0000"/>
      <w:sz w:val="24"/>
      <w:szCs w:val="24"/>
    </w:rPr>
  </w:style>
  <w:style w:type="paragraph" w:customStyle="1" w:styleId="xl173">
    <w:name w:val="xl173"/>
    <w:basedOn w:val="a1"/>
    <w:rsid w:val="000F77C1"/>
    <w:pPr>
      <w:pBdr>
        <w:top w:val="single" w:sz="4" w:space="0" w:color="auto"/>
        <w:left w:val="single" w:sz="8" w:space="11" w:color="auto"/>
        <w:bottom w:val="single" w:sz="4" w:space="0" w:color="auto"/>
        <w:right w:val="single" w:sz="4" w:space="0" w:color="auto"/>
      </w:pBdr>
      <w:shd w:val="clear" w:color="000000" w:fill="C2D69A"/>
      <w:spacing w:before="100" w:beforeAutospacing="1" w:after="100" w:afterAutospacing="1"/>
      <w:ind w:firstLineChars="100" w:firstLine="100"/>
      <w:jc w:val="both"/>
    </w:pPr>
    <w:rPr>
      <w:rFonts w:ascii="GOST Type BU" w:hAnsi="GOST Type BU"/>
      <w:color w:val="FF0000"/>
      <w:sz w:val="24"/>
      <w:szCs w:val="24"/>
    </w:rPr>
  </w:style>
  <w:style w:type="paragraph" w:customStyle="1" w:styleId="xl174">
    <w:name w:val="xl174"/>
    <w:basedOn w:val="a1"/>
    <w:rsid w:val="000F77C1"/>
    <w:pPr>
      <w:pBdr>
        <w:top w:val="single" w:sz="8" w:space="0" w:color="auto"/>
        <w:left w:val="single" w:sz="8" w:space="0" w:color="auto"/>
        <w:bottom w:val="single" w:sz="4" w:space="0" w:color="auto"/>
        <w:right w:val="single" w:sz="4" w:space="0" w:color="auto"/>
      </w:pBdr>
      <w:shd w:val="clear" w:color="000000" w:fill="C2D69A"/>
      <w:spacing w:before="100" w:beforeAutospacing="1" w:after="100" w:afterAutospacing="1"/>
      <w:ind w:firstLine="709"/>
      <w:jc w:val="both"/>
    </w:pPr>
    <w:rPr>
      <w:rFonts w:ascii="GOST Type BU" w:hAnsi="GOST Type BU"/>
      <w:b/>
      <w:bCs/>
      <w:color w:val="FF0000"/>
      <w:sz w:val="24"/>
      <w:szCs w:val="24"/>
    </w:rPr>
  </w:style>
  <w:style w:type="paragraph" w:customStyle="1" w:styleId="xl175">
    <w:name w:val="xl175"/>
    <w:basedOn w:val="a1"/>
    <w:rsid w:val="000F77C1"/>
    <w:pPr>
      <w:pBdr>
        <w:top w:val="single" w:sz="8" w:space="0" w:color="auto"/>
        <w:left w:val="single" w:sz="4" w:space="0" w:color="auto"/>
        <w:bottom w:val="single" w:sz="4" w:space="0" w:color="auto"/>
        <w:right w:val="single" w:sz="8" w:space="0" w:color="auto"/>
      </w:pBdr>
      <w:shd w:val="clear" w:color="FFCC99" w:fill="C2D69A"/>
      <w:spacing w:before="100" w:beforeAutospacing="1" w:after="100" w:afterAutospacing="1"/>
      <w:ind w:firstLine="709"/>
      <w:jc w:val="center"/>
    </w:pPr>
    <w:rPr>
      <w:rFonts w:ascii="GOST Type BU" w:hAnsi="GOST Type BU"/>
      <w:b/>
      <w:bCs/>
      <w:color w:val="FF0000"/>
      <w:sz w:val="24"/>
      <w:szCs w:val="24"/>
    </w:rPr>
  </w:style>
  <w:style w:type="paragraph" w:customStyle="1" w:styleId="xl176">
    <w:name w:val="xl176"/>
    <w:basedOn w:val="a1"/>
    <w:rsid w:val="000F77C1"/>
    <w:pPr>
      <w:pBdr>
        <w:top w:val="single" w:sz="4" w:space="0" w:color="auto"/>
        <w:left w:val="single" w:sz="8" w:space="11" w:color="auto"/>
        <w:bottom w:val="single" w:sz="8" w:space="0" w:color="auto"/>
        <w:right w:val="single" w:sz="4" w:space="0" w:color="auto"/>
      </w:pBdr>
      <w:shd w:val="clear" w:color="000000" w:fill="C2D69A"/>
      <w:spacing w:before="100" w:beforeAutospacing="1" w:after="100" w:afterAutospacing="1"/>
      <w:ind w:firstLineChars="100" w:firstLine="100"/>
      <w:jc w:val="both"/>
    </w:pPr>
    <w:rPr>
      <w:rFonts w:ascii="GOST Type BU" w:hAnsi="GOST Type BU"/>
      <w:color w:val="FF0000"/>
      <w:sz w:val="24"/>
      <w:szCs w:val="24"/>
    </w:rPr>
  </w:style>
  <w:style w:type="paragraph" w:customStyle="1" w:styleId="xl177">
    <w:name w:val="xl177"/>
    <w:basedOn w:val="a1"/>
    <w:rsid w:val="000F77C1"/>
    <w:pPr>
      <w:pBdr>
        <w:top w:val="single" w:sz="8" w:space="0" w:color="auto"/>
        <w:bottom w:val="single" w:sz="4" w:space="0" w:color="auto"/>
        <w:right w:val="single" w:sz="4" w:space="0" w:color="auto"/>
      </w:pBdr>
      <w:shd w:val="clear" w:color="000000" w:fill="FCD5B4"/>
      <w:spacing w:before="100" w:beforeAutospacing="1" w:after="100" w:afterAutospacing="1"/>
      <w:ind w:firstLine="709"/>
      <w:jc w:val="right"/>
    </w:pPr>
    <w:rPr>
      <w:rFonts w:ascii="GOST Type BU" w:hAnsi="GOST Type BU"/>
      <w:b/>
      <w:bCs/>
      <w:color w:val="FF0000"/>
      <w:sz w:val="24"/>
      <w:szCs w:val="24"/>
    </w:rPr>
  </w:style>
  <w:style w:type="paragraph" w:customStyle="1" w:styleId="xl178">
    <w:name w:val="xl178"/>
    <w:basedOn w:val="a1"/>
    <w:rsid w:val="000F77C1"/>
    <w:pPr>
      <w:pBdr>
        <w:top w:val="single" w:sz="8" w:space="0" w:color="auto"/>
        <w:bottom w:val="single" w:sz="4" w:space="0" w:color="auto"/>
        <w:right w:val="single" w:sz="4" w:space="0" w:color="auto"/>
      </w:pBdr>
      <w:shd w:val="clear" w:color="000000" w:fill="D7E4BC"/>
      <w:spacing w:before="100" w:beforeAutospacing="1" w:after="100" w:afterAutospacing="1"/>
      <w:ind w:firstLine="709"/>
      <w:jc w:val="right"/>
    </w:pPr>
    <w:rPr>
      <w:rFonts w:ascii="GOST Type BU" w:hAnsi="GOST Type BU"/>
      <w:b/>
      <w:bCs/>
      <w:color w:val="FF0000"/>
      <w:sz w:val="24"/>
      <w:szCs w:val="24"/>
    </w:rPr>
  </w:style>
  <w:style w:type="paragraph" w:customStyle="1" w:styleId="xl179">
    <w:name w:val="xl179"/>
    <w:basedOn w:val="a1"/>
    <w:rsid w:val="000F77C1"/>
    <w:pPr>
      <w:pBdr>
        <w:top w:val="single" w:sz="8" w:space="0" w:color="auto"/>
        <w:bottom w:val="single" w:sz="4" w:space="0" w:color="auto"/>
        <w:right w:val="single" w:sz="8" w:space="0" w:color="auto"/>
      </w:pBdr>
      <w:shd w:val="clear" w:color="000000" w:fill="D7E4BC"/>
      <w:spacing w:before="100" w:beforeAutospacing="1" w:after="100" w:afterAutospacing="1"/>
      <w:ind w:firstLine="709"/>
      <w:jc w:val="right"/>
    </w:pPr>
    <w:rPr>
      <w:rFonts w:ascii="GOST Type BU" w:hAnsi="GOST Type BU"/>
      <w:b/>
      <w:bCs/>
      <w:color w:val="FF0000"/>
      <w:sz w:val="24"/>
      <w:szCs w:val="24"/>
    </w:rPr>
  </w:style>
  <w:style w:type="paragraph" w:customStyle="1" w:styleId="xl180">
    <w:name w:val="xl180"/>
    <w:basedOn w:val="a1"/>
    <w:rsid w:val="000F77C1"/>
    <w:pPr>
      <w:pBdr>
        <w:top w:val="single" w:sz="8" w:space="0" w:color="auto"/>
        <w:left w:val="single" w:sz="4" w:space="0" w:color="auto"/>
        <w:bottom w:val="single" w:sz="4" w:space="0" w:color="auto"/>
        <w:right w:val="single" w:sz="8" w:space="0" w:color="auto"/>
      </w:pBdr>
      <w:shd w:val="clear" w:color="000000" w:fill="C2D69A"/>
      <w:spacing w:before="100" w:beforeAutospacing="1" w:after="100" w:afterAutospacing="1"/>
      <w:ind w:firstLine="709"/>
      <w:jc w:val="center"/>
    </w:pPr>
    <w:rPr>
      <w:rFonts w:ascii="GOST Type BU" w:hAnsi="GOST Type BU"/>
      <w:b/>
      <w:bCs/>
      <w:color w:val="FF0000"/>
      <w:sz w:val="24"/>
      <w:szCs w:val="24"/>
    </w:rPr>
  </w:style>
  <w:style w:type="paragraph" w:customStyle="1" w:styleId="xl181">
    <w:name w:val="xl181"/>
    <w:basedOn w:val="a1"/>
    <w:rsid w:val="000F77C1"/>
    <w:pPr>
      <w:pBdr>
        <w:top w:val="single" w:sz="8" w:space="0" w:color="auto"/>
        <w:bottom w:val="single" w:sz="4" w:space="0" w:color="auto"/>
        <w:right w:val="single" w:sz="8" w:space="0" w:color="auto"/>
      </w:pBdr>
      <w:shd w:val="clear" w:color="000000" w:fill="D7E4BC"/>
      <w:spacing w:before="100" w:beforeAutospacing="1" w:after="100" w:afterAutospacing="1"/>
      <w:ind w:firstLine="709"/>
      <w:jc w:val="right"/>
    </w:pPr>
    <w:rPr>
      <w:rFonts w:ascii="GOST Type BU" w:hAnsi="GOST Type BU"/>
      <w:b/>
      <w:bCs/>
      <w:color w:val="FF0000"/>
      <w:sz w:val="24"/>
      <w:szCs w:val="24"/>
    </w:rPr>
  </w:style>
  <w:style w:type="paragraph" w:customStyle="1" w:styleId="xl182">
    <w:name w:val="xl182"/>
    <w:basedOn w:val="a1"/>
    <w:rsid w:val="000F77C1"/>
    <w:pPr>
      <w:pBdr>
        <w:top w:val="single" w:sz="8" w:space="0" w:color="auto"/>
        <w:left w:val="single" w:sz="4" w:space="0" w:color="auto"/>
        <w:bottom w:val="single" w:sz="4" w:space="0" w:color="auto"/>
        <w:right w:val="single" w:sz="8" w:space="0" w:color="auto"/>
      </w:pBdr>
      <w:shd w:val="clear" w:color="000000" w:fill="C2D69A"/>
      <w:spacing w:before="100" w:beforeAutospacing="1" w:after="100" w:afterAutospacing="1"/>
      <w:ind w:firstLine="709"/>
      <w:jc w:val="center"/>
    </w:pPr>
    <w:rPr>
      <w:rFonts w:ascii="GOST Type BU" w:hAnsi="GOST Type BU"/>
      <w:b/>
      <w:bCs/>
      <w:color w:val="FF0000"/>
      <w:sz w:val="24"/>
      <w:szCs w:val="24"/>
    </w:rPr>
  </w:style>
  <w:style w:type="paragraph" w:customStyle="1" w:styleId="Iauiue">
    <w:name w:val="Iau?iue"/>
    <w:rsid w:val="000F77C1"/>
    <w:rPr>
      <w:lang w:val="en-US"/>
    </w:rPr>
  </w:style>
  <w:style w:type="character" w:customStyle="1" w:styleId="5d">
    <w:name w:val="Основной текст (5)_"/>
    <w:basedOn w:val="a3"/>
    <w:link w:val="5e"/>
    <w:rsid w:val="000F77C1"/>
    <w:rPr>
      <w:rFonts w:ascii="Palatino Linotype" w:eastAsia="Palatino Linotype" w:hAnsi="Palatino Linotype" w:cs="Palatino Linotype"/>
      <w:i/>
      <w:iCs/>
      <w:sz w:val="10"/>
      <w:szCs w:val="10"/>
      <w:shd w:val="clear" w:color="auto" w:fill="FFFFFF"/>
    </w:rPr>
  </w:style>
  <w:style w:type="paragraph" w:customStyle="1" w:styleId="5e">
    <w:name w:val="Основной текст (5)"/>
    <w:basedOn w:val="a1"/>
    <w:link w:val="5d"/>
    <w:rsid w:val="000F77C1"/>
    <w:pPr>
      <w:widowControl w:val="0"/>
      <w:shd w:val="clear" w:color="auto" w:fill="FFFFFF"/>
      <w:spacing w:line="0" w:lineRule="atLeast"/>
      <w:ind w:firstLine="709"/>
      <w:jc w:val="center"/>
    </w:pPr>
    <w:rPr>
      <w:rFonts w:ascii="Palatino Linotype" w:eastAsia="Palatino Linotype" w:hAnsi="Palatino Linotype" w:cs="Palatino Linotype"/>
      <w:i/>
      <w:iCs/>
      <w:sz w:val="10"/>
      <w:szCs w:val="10"/>
    </w:rPr>
  </w:style>
  <w:style w:type="character" w:customStyle="1" w:styleId="1f8">
    <w:name w:val="Основной текст1"/>
    <w:basedOn w:val="afffff1"/>
    <w:rsid w:val="000F77C1"/>
    <w:rPr>
      <w:rFonts w:ascii="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customStyle="1" w:styleId="afffff2">
    <w:name w:val="Рисунок_подпись"/>
    <w:basedOn w:val="af9"/>
    <w:link w:val="afffff3"/>
    <w:rsid w:val="000F77C1"/>
    <w:pPr>
      <w:keepNext/>
      <w:spacing w:after="120" w:line="276" w:lineRule="auto"/>
      <w:ind w:left="1287" w:hanging="360"/>
      <w:jc w:val="both"/>
    </w:pPr>
    <w:rPr>
      <w:rFonts w:eastAsia="Calibri"/>
      <w:b/>
      <w:sz w:val="24"/>
      <w:szCs w:val="24"/>
    </w:rPr>
  </w:style>
  <w:style w:type="character" w:customStyle="1" w:styleId="afffff3">
    <w:name w:val="Рисунок_подпись Знак"/>
    <w:link w:val="afffff2"/>
    <w:rsid w:val="000F77C1"/>
    <w:rPr>
      <w:rFonts w:ascii="GOST Type BU" w:eastAsia="Calibri" w:hAnsi="GOST Type BU"/>
      <w:b/>
      <w:bCs/>
      <w:sz w:val="24"/>
      <w:szCs w:val="24"/>
    </w:rPr>
  </w:style>
  <w:style w:type="paragraph" w:customStyle="1" w:styleId="afffff4">
    <w:name w:val="Рис_подпись"/>
    <w:basedOn w:val="af9"/>
    <w:link w:val="afffff5"/>
    <w:qFormat/>
    <w:rsid w:val="000F77C1"/>
    <w:pPr>
      <w:keepNext/>
      <w:spacing w:after="120"/>
      <w:ind w:left="1287" w:hanging="360"/>
      <w:jc w:val="center"/>
    </w:pPr>
    <w:rPr>
      <w:rFonts w:eastAsia="Calibri"/>
      <w:bCs w:val="0"/>
      <w:sz w:val="24"/>
      <w:szCs w:val="24"/>
    </w:rPr>
  </w:style>
  <w:style w:type="character" w:customStyle="1" w:styleId="afffff5">
    <w:name w:val="Рис_подпись Знак"/>
    <w:link w:val="afffff4"/>
    <w:rsid w:val="000F77C1"/>
    <w:rPr>
      <w:rFonts w:ascii="GOST Type BU" w:eastAsia="Calibri" w:hAnsi="GOST Type BU"/>
      <w:sz w:val="24"/>
      <w:szCs w:val="24"/>
    </w:rPr>
  </w:style>
  <w:style w:type="paragraph" w:customStyle="1" w:styleId="afffff6">
    <w:name w:val="Таб_подпись"/>
    <w:basedOn w:val="afffff4"/>
    <w:link w:val="afffff7"/>
    <w:rsid w:val="000F77C1"/>
    <w:pPr>
      <w:spacing w:after="0"/>
    </w:pPr>
    <w:rPr>
      <w:b/>
    </w:rPr>
  </w:style>
  <w:style w:type="character" w:customStyle="1" w:styleId="afffff7">
    <w:name w:val="Таб_подпись Знак"/>
    <w:link w:val="afffff6"/>
    <w:rsid w:val="000F77C1"/>
    <w:rPr>
      <w:rFonts w:ascii="GOST Type BU" w:eastAsia="Calibri" w:hAnsi="GOST Type BU"/>
      <w:b/>
      <w:sz w:val="24"/>
      <w:szCs w:val="24"/>
    </w:rPr>
  </w:style>
  <w:style w:type="paragraph" w:customStyle="1" w:styleId="afffff8">
    <w:name w:val="РИС."/>
    <w:basedOn w:val="a1"/>
    <w:next w:val="afffff4"/>
    <w:link w:val="afffff9"/>
    <w:qFormat/>
    <w:rsid w:val="000F77C1"/>
    <w:pPr>
      <w:keepNext/>
      <w:spacing w:before="240" w:line="360" w:lineRule="auto"/>
      <w:ind w:firstLine="709"/>
      <w:jc w:val="center"/>
    </w:pPr>
    <w:rPr>
      <w:rFonts w:ascii="GOST Type BU" w:hAnsi="GOST Type BU"/>
      <w:sz w:val="24"/>
      <w:szCs w:val="22"/>
    </w:rPr>
  </w:style>
  <w:style w:type="character" w:customStyle="1" w:styleId="afffff9">
    <w:name w:val="РИС. Знак"/>
    <w:link w:val="afffff8"/>
    <w:rsid w:val="000F77C1"/>
    <w:rPr>
      <w:rFonts w:ascii="GOST Type BU" w:hAnsi="GOST Type BU"/>
      <w:sz w:val="24"/>
      <w:szCs w:val="22"/>
    </w:rPr>
  </w:style>
  <w:style w:type="paragraph" w:customStyle="1" w:styleId="110">
    <w:name w:val="Табличный_таблица_11"/>
    <w:link w:val="11d"/>
    <w:qFormat/>
    <w:rsid w:val="000F77C1"/>
    <w:pPr>
      <w:widowControl w:val="0"/>
      <w:numPr>
        <w:numId w:val="11"/>
      </w:numPr>
      <w:suppressAutoHyphens/>
      <w:spacing w:before="240" w:after="240"/>
    </w:pPr>
    <w:rPr>
      <w:rFonts w:ascii="GOST Type BU" w:hAnsi="GOST Type BU"/>
      <w:sz w:val="28"/>
    </w:rPr>
  </w:style>
  <w:style w:type="paragraph" w:customStyle="1" w:styleId="11">
    <w:name w:val="Рисунок 1.1"/>
    <w:basedOn w:val="af9"/>
    <w:link w:val="11e"/>
    <w:qFormat/>
    <w:rsid w:val="000F77C1"/>
    <w:pPr>
      <w:keepNext/>
      <w:numPr>
        <w:numId w:val="12"/>
      </w:numPr>
      <w:spacing w:after="0"/>
      <w:jc w:val="center"/>
    </w:pPr>
    <w:rPr>
      <w:rFonts w:eastAsia="Calibri"/>
      <w:sz w:val="24"/>
      <w:szCs w:val="24"/>
      <w:lang w:eastAsia="en-US"/>
    </w:rPr>
  </w:style>
  <w:style w:type="character" w:customStyle="1" w:styleId="11d">
    <w:name w:val="Табличный_таблица_11 Знак"/>
    <w:link w:val="110"/>
    <w:rsid w:val="000F77C1"/>
    <w:rPr>
      <w:rFonts w:ascii="GOST Type BU" w:hAnsi="GOST Type BU"/>
      <w:sz w:val="28"/>
    </w:rPr>
  </w:style>
  <w:style w:type="character" w:customStyle="1" w:styleId="11e">
    <w:name w:val="Рисунок 1.1 Знак"/>
    <w:basedOn w:val="af8"/>
    <w:link w:val="11"/>
    <w:rsid w:val="000F77C1"/>
    <w:rPr>
      <w:rFonts w:ascii="GOST Type BU" w:eastAsia="Calibri" w:hAnsi="GOST Type BU"/>
      <w:bCs/>
      <w:sz w:val="24"/>
      <w:szCs w:val="24"/>
      <w:lang w:eastAsia="en-US"/>
    </w:rPr>
  </w:style>
  <w:style w:type="paragraph" w:customStyle="1" w:styleId="210">
    <w:name w:val="Таблица 2.1"/>
    <w:basedOn w:val="a1"/>
    <w:link w:val="21b"/>
    <w:qFormat/>
    <w:rsid w:val="000F77C1"/>
    <w:pPr>
      <w:widowControl w:val="0"/>
      <w:numPr>
        <w:numId w:val="13"/>
      </w:numPr>
      <w:spacing w:before="120" w:after="120" w:line="360" w:lineRule="exact"/>
    </w:pPr>
    <w:rPr>
      <w:rFonts w:ascii="GOST Type BU" w:hAnsi="GOST Type BU"/>
      <w:bCs/>
      <w:color w:val="000000"/>
      <w:sz w:val="24"/>
      <w:szCs w:val="24"/>
    </w:rPr>
  </w:style>
  <w:style w:type="character" w:customStyle="1" w:styleId="21b">
    <w:name w:val="Таблица 2.1 Знак"/>
    <w:basedOn w:val="a3"/>
    <w:link w:val="210"/>
    <w:rsid w:val="000F77C1"/>
    <w:rPr>
      <w:rFonts w:ascii="GOST Type BU" w:hAnsi="GOST Type BU"/>
      <w:bCs/>
      <w:color w:val="000000"/>
      <w:sz w:val="24"/>
      <w:szCs w:val="24"/>
    </w:rPr>
  </w:style>
  <w:style w:type="paragraph" w:customStyle="1" w:styleId="a0">
    <w:name w:val="Таблица_название_таблицы"/>
    <w:basedOn w:val="a1"/>
    <w:next w:val="a1"/>
    <w:link w:val="afffffa"/>
    <w:qFormat/>
    <w:rsid w:val="000F77C1"/>
    <w:pPr>
      <w:widowControl w:val="0"/>
      <w:numPr>
        <w:numId w:val="15"/>
      </w:numPr>
      <w:spacing w:before="120" w:after="120" w:line="360" w:lineRule="exact"/>
      <w:ind w:left="0" w:firstLine="0"/>
    </w:pPr>
    <w:rPr>
      <w:rFonts w:ascii="GOST Type BU" w:hAnsi="GOST Type BU"/>
      <w:bCs/>
      <w:color w:val="000000"/>
      <w:sz w:val="24"/>
      <w:szCs w:val="24"/>
    </w:rPr>
  </w:style>
  <w:style w:type="character" w:customStyle="1" w:styleId="afffffa">
    <w:name w:val="Таблица_название_таблицы Знак"/>
    <w:link w:val="a0"/>
    <w:rsid w:val="000F77C1"/>
    <w:rPr>
      <w:rFonts w:ascii="GOST Type BU" w:hAnsi="GOST Type BU"/>
      <w:bCs/>
      <w:color w:val="000000"/>
      <w:sz w:val="24"/>
      <w:szCs w:val="24"/>
    </w:rPr>
  </w:style>
  <w:style w:type="character" w:customStyle="1" w:styleId="3f4">
    <w:name w:val="подзаголовок _3 Знак"/>
    <w:basedOn w:val="a3"/>
    <w:link w:val="32"/>
    <w:locked/>
    <w:rsid w:val="000F77C1"/>
    <w:rPr>
      <w:rFonts w:ascii="GOST Type BU" w:hAnsi="GOST Type BU" w:cs="Arial"/>
      <w:b/>
      <w:bCs/>
      <w:iCs/>
    </w:rPr>
  </w:style>
  <w:style w:type="paragraph" w:customStyle="1" w:styleId="32">
    <w:name w:val="подзаголовок _3"/>
    <w:basedOn w:val="a1"/>
    <w:next w:val="a1"/>
    <w:link w:val="3f4"/>
    <w:qFormat/>
    <w:rsid w:val="000F77C1"/>
    <w:pPr>
      <w:keepNext/>
      <w:widowControl w:val="0"/>
      <w:numPr>
        <w:numId w:val="16"/>
      </w:numPr>
      <w:suppressAutoHyphens/>
      <w:snapToGrid w:val="0"/>
      <w:spacing w:line="320" w:lineRule="exact"/>
      <w:ind w:left="754" w:hanging="357"/>
      <w:jc w:val="both"/>
      <w:outlineLvl w:val="0"/>
    </w:pPr>
    <w:rPr>
      <w:rFonts w:ascii="GOST Type BU" w:hAnsi="GOST Type BU" w:cs="Arial"/>
      <w:b/>
      <w:bCs/>
      <w:iCs/>
      <w:sz w:val="20"/>
    </w:rPr>
  </w:style>
  <w:style w:type="paragraph" w:customStyle="1" w:styleId="12">
    <w:name w:val="Стиль1"/>
    <w:basedOn w:val="a1"/>
    <w:link w:val="1f9"/>
    <w:qFormat/>
    <w:rsid w:val="000F77C1"/>
    <w:pPr>
      <w:keepNext/>
      <w:keepLines/>
      <w:numPr>
        <w:numId w:val="17"/>
      </w:numPr>
      <w:suppressAutoHyphens/>
      <w:autoSpaceDE w:val="0"/>
      <w:autoSpaceDN w:val="0"/>
      <w:adjustRightInd w:val="0"/>
      <w:spacing w:line="360" w:lineRule="auto"/>
      <w:ind w:left="1054" w:hanging="357"/>
      <w:jc w:val="center"/>
    </w:pPr>
    <w:rPr>
      <w:rFonts w:ascii="GOST Type BU" w:hAnsi="GOST Type BU"/>
      <w:b/>
      <w:color w:val="000000"/>
      <w:sz w:val="24"/>
      <w:szCs w:val="24"/>
    </w:rPr>
  </w:style>
  <w:style w:type="character" w:customStyle="1" w:styleId="1f9">
    <w:name w:val="Стиль1 Знак"/>
    <w:basedOn w:val="a3"/>
    <w:link w:val="12"/>
    <w:rsid w:val="000F77C1"/>
    <w:rPr>
      <w:rFonts w:ascii="GOST Type BU" w:hAnsi="GOST Type BU"/>
      <w:b/>
      <w:color w:val="000000"/>
      <w:sz w:val="24"/>
      <w:szCs w:val="24"/>
    </w:rPr>
  </w:style>
  <w:style w:type="paragraph" w:customStyle="1" w:styleId="xl320">
    <w:name w:val="xl320"/>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color w:val="000000"/>
      <w:sz w:val="20"/>
    </w:rPr>
  </w:style>
  <w:style w:type="paragraph" w:customStyle="1" w:styleId="xl321">
    <w:name w:val="xl321"/>
    <w:basedOn w:val="a1"/>
    <w:rsid w:val="000F77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OST Type BU" w:hAnsi="GOST Type BU"/>
      <w:color w:val="000000"/>
      <w:sz w:val="20"/>
    </w:rPr>
  </w:style>
  <w:style w:type="paragraph" w:customStyle="1" w:styleId="xl322">
    <w:name w:val="xl322"/>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color w:val="000000"/>
      <w:sz w:val="20"/>
    </w:rPr>
  </w:style>
  <w:style w:type="paragraph" w:customStyle="1" w:styleId="xl323">
    <w:name w:val="xl323"/>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sz w:val="20"/>
    </w:rPr>
  </w:style>
  <w:style w:type="paragraph" w:customStyle="1" w:styleId="xl324">
    <w:name w:val="xl324"/>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color w:val="000000"/>
      <w:sz w:val="20"/>
    </w:rPr>
  </w:style>
  <w:style w:type="paragraph" w:customStyle="1" w:styleId="xl325">
    <w:name w:val="xl325"/>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000000"/>
      <w:sz w:val="20"/>
    </w:rPr>
  </w:style>
  <w:style w:type="paragraph" w:customStyle="1" w:styleId="xl326">
    <w:name w:val="xl326"/>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000000"/>
      <w:sz w:val="20"/>
    </w:rPr>
  </w:style>
  <w:style w:type="paragraph" w:customStyle="1" w:styleId="xl327">
    <w:name w:val="xl327"/>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000000"/>
      <w:sz w:val="20"/>
    </w:rPr>
  </w:style>
  <w:style w:type="paragraph" w:customStyle="1" w:styleId="xl328">
    <w:name w:val="xl328"/>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color w:val="000000"/>
      <w:sz w:val="20"/>
    </w:rPr>
  </w:style>
  <w:style w:type="paragraph" w:customStyle="1" w:styleId="xl329">
    <w:name w:val="xl329"/>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b/>
      <w:bCs/>
      <w:color w:val="000000"/>
      <w:sz w:val="20"/>
    </w:rPr>
  </w:style>
  <w:style w:type="paragraph" w:customStyle="1" w:styleId="xl330">
    <w:name w:val="xl330"/>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sz w:val="20"/>
    </w:rPr>
  </w:style>
  <w:style w:type="paragraph" w:customStyle="1" w:styleId="xl331">
    <w:name w:val="xl331"/>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b/>
      <w:bCs/>
      <w:sz w:val="20"/>
    </w:rPr>
  </w:style>
  <w:style w:type="paragraph" w:customStyle="1" w:styleId="xl332">
    <w:name w:val="xl332"/>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color w:val="000000"/>
      <w:sz w:val="20"/>
    </w:rPr>
  </w:style>
  <w:style w:type="paragraph" w:customStyle="1" w:styleId="xl333">
    <w:name w:val="xl333"/>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b/>
      <w:bCs/>
      <w:sz w:val="20"/>
    </w:rPr>
  </w:style>
  <w:style w:type="paragraph" w:customStyle="1" w:styleId="xl334">
    <w:name w:val="xl334"/>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sz w:val="20"/>
    </w:rPr>
  </w:style>
  <w:style w:type="paragraph" w:customStyle="1" w:styleId="xl335">
    <w:name w:val="xl335"/>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color w:val="000000"/>
      <w:sz w:val="20"/>
    </w:rPr>
  </w:style>
  <w:style w:type="paragraph" w:customStyle="1" w:styleId="xl336">
    <w:name w:val="xl336"/>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b/>
      <w:bCs/>
      <w:sz w:val="20"/>
    </w:rPr>
  </w:style>
  <w:style w:type="paragraph" w:customStyle="1" w:styleId="xl337">
    <w:name w:val="xl337"/>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sz w:val="20"/>
    </w:rPr>
  </w:style>
  <w:style w:type="paragraph" w:customStyle="1" w:styleId="xl338">
    <w:name w:val="xl338"/>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color w:val="000000"/>
      <w:sz w:val="20"/>
    </w:rPr>
  </w:style>
  <w:style w:type="paragraph" w:customStyle="1" w:styleId="xl339">
    <w:name w:val="xl339"/>
    <w:basedOn w:val="a1"/>
    <w:rsid w:val="000F77C1"/>
    <w:pPr>
      <w:spacing w:before="100" w:beforeAutospacing="1" w:after="100" w:afterAutospacing="1"/>
    </w:pPr>
    <w:rPr>
      <w:rFonts w:ascii="GOST Type BU" w:hAnsi="GOST Type BU"/>
      <w:sz w:val="20"/>
    </w:rPr>
  </w:style>
  <w:style w:type="paragraph" w:customStyle="1" w:styleId="xl340">
    <w:name w:val="xl340"/>
    <w:basedOn w:val="a1"/>
    <w:rsid w:val="000F77C1"/>
    <w:pPr>
      <w:spacing w:before="100" w:beforeAutospacing="1" w:after="100" w:afterAutospacing="1"/>
      <w:jc w:val="center"/>
    </w:pPr>
    <w:rPr>
      <w:rFonts w:ascii="GOST Type BU" w:hAnsi="GOST Type BU"/>
      <w:sz w:val="20"/>
    </w:rPr>
  </w:style>
  <w:style w:type="paragraph" w:customStyle="1" w:styleId="xl341">
    <w:name w:val="xl341"/>
    <w:basedOn w:val="a1"/>
    <w:rsid w:val="000F77C1"/>
    <w:pPr>
      <w:spacing w:before="100" w:beforeAutospacing="1" w:after="100" w:afterAutospacing="1"/>
    </w:pPr>
    <w:rPr>
      <w:rFonts w:ascii="GOST Type BU" w:hAnsi="GOST Type BU"/>
      <w:sz w:val="20"/>
    </w:rPr>
  </w:style>
  <w:style w:type="paragraph" w:customStyle="1" w:styleId="xl342">
    <w:name w:val="xl342"/>
    <w:basedOn w:val="a1"/>
    <w:rsid w:val="000F77C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color w:val="000000"/>
      <w:sz w:val="20"/>
    </w:rPr>
  </w:style>
  <w:style w:type="paragraph" w:customStyle="1" w:styleId="xl343">
    <w:name w:val="xl343"/>
    <w:basedOn w:val="a1"/>
    <w:rsid w:val="000F77C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i/>
      <w:iCs/>
      <w:color w:val="000000"/>
      <w:sz w:val="20"/>
    </w:rPr>
  </w:style>
  <w:style w:type="paragraph" w:customStyle="1" w:styleId="xl344">
    <w:name w:val="xl344"/>
    <w:basedOn w:val="a1"/>
    <w:rsid w:val="000F77C1"/>
    <w:pPr>
      <w:pBdr>
        <w:top w:val="single" w:sz="4" w:space="0" w:color="auto"/>
        <w:left w:val="single" w:sz="4" w:space="0" w:color="auto"/>
      </w:pBdr>
      <w:shd w:val="clear" w:color="000000" w:fill="FFFFFF"/>
      <w:spacing w:before="100" w:beforeAutospacing="1" w:after="100" w:afterAutospacing="1"/>
      <w:jc w:val="center"/>
      <w:textAlignment w:val="center"/>
    </w:pPr>
    <w:rPr>
      <w:rFonts w:ascii="GOST Type BU" w:hAnsi="GOST Type BU"/>
      <w:i/>
      <w:iCs/>
      <w:color w:val="000000"/>
      <w:sz w:val="20"/>
    </w:rPr>
  </w:style>
  <w:style w:type="paragraph" w:customStyle="1" w:styleId="xl345">
    <w:name w:val="xl345"/>
    <w:basedOn w:val="a1"/>
    <w:rsid w:val="000F77C1"/>
    <w:pPr>
      <w:pBdr>
        <w:top w:val="single" w:sz="4" w:space="0" w:color="auto"/>
      </w:pBdr>
      <w:shd w:val="clear" w:color="000000" w:fill="FFFFFF"/>
      <w:spacing w:before="100" w:beforeAutospacing="1" w:after="100" w:afterAutospacing="1"/>
      <w:jc w:val="center"/>
      <w:textAlignment w:val="center"/>
    </w:pPr>
    <w:rPr>
      <w:rFonts w:ascii="GOST Type BU" w:hAnsi="GOST Type BU"/>
      <w:i/>
      <w:iCs/>
      <w:color w:val="000000"/>
      <w:sz w:val="20"/>
    </w:rPr>
  </w:style>
  <w:style w:type="paragraph" w:customStyle="1" w:styleId="xl346">
    <w:name w:val="xl346"/>
    <w:basedOn w:val="a1"/>
    <w:rsid w:val="000F77C1"/>
    <w:pPr>
      <w:spacing w:before="100" w:beforeAutospacing="1" w:after="100" w:afterAutospacing="1"/>
    </w:pPr>
    <w:rPr>
      <w:rFonts w:ascii="GOST Type BU" w:hAnsi="GOST Type BU"/>
      <w:sz w:val="20"/>
    </w:rPr>
  </w:style>
  <w:style w:type="paragraph" w:customStyle="1" w:styleId="xl347">
    <w:name w:val="xl347"/>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color w:val="000000"/>
      <w:sz w:val="20"/>
    </w:rPr>
  </w:style>
  <w:style w:type="paragraph" w:customStyle="1" w:styleId="xl348">
    <w:name w:val="xl348"/>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color w:val="000000"/>
      <w:sz w:val="20"/>
    </w:rPr>
  </w:style>
  <w:style w:type="paragraph" w:customStyle="1" w:styleId="xl349">
    <w:name w:val="xl349"/>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i/>
      <w:iCs/>
      <w:color w:val="000000"/>
      <w:sz w:val="20"/>
    </w:rPr>
  </w:style>
  <w:style w:type="paragraph" w:customStyle="1" w:styleId="xl350">
    <w:name w:val="xl350"/>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000000"/>
      <w:sz w:val="20"/>
    </w:rPr>
  </w:style>
  <w:style w:type="paragraph" w:customStyle="1" w:styleId="xl351">
    <w:name w:val="xl351"/>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000000"/>
      <w:sz w:val="20"/>
    </w:rPr>
  </w:style>
  <w:style w:type="paragraph" w:customStyle="1" w:styleId="xl352">
    <w:name w:val="xl352"/>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000000"/>
      <w:sz w:val="20"/>
    </w:rPr>
  </w:style>
  <w:style w:type="paragraph" w:customStyle="1" w:styleId="xl353">
    <w:name w:val="xl353"/>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000000"/>
      <w:sz w:val="20"/>
    </w:rPr>
  </w:style>
  <w:style w:type="paragraph" w:customStyle="1" w:styleId="xl354">
    <w:name w:val="xl354"/>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i/>
      <w:iCs/>
      <w:color w:val="000000"/>
      <w:sz w:val="20"/>
    </w:rPr>
  </w:style>
  <w:style w:type="paragraph" w:customStyle="1" w:styleId="xl355">
    <w:name w:val="xl355"/>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i/>
      <w:iCs/>
      <w:color w:val="000000"/>
      <w:sz w:val="20"/>
    </w:rPr>
  </w:style>
  <w:style w:type="paragraph" w:customStyle="1" w:styleId="xl356">
    <w:name w:val="xl356"/>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i/>
      <w:iCs/>
      <w:color w:val="000000"/>
      <w:sz w:val="20"/>
    </w:rPr>
  </w:style>
  <w:style w:type="paragraph" w:customStyle="1" w:styleId="xl357">
    <w:name w:val="xl357"/>
    <w:basedOn w:val="a1"/>
    <w:rsid w:val="000F77C1"/>
    <w:pPr>
      <w:spacing w:before="100" w:beforeAutospacing="1" w:after="100" w:afterAutospacing="1"/>
    </w:pPr>
    <w:rPr>
      <w:rFonts w:ascii="GOST Type BU" w:hAnsi="GOST Type BU"/>
      <w:i/>
      <w:iCs/>
      <w:sz w:val="20"/>
    </w:rPr>
  </w:style>
  <w:style w:type="paragraph" w:customStyle="1" w:styleId="xl358">
    <w:name w:val="xl358"/>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000000"/>
      <w:sz w:val="20"/>
    </w:rPr>
  </w:style>
  <w:style w:type="paragraph" w:customStyle="1" w:styleId="xl359">
    <w:name w:val="xl359"/>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i/>
      <w:iCs/>
      <w:color w:val="000000"/>
      <w:sz w:val="20"/>
    </w:rPr>
  </w:style>
  <w:style w:type="paragraph" w:customStyle="1" w:styleId="xl360">
    <w:name w:val="xl360"/>
    <w:basedOn w:val="a1"/>
    <w:rsid w:val="000F77C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GOST Type BU" w:hAnsi="GOST Type BU"/>
      <w:i/>
      <w:iCs/>
      <w:color w:val="000000"/>
      <w:sz w:val="20"/>
    </w:rPr>
  </w:style>
  <w:style w:type="paragraph" w:customStyle="1" w:styleId="xl361">
    <w:name w:val="xl361"/>
    <w:basedOn w:val="a1"/>
    <w:rsid w:val="000F77C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GOST Type BU" w:hAnsi="GOST Type BU"/>
      <w:i/>
      <w:iCs/>
      <w:color w:val="000000"/>
      <w:sz w:val="20"/>
    </w:rPr>
  </w:style>
  <w:style w:type="paragraph" w:customStyle="1" w:styleId="xl362">
    <w:name w:val="xl362"/>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FF0000"/>
      <w:sz w:val="20"/>
    </w:rPr>
  </w:style>
  <w:style w:type="paragraph" w:customStyle="1" w:styleId="xl363">
    <w:name w:val="xl363"/>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000000"/>
      <w:sz w:val="20"/>
    </w:rPr>
  </w:style>
  <w:style w:type="paragraph" w:customStyle="1" w:styleId="xl364">
    <w:name w:val="xl364"/>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000000"/>
      <w:sz w:val="20"/>
    </w:rPr>
  </w:style>
  <w:style w:type="paragraph" w:customStyle="1" w:styleId="xl365">
    <w:name w:val="xl365"/>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i/>
      <w:iCs/>
      <w:color w:val="000000"/>
      <w:sz w:val="20"/>
    </w:rPr>
  </w:style>
  <w:style w:type="paragraph" w:customStyle="1" w:styleId="xl366">
    <w:name w:val="xl366"/>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sz w:val="20"/>
    </w:rPr>
  </w:style>
  <w:style w:type="paragraph" w:customStyle="1" w:styleId="xl367">
    <w:name w:val="xl367"/>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sz w:val="20"/>
    </w:rPr>
  </w:style>
  <w:style w:type="paragraph" w:customStyle="1" w:styleId="xl368">
    <w:name w:val="xl368"/>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b/>
      <w:bCs/>
      <w:sz w:val="20"/>
    </w:rPr>
  </w:style>
  <w:style w:type="paragraph" w:customStyle="1" w:styleId="xl369">
    <w:name w:val="xl369"/>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b/>
      <w:bCs/>
      <w:color w:val="000000"/>
      <w:sz w:val="20"/>
    </w:rPr>
  </w:style>
  <w:style w:type="paragraph" w:customStyle="1" w:styleId="xl370">
    <w:name w:val="xl370"/>
    <w:basedOn w:val="a1"/>
    <w:rsid w:val="000F77C1"/>
    <w:pPr>
      <w:spacing w:before="100" w:beforeAutospacing="1" w:after="100" w:afterAutospacing="1"/>
      <w:jc w:val="center"/>
    </w:pPr>
    <w:rPr>
      <w:rFonts w:ascii="GOST Type BU" w:hAnsi="GOST Type BU"/>
      <w:color w:val="FF0000"/>
      <w:sz w:val="20"/>
    </w:rPr>
  </w:style>
  <w:style w:type="paragraph" w:customStyle="1" w:styleId="xl371">
    <w:name w:val="xl371"/>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FF0000"/>
      <w:sz w:val="20"/>
    </w:rPr>
  </w:style>
  <w:style w:type="paragraph" w:customStyle="1" w:styleId="xl372">
    <w:name w:val="xl372"/>
    <w:basedOn w:val="a1"/>
    <w:rsid w:val="000F77C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GOST Type BU" w:hAnsi="GOST Type BU"/>
      <w:i/>
      <w:iCs/>
      <w:color w:val="FF0000"/>
      <w:sz w:val="20"/>
    </w:rPr>
  </w:style>
  <w:style w:type="paragraph" w:customStyle="1" w:styleId="xl373">
    <w:name w:val="xl373"/>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i/>
      <w:iCs/>
      <w:color w:val="FF0000"/>
      <w:sz w:val="20"/>
    </w:rPr>
  </w:style>
  <w:style w:type="paragraph" w:customStyle="1" w:styleId="xl374">
    <w:name w:val="xl374"/>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color w:val="FF0000"/>
      <w:sz w:val="20"/>
    </w:rPr>
  </w:style>
  <w:style w:type="paragraph" w:customStyle="1" w:styleId="xl375">
    <w:name w:val="xl375"/>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i/>
      <w:iCs/>
      <w:color w:val="FF0000"/>
      <w:sz w:val="20"/>
    </w:rPr>
  </w:style>
  <w:style w:type="paragraph" w:customStyle="1" w:styleId="xl376">
    <w:name w:val="xl376"/>
    <w:basedOn w:val="a1"/>
    <w:rsid w:val="000F77C1"/>
    <w:pPr>
      <w:pBdr>
        <w:top w:val="single" w:sz="4" w:space="0" w:color="auto"/>
      </w:pBdr>
      <w:shd w:val="clear" w:color="000000" w:fill="FFFFFF"/>
      <w:spacing w:before="100" w:beforeAutospacing="1" w:after="100" w:afterAutospacing="1"/>
      <w:jc w:val="center"/>
      <w:textAlignment w:val="center"/>
    </w:pPr>
    <w:rPr>
      <w:rFonts w:ascii="GOST Type BU" w:hAnsi="GOST Type BU"/>
      <w:i/>
      <w:iCs/>
      <w:color w:val="FF0000"/>
      <w:sz w:val="20"/>
    </w:rPr>
  </w:style>
  <w:style w:type="paragraph" w:customStyle="1" w:styleId="xl377">
    <w:name w:val="xl377"/>
    <w:basedOn w:val="a1"/>
    <w:rsid w:val="000F77C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GOST Type BU" w:hAnsi="GOST Type BU"/>
      <w:color w:val="FF0000"/>
      <w:sz w:val="20"/>
    </w:rPr>
  </w:style>
  <w:style w:type="paragraph" w:customStyle="1" w:styleId="xl378">
    <w:name w:val="xl378"/>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FF0000"/>
      <w:sz w:val="20"/>
    </w:rPr>
  </w:style>
  <w:style w:type="paragraph" w:customStyle="1" w:styleId="xl379">
    <w:name w:val="xl379"/>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b/>
      <w:bCs/>
      <w:color w:val="FF0000"/>
      <w:sz w:val="20"/>
    </w:rPr>
  </w:style>
  <w:style w:type="paragraph" w:customStyle="1" w:styleId="xl380">
    <w:name w:val="xl380"/>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color w:val="FF0000"/>
      <w:sz w:val="20"/>
    </w:rPr>
  </w:style>
  <w:style w:type="paragraph" w:customStyle="1" w:styleId="xl381">
    <w:name w:val="xl381"/>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b/>
      <w:bCs/>
      <w:color w:val="FF0000"/>
      <w:sz w:val="20"/>
    </w:rPr>
  </w:style>
  <w:style w:type="paragraph" w:customStyle="1" w:styleId="xl382">
    <w:name w:val="xl382"/>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color w:val="FF0000"/>
      <w:sz w:val="20"/>
    </w:rPr>
  </w:style>
  <w:style w:type="paragraph" w:customStyle="1" w:styleId="xl383">
    <w:name w:val="xl383"/>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b/>
      <w:bCs/>
      <w:color w:val="FF0000"/>
      <w:sz w:val="20"/>
    </w:rPr>
  </w:style>
  <w:style w:type="paragraph" w:customStyle="1" w:styleId="xl384">
    <w:name w:val="xl384"/>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color w:val="FF0000"/>
      <w:sz w:val="20"/>
    </w:rPr>
  </w:style>
  <w:style w:type="paragraph" w:customStyle="1" w:styleId="xl385">
    <w:name w:val="xl385"/>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b/>
      <w:bCs/>
      <w:color w:val="FF0000"/>
      <w:sz w:val="20"/>
    </w:rPr>
  </w:style>
  <w:style w:type="paragraph" w:customStyle="1" w:styleId="xl386">
    <w:name w:val="xl386"/>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color w:val="FF0000"/>
      <w:sz w:val="20"/>
    </w:rPr>
  </w:style>
  <w:style w:type="paragraph" w:customStyle="1" w:styleId="xl387">
    <w:name w:val="xl387"/>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b/>
      <w:bCs/>
      <w:color w:val="FF0000"/>
      <w:sz w:val="20"/>
    </w:rPr>
  </w:style>
  <w:style w:type="paragraph" w:customStyle="1" w:styleId="xl388">
    <w:name w:val="xl388"/>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color w:val="FF0000"/>
      <w:sz w:val="20"/>
    </w:rPr>
  </w:style>
  <w:style w:type="paragraph" w:customStyle="1" w:styleId="xl389">
    <w:name w:val="xl389"/>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GOST Type BU" w:hAnsi="GOST Type BU"/>
      <w:color w:val="000000"/>
      <w:sz w:val="20"/>
    </w:rPr>
  </w:style>
  <w:style w:type="paragraph" w:customStyle="1" w:styleId="xl390">
    <w:name w:val="xl390"/>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GOST Type BU" w:hAnsi="GOST Type BU"/>
      <w:color w:val="FF0000"/>
      <w:sz w:val="20"/>
    </w:rPr>
  </w:style>
  <w:style w:type="paragraph" w:customStyle="1" w:styleId="xl391">
    <w:name w:val="xl391"/>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color w:val="000000"/>
      <w:sz w:val="20"/>
    </w:rPr>
  </w:style>
  <w:style w:type="paragraph" w:customStyle="1" w:styleId="xl392">
    <w:name w:val="xl392"/>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color w:val="000000"/>
      <w:sz w:val="20"/>
    </w:rPr>
  </w:style>
  <w:style w:type="paragraph" w:customStyle="1" w:styleId="xl393">
    <w:name w:val="xl393"/>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color w:val="FF0000"/>
      <w:sz w:val="20"/>
    </w:rPr>
  </w:style>
  <w:style w:type="paragraph" w:customStyle="1" w:styleId="xl394">
    <w:name w:val="xl394"/>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color w:val="000000"/>
      <w:sz w:val="20"/>
    </w:rPr>
  </w:style>
  <w:style w:type="paragraph" w:customStyle="1" w:styleId="xl395">
    <w:name w:val="xl395"/>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color w:val="FF0000"/>
      <w:sz w:val="20"/>
    </w:rPr>
  </w:style>
  <w:style w:type="paragraph" w:customStyle="1" w:styleId="xl396">
    <w:name w:val="xl396"/>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rFonts w:ascii="GOST Type BU" w:hAnsi="GOST Type BU"/>
      <w:color w:val="000000"/>
      <w:sz w:val="20"/>
    </w:rPr>
  </w:style>
  <w:style w:type="paragraph" w:customStyle="1" w:styleId="xl397">
    <w:name w:val="xl397"/>
    <w:basedOn w:val="a1"/>
    <w:rsid w:val="000F77C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GOST Type BU" w:hAnsi="GOST Type BU"/>
      <w:b/>
      <w:bCs/>
      <w:color w:val="FF0000"/>
      <w:sz w:val="20"/>
    </w:rPr>
  </w:style>
  <w:style w:type="paragraph" w:customStyle="1" w:styleId="xl398">
    <w:name w:val="xl398"/>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sz w:val="20"/>
    </w:rPr>
  </w:style>
  <w:style w:type="paragraph" w:customStyle="1" w:styleId="xl399">
    <w:name w:val="xl399"/>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b/>
      <w:bCs/>
      <w:color w:val="000000"/>
      <w:sz w:val="20"/>
    </w:rPr>
  </w:style>
  <w:style w:type="paragraph" w:customStyle="1" w:styleId="xl400">
    <w:name w:val="xl400"/>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rFonts w:ascii="GOST Type BU" w:hAnsi="GOST Type BU"/>
      <w:b/>
      <w:bCs/>
      <w:color w:val="000000"/>
      <w:sz w:val="20"/>
    </w:rPr>
  </w:style>
  <w:style w:type="paragraph" w:customStyle="1" w:styleId="xl401">
    <w:name w:val="xl401"/>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b/>
      <w:bCs/>
      <w:color w:val="000000"/>
      <w:sz w:val="20"/>
    </w:rPr>
  </w:style>
  <w:style w:type="paragraph" w:customStyle="1" w:styleId="xl402">
    <w:name w:val="xl402"/>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b/>
      <w:bCs/>
      <w:color w:val="FF0000"/>
      <w:sz w:val="20"/>
    </w:rPr>
  </w:style>
  <w:style w:type="paragraph" w:customStyle="1" w:styleId="xl403">
    <w:name w:val="xl403"/>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b/>
      <w:bCs/>
      <w:color w:val="000000"/>
      <w:sz w:val="20"/>
    </w:rPr>
  </w:style>
  <w:style w:type="paragraph" w:customStyle="1" w:styleId="xl404">
    <w:name w:val="xl404"/>
    <w:basedOn w:val="a1"/>
    <w:rsid w:val="000F77C1"/>
    <w:pPr>
      <w:spacing w:before="100" w:beforeAutospacing="1" w:after="100" w:afterAutospacing="1"/>
    </w:pPr>
    <w:rPr>
      <w:rFonts w:ascii="GOST Type BU" w:hAnsi="GOST Type BU"/>
      <w:b/>
      <w:bCs/>
      <w:sz w:val="20"/>
    </w:rPr>
  </w:style>
  <w:style w:type="paragraph" w:customStyle="1" w:styleId="xl405">
    <w:name w:val="xl405"/>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sz w:val="20"/>
    </w:rPr>
  </w:style>
  <w:style w:type="paragraph" w:customStyle="1" w:styleId="xl406">
    <w:name w:val="xl406"/>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sz w:val="20"/>
    </w:rPr>
  </w:style>
  <w:style w:type="paragraph" w:customStyle="1" w:styleId="xl407">
    <w:name w:val="xl407"/>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b/>
      <w:bCs/>
      <w:sz w:val="20"/>
    </w:rPr>
  </w:style>
  <w:style w:type="paragraph" w:customStyle="1" w:styleId="xl408">
    <w:name w:val="xl408"/>
    <w:basedOn w:val="a1"/>
    <w:rsid w:val="000F77C1"/>
    <w:pPr>
      <w:spacing w:before="100" w:beforeAutospacing="1" w:after="100" w:afterAutospacing="1"/>
      <w:jc w:val="center"/>
    </w:pPr>
    <w:rPr>
      <w:rFonts w:ascii="GOST Type BU" w:hAnsi="GOST Type BU"/>
      <w:color w:val="538DD5"/>
      <w:sz w:val="20"/>
    </w:rPr>
  </w:style>
  <w:style w:type="paragraph" w:customStyle="1" w:styleId="xl409">
    <w:name w:val="xl409"/>
    <w:basedOn w:val="a1"/>
    <w:rsid w:val="000F77C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OST Type BU" w:hAnsi="GOST Type BU"/>
      <w:b/>
      <w:bCs/>
      <w:color w:val="538DD5"/>
      <w:sz w:val="20"/>
    </w:rPr>
  </w:style>
  <w:style w:type="paragraph" w:customStyle="1" w:styleId="xl410">
    <w:name w:val="xl410"/>
    <w:basedOn w:val="a1"/>
    <w:rsid w:val="000F77C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GOST Type BU" w:hAnsi="GOST Type BU"/>
      <w:b/>
      <w:bCs/>
      <w:color w:val="538DD5"/>
      <w:sz w:val="20"/>
    </w:rPr>
  </w:style>
  <w:style w:type="paragraph" w:customStyle="1" w:styleId="xl411">
    <w:name w:val="xl411"/>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538DD5"/>
      <w:sz w:val="20"/>
    </w:rPr>
  </w:style>
  <w:style w:type="paragraph" w:customStyle="1" w:styleId="xl412">
    <w:name w:val="xl412"/>
    <w:basedOn w:val="a1"/>
    <w:rsid w:val="000F77C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GOST Type BU" w:hAnsi="GOST Type BU"/>
      <w:i/>
      <w:iCs/>
      <w:color w:val="538DD5"/>
      <w:sz w:val="20"/>
    </w:rPr>
  </w:style>
  <w:style w:type="paragraph" w:customStyle="1" w:styleId="xl413">
    <w:name w:val="xl413"/>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i/>
      <w:iCs/>
      <w:color w:val="538DD5"/>
      <w:sz w:val="20"/>
    </w:rPr>
  </w:style>
  <w:style w:type="paragraph" w:customStyle="1" w:styleId="xl414">
    <w:name w:val="xl414"/>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color w:val="538DD5"/>
      <w:sz w:val="20"/>
    </w:rPr>
  </w:style>
  <w:style w:type="paragraph" w:customStyle="1" w:styleId="xl415">
    <w:name w:val="xl415"/>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color w:val="538DD5"/>
      <w:sz w:val="20"/>
    </w:rPr>
  </w:style>
  <w:style w:type="paragraph" w:customStyle="1" w:styleId="xl416">
    <w:name w:val="xl416"/>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i/>
      <w:iCs/>
      <w:color w:val="538DD5"/>
      <w:sz w:val="20"/>
    </w:rPr>
  </w:style>
  <w:style w:type="paragraph" w:customStyle="1" w:styleId="xl417">
    <w:name w:val="xl417"/>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538DD5"/>
      <w:sz w:val="20"/>
    </w:rPr>
  </w:style>
  <w:style w:type="paragraph" w:customStyle="1" w:styleId="xl418">
    <w:name w:val="xl418"/>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538DD5"/>
      <w:sz w:val="20"/>
    </w:rPr>
  </w:style>
  <w:style w:type="paragraph" w:customStyle="1" w:styleId="xl419">
    <w:name w:val="xl419"/>
    <w:basedOn w:val="a1"/>
    <w:rsid w:val="000F77C1"/>
    <w:pPr>
      <w:pBdr>
        <w:top w:val="single" w:sz="4" w:space="0" w:color="auto"/>
      </w:pBdr>
      <w:shd w:val="clear" w:color="000000" w:fill="FFFFFF"/>
      <w:spacing w:before="100" w:beforeAutospacing="1" w:after="100" w:afterAutospacing="1"/>
      <w:jc w:val="center"/>
      <w:textAlignment w:val="center"/>
    </w:pPr>
    <w:rPr>
      <w:rFonts w:ascii="GOST Type BU" w:hAnsi="GOST Type BU"/>
      <w:i/>
      <w:iCs/>
      <w:color w:val="538DD5"/>
      <w:sz w:val="20"/>
    </w:rPr>
  </w:style>
  <w:style w:type="paragraph" w:customStyle="1" w:styleId="xl420">
    <w:name w:val="xl420"/>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i/>
      <w:iCs/>
      <w:color w:val="538DD5"/>
      <w:sz w:val="20"/>
    </w:rPr>
  </w:style>
  <w:style w:type="paragraph" w:customStyle="1" w:styleId="xl421">
    <w:name w:val="xl421"/>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538DD5"/>
      <w:sz w:val="20"/>
    </w:rPr>
  </w:style>
  <w:style w:type="paragraph" w:customStyle="1" w:styleId="xl422">
    <w:name w:val="xl422"/>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rFonts w:ascii="GOST Type BU" w:hAnsi="GOST Type BU"/>
      <w:color w:val="538DD5"/>
      <w:sz w:val="20"/>
    </w:rPr>
  </w:style>
  <w:style w:type="paragraph" w:customStyle="1" w:styleId="xl423">
    <w:name w:val="xl423"/>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GOST Type BU" w:hAnsi="GOST Type BU"/>
      <w:color w:val="538DD5"/>
      <w:sz w:val="20"/>
    </w:rPr>
  </w:style>
  <w:style w:type="paragraph" w:customStyle="1" w:styleId="xl424">
    <w:name w:val="xl424"/>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b/>
      <w:bCs/>
      <w:color w:val="538DD5"/>
      <w:sz w:val="20"/>
    </w:rPr>
  </w:style>
  <w:style w:type="paragraph" w:customStyle="1" w:styleId="xl425">
    <w:name w:val="xl425"/>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color w:val="538DD5"/>
      <w:sz w:val="20"/>
    </w:rPr>
  </w:style>
  <w:style w:type="paragraph" w:customStyle="1" w:styleId="xl426">
    <w:name w:val="xl426"/>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b/>
      <w:bCs/>
      <w:color w:val="538DD5"/>
      <w:sz w:val="20"/>
    </w:rPr>
  </w:style>
  <w:style w:type="paragraph" w:customStyle="1" w:styleId="xl427">
    <w:name w:val="xl427"/>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color w:val="538DD5"/>
      <w:sz w:val="20"/>
    </w:rPr>
  </w:style>
  <w:style w:type="paragraph" w:customStyle="1" w:styleId="xl428">
    <w:name w:val="xl428"/>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color w:val="538DD5"/>
      <w:sz w:val="20"/>
    </w:rPr>
  </w:style>
  <w:style w:type="paragraph" w:customStyle="1" w:styleId="xl429">
    <w:name w:val="xl429"/>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b/>
      <w:bCs/>
      <w:color w:val="538DD5"/>
      <w:sz w:val="20"/>
    </w:rPr>
  </w:style>
  <w:style w:type="paragraph" w:customStyle="1" w:styleId="xl430">
    <w:name w:val="xl430"/>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color w:val="538DD5"/>
      <w:sz w:val="20"/>
    </w:rPr>
  </w:style>
  <w:style w:type="paragraph" w:customStyle="1" w:styleId="xl431">
    <w:name w:val="xl431"/>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b/>
      <w:bCs/>
      <w:color w:val="538DD5"/>
      <w:sz w:val="20"/>
    </w:rPr>
  </w:style>
  <w:style w:type="paragraph" w:customStyle="1" w:styleId="xl432">
    <w:name w:val="xl432"/>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color w:val="538DD5"/>
      <w:sz w:val="20"/>
    </w:rPr>
  </w:style>
  <w:style w:type="paragraph" w:customStyle="1" w:styleId="xl433">
    <w:name w:val="xl433"/>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b/>
      <w:bCs/>
      <w:color w:val="538DD5"/>
      <w:sz w:val="20"/>
    </w:rPr>
  </w:style>
  <w:style w:type="paragraph" w:customStyle="1" w:styleId="xl434">
    <w:name w:val="xl434"/>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color w:val="538DD5"/>
      <w:sz w:val="20"/>
    </w:rPr>
  </w:style>
  <w:style w:type="paragraph" w:customStyle="1" w:styleId="xl435">
    <w:name w:val="xl435"/>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sz w:val="20"/>
    </w:rPr>
  </w:style>
  <w:style w:type="paragraph" w:customStyle="1" w:styleId="xl436">
    <w:name w:val="xl436"/>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000000"/>
      <w:sz w:val="20"/>
    </w:rPr>
  </w:style>
  <w:style w:type="paragraph" w:customStyle="1" w:styleId="xl437">
    <w:name w:val="xl437"/>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538DD5"/>
      <w:sz w:val="20"/>
    </w:rPr>
  </w:style>
  <w:style w:type="paragraph" w:customStyle="1" w:styleId="xl438">
    <w:name w:val="xl438"/>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sz w:val="20"/>
    </w:rPr>
  </w:style>
  <w:style w:type="paragraph" w:customStyle="1" w:styleId="xl439">
    <w:name w:val="xl439"/>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sz w:val="20"/>
    </w:rPr>
  </w:style>
  <w:style w:type="paragraph" w:customStyle="1" w:styleId="xl440">
    <w:name w:val="xl440"/>
    <w:basedOn w:val="a1"/>
    <w:rsid w:val="000F77C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GOST Type BU" w:hAnsi="GOST Type BU"/>
      <w:i/>
      <w:iCs/>
      <w:sz w:val="20"/>
    </w:rPr>
  </w:style>
  <w:style w:type="paragraph" w:customStyle="1" w:styleId="xl441">
    <w:name w:val="xl441"/>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i/>
      <w:iCs/>
      <w:sz w:val="20"/>
    </w:rPr>
  </w:style>
  <w:style w:type="paragraph" w:customStyle="1" w:styleId="xl442">
    <w:name w:val="xl442"/>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sz w:val="20"/>
    </w:rPr>
  </w:style>
  <w:style w:type="paragraph" w:customStyle="1" w:styleId="xl443">
    <w:name w:val="xl443"/>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sz w:val="20"/>
    </w:rPr>
  </w:style>
  <w:style w:type="paragraph" w:customStyle="1" w:styleId="xl444">
    <w:name w:val="xl444"/>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i/>
      <w:iCs/>
      <w:sz w:val="20"/>
    </w:rPr>
  </w:style>
  <w:style w:type="paragraph" w:customStyle="1" w:styleId="xl445">
    <w:name w:val="xl445"/>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sz w:val="20"/>
    </w:rPr>
  </w:style>
  <w:style w:type="paragraph" w:customStyle="1" w:styleId="xl446">
    <w:name w:val="xl446"/>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sz w:val="20"/>
    </w:rPr>
  </w:style>
  <w:style w:type="paragraph" w:customStyle="1" w:styleId="xl447">
    <w:name w:val="xl447"/>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sz w:val="20"/>
    </w:rPr>
  </w:style>
  <w:style w:type="paragraph" w:customStyle="1" w:styleId="xl448">
    <w:name w:val="xl448"/>
    <w:basedOn w:val="a1"/>
    <w:rsid w:val="000F77C1"/>
    <w:pPr>
      <w:pBdr>
        <w:top w:val="single" w:sz="4" w:space="0" w:color="auto"/>
      </w:pBdr>
      <w:shd w:val="clear" w:color="000000" w:fill="FFFFFF"/>
      <w:spacing w:before="100" w:beforeAutospacing="1" w:after="100" w:afterAutospacing="1"/>
      <w:jc w:val="center"/>
      <w:textAlignment w:val="center"/>
    </w:pPr>
    <w:rPr>
      <w:rFonts w:ascii="GOST Type BU" w:hAnsi="GOST Type BU"/>
      <w:i/>
      <w:iCs/>
      <w:sz w:val="20"/>
    </w:rPr>
  </w:style>
  <w:style w:type="paragraph" w:customStyle="1" w:styleId="xl449">
    <w:name w:val="xl449"/>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sz w:val="20"/>
    </w:rPr>
  </w:style>
  <w:style w:type="paragraph" w:customStyle="1" w:styleId="xl450">
    <w:name w:val="xl450"/>
    <w:basedOn w:val="a1"/>
    <w:rsid w:val="000F77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OST Type BU" w:hAnsi="GOST Type BU"/>
      <w:sz w:val="20"/>
    </w:rPr>
  </w:style>
  <w:style w:type="paragraph" w:customStyle="1" w:styleId="xl451">
    <w:name w:val="xl451"/>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sz w:val="20"/>
    </w:rPr>
  </w:style>
  <w:style w:type="paragraph" w:customStyle="1" w:styleId="xl452">
    <w:name w:val="xl452"/>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GOST Type BU" w:hAnsi="GOST Type BU"/>
      <w:sz w:val="20"/>
    </w:rPr>
  </w:style>
  <w:style w:type="paragraph" w:customStyle="1" w:styleId="xl453">
    <w:name w:val="xl453"/>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OST Type BU" w:hAnsi="GOST Type BU"/>
      <w:b/>
      <w:bCs/>
      <w:sz w:val="20"/>
    </w:rPr>
  </w:style>
  <w:style w:type="paragraph" w:customStyle="1" w:styleId="xl454">
    <w:name w:val="xl454"/>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GOST Type BU" w:hAnsi="GOST Type BU"/>
      <w:b/>
      <w:bCs/>
      <w:color w:val="000000"/>
      <w:sz w:val="20"/>
    </w:rPr>
  </w:style>
  <w:style w:type="paragraph" w:customStyle="1" w:styleId="xl455">
    <w:name w:val="xl455"/>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GOST Type BU" w:hAnsi="GOST Type BU"/>
      <w:b/>
      <w:bCs/>
      <w:color w:val="538DD5"/>
      <w:sz w:val="20"/>
    </w:rPr>
  </w:style>
  <w:style w:type="paragraph" w:customStyle="1" w:styleId="xl456">
    <w:name w:val="xl456"/>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GOST Type BU" w:hAnsi="GOST Type BU"/>
      <w:b/>
      <w:bCs/>
      <w:color w:val="FF0000"/>
      <w:sz w:val="20"/>
    </w:rPr>
  </w:style>
  <w:style w:type="paragraph" w:customStyle="1" w:styleId="xl457">
    <w:name w:val="xl457"/>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538DD5"/>
      <w:sz w:val="20"/>
    </w:rPr>
  </w:style>
  <w:style w:type="paragraph" w:customStyle="1" w:styleId="xl458">
    <w:name w:val="xl458"/>
    <w:basedOn w:val="a1"/>
    <w:rsid w:val="000F77C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538DD5"/>
      <w:sz w:val="20"/>
    </w:rPr>
  </w:style>
  <w:style w:type="paragraph" w:customStyle="1" w:styleId="xl459">
    <w:name w:val="xl459"/>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color w:val="538DD5"/>
      <w:sz w:val="20"/>
    </w:rPr>
  </w:style>
  <w:style w:type="paragraph" w:customStyle="1" w:styleId="xl460">
    <w:name w:val="xl460"/>
    <w:basedOn w:val="a1"/>
    <w:rsid w:val="000F77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OST Type BU" w:hAnsi="GOST Type BU"/>
      <w:b/>
      <w:bCs/>
      <w:sz w:val="20"/>
    </w:rPr>
  </w:style>
  <w:style w:type="paragraph" w:customStyle="1" w:styleId="xl461">
    <w:name w:val="xl461"/>
    <w:basedOn w:val="a1"/>
    <w:rsid w:val="000F77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OST Type BU" w:hAnsi="GOST Type BU"/>
      <w:b/>
      <w:bCs/>
      <w:color w:val="000000"/>
      <w:sz w:val="20"/>
    </w:rPr>
  </w:style>
  <w:style w:type="paragraph" w:customStyle="1" w:styleId="xl462">
    <w:name w:val="xl462"/>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rFonts w:ascii="GOST Type BU" w:hAnsi="GOST Type BU"/>
      <w:color w:val="538DD5"/>
      <w:sz w:val="20"/>
    </w:rPr>
  </w:style>
  <w:style w:type="paragraph" w:customStyle="1" w:styleId="xl463">
    <w:name w:val="xl463"/>
    <w:basedOn w:val="a1"/>
    <w:rsid w:val="000F77C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rFonts w:ascii="GOST Type BU" w:hAnsi="GOST Type BU"/>
      <w:b/>
      <w:bCs/>
      <w:color w:val="538DD5"/>
      <w:sz w:val="20"/>
    </w:rPr>
  </w:style>
  <w:style w:type="paragraph" w:customStyle="1" w:styleId="xl464">
    <w:name w:val="xl464"/>
    <w:basedOn w:val="a1"/>
    <w:rsid w:val="000F77C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GOST Type BU" w:hAnsi="GOST Type BU"/>
      <w:color w:val="538DD5"/>
      <w:sz w:val="20"/>
    </w:rPr>
  </w:style>
  <w:style w:type="paragraph" w:customStyle="1" w:styleId="xl465">
    <w:name w:val="xl465"/>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b/>
      <w:bCs/>
      <w:sz w:val="20"/>
    </w:rPr>
  </w:style>
  <w:style w:type="paragraph" w:customStyle="1" w:styleId="xl466">
    <w:name w:val="xl466"/>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b/>
      <w:bCs/>
      <w:color w:val="538DD5"/>
      <w:sz w:val="20"/>
    </w:rPr>
  </w:style>
  <w:style w:type="paragraph" w:customStyle="1" w:styleId="xl467">
    <w:name w:val="xl467"/>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sz w:val="20"/>
    </w:rPr>
  </w:style>
  <w:style w:type="paragraph" w:customStyle="1" w:styleId="xl468">
    <w:name w:val="xl468"/>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b/>
      <w:bCs/>
      <w:color w:val="000000"/>
      <w:sz w:val="20"/>
    </w:rPr>
  </w:style>
  <w:style w:type="paragraph" w:customStyle="1" w:styleId="xl469">
    <w:name w:val="xl469"/>
    <w:basedOn w:val="a1"/>
    <w:rsid w:val="000F77C1"/>
    <w:pPr>
      <w:shd w:val="clear" w:color="000000" w:fill="EEECE1"/>
      <w:spacing w:before="100" w:beforeAutospacing="1" w:after="100" w:afterAutospacing="1"/>
      <w:jc w:val="center"/>
      <w:textAlignment w:val="center"/>
    </w:pPr>
    <w:rPr>
      <w:rFonts w:ascii="GOST Type BU" w:hAnsi="GOST Type BU"/>
      <w:color w:val="FF0000"/>
      <w:sz w:val="20"/>
    </w:rPr>
  </w:style>
  <w:style w:type="paragraph" w:customStyle="1" w:styleId="xl470">
    <w:name w:val="xl470"/>
    <w:basedOn w:val="a1"/>
    <w:rsid w:val="000F77C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GOST Type BU" w:hAnsi="GOST Type BU"/>
      <w:b/>
      <w:bCs/>
      <w:color w:val="FF0000"/>
      <w:sz w:val="20"/>
    </w:rPr>
  </w:style>
  <w:style w:type="paragraph" w:customStyle="1" w:styleId="xl471">
    <w:name w:val="xl471"/>
    <w:basedOn w:val="a1"/>
    <w:rsid w:val="000F77C1"/>
    <w:pPr>
      <w:pBdr>
        <w:top w:val="single" w:sz="4" w:space="0" w:color="auto"/>
      </w:pBdr>
      <w:shd w:val="clear" w:color="000000" w:fill="EEECE1"/>
      <w:spacing w:before="100" w:beforeAutospacing="1" w:after="100" w:afterAutospacing="1"/>
      <w:jc w:val="center"/>
      <w:textAlignment w:val="center"/>
    </w:pPr>
    <w:rPr>
      <w:rFonts w:ascii="GOST Type BU" w:hAnsi="GOST Type BU"/>
      <w:i/>
      <w:iCs/>
      <w:color w:val="FF0000"/>
      <w:sz w:val="20"/>
    </w:rPr>
  </w:style>
  <w:style w:type="paragraph" w:customStyle="1" w:styleId="xl472">
    <w:name w:val="xl472"/>
    <w:basedOn w:val="a1"/>
    <w:rsid w:val="000F77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sz w:val="20"/>
    </w:rPr>
  </w:style>
  <w:style w:type="paragraph" w:customStyle="1" w:styleId="xl473">
    <w:name w:val="xl473"/>
    <w:basedOn w:val="a1"/>
    <w:rsid w:val="000F77C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color w:val="000000"/>
      <w:sz w:val="20"/>
    </w:rPr>
  </w:style>
  <w:style w:type="paragraph" w:customStyle="1" w:styleId="xl474">
    <w:name w:val="xl474"/>
    <w:basedOn w:val="a1"/>
    <w:rsid w:val="000F77C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OST Type BU" w:hAnsi="GOST Type BU"/>
      <w:color w:val="000000"/>
      <w:sz w:val="20"/>
    </w:rPr>
  </w:style>
  <w:style w:type="paragraph" w:customStyle="1" w:styleId="xl475">
    <w:name w:val="xl475"/>
    <w:basedOn w:val="a1"/>
    <w:rsid w:val="000F77C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OST Type BU" w:hAnsi="GOST Type BU"/>
      <w:b/>
      <w:bCs/>
      <w:color w:val="FF0000"/>
      <w:sz w:val="20"/>
    </w:rPr>
  </w:style>
  <w:style w:type="paragraph" w:customStyle="1" w:styleId="xl476">
    <w:name w:val="xl476"/>
    <w:basedOn w:val="a1"/>
    <w:rsid w:val="000F77C1"/>
    <w:pPr>
      <w:pBdr>
        <w:top w:val="single" w:sz="4" w:space="0" w:color="auto"/>
        <w:bottom w:val="single" w:sz="4" w:space="0" w:color="auto"/>
      </w:pBdr>
      <w:shd w:val="clear" w:color="000000" w:fill="FFFFFF"/>
      <w:spacing w:before="100" w:beforeAutospacing="1" w:after="100" w:afterAutospacing="1"/>
      <w:jc w:val="center"/>
      <w:textAlignment w:val="center"/>
    </w:pPr>
    <w:rPr>
      <w:rFonts w:ascii="GOST Type BU" w:hAnsi="GOST Type BU"/>
      <w:b/>
      <w:bCs/>
      <w:color w:val="FF0000"/>
      <w:sz w:val="20"/>
    </w:rPr>
  </w:style>
  <w:style w:type="paragraph" w:customStyle="1" w:styleId="xl477">
    <w:name w:val="xl477"/>
    <w:basedOn w:val="a1"/>
    <w:rsid w:val="000F77C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color w:val="FF0000"/>
      <w:sz w:val="20"/>
    </w:rPr>
  </w:style>
  <w:style w:type="paragraph" w:customStyle="1" w:styleId="xl478">
    <w:name w:val="xl478"/>
    <w:basedOn w:val="a1"/>
    <w:rsid w:val="000F77C1"/>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000000"/>
      <w:sz w:val="20"/>
    </w:rPr>
  </w:style>
  <w:style w:type="paragraph" w:customStyle="1" w:styleId="xl479">
    <w:name w:val="xl479"/>
    <w:basedOn w:val="a1"/>
    <w:rsid w:val="000F77C1"/>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GOST Type BU" w:hAnsi="GOST Type BU"/>
      <w:color w:val="000000"/>
      <w:sz w:val="20"/>
    </w:rPr>
  </w:style>
  <w:style w:type="paragraph" w:customStyle="1" w:styleId="xl480">
    <w:name w:val="xl480"/>
    <w:basedOn w:val="a1"/>
    <w:rsid w:val="000F77C1"/>
    <w:pPr>
      <w:pBdr>
        <w:top w:val="single" w:sz="4" w:space="0" w:color="auto"/>
        <w:left w:val="single" w:sz="4" w:space="0" w:color="auto"/>
      </w:pBdr>
      <w:spacing w:before="100" w:beforeAutospacing="1" w:after="100" w:afterAutospacing="1"/>
      <w:jc w:val="center"/>
      <w:textAlignment w:val="center"/>
    </w:pPr>
    <w:rPr>
      <w:rFonts w:ascii="GOST Type BU" w:hAnsi="GOST Type BU"/>
      <w:b/>
      <w:bCs/>
      <w:color w:val="000000"/>
      <w:sz w:val="20"/>
    </w:rPr>
  </w:style>
  <w:style w:type="paragraph" w:customStyle="1" w:styleId="xl481">
    <w:name w:val="xl481"/>
    <w:basedOn w:val="a1"/>
    <w:rsid w:val="000F77C1"/>
    <w:pPr>
      <w:pBdr>
        <w:top w:val="single" w:sz="4" w:space="0" w:color="auto"/>
      </w:pBdr>
      <w:spacing w:before="100" w:beforeAutospacing="1" w:after="100" w:afterAutospacing="1"/>
      <w:jc w:val="center"/>
      <w:textAlignment w:val="center"/>
    </w:pPr>
    <w:rPr>
      <w:rFonts w:ascii="GOST Type BU" w:hAnsi="GOST Type BU"/>
      <w:b/>
      <w:bCs/>
      <w:color w:val="000000"/>
      <w:sz w:val="20"/>
    </w:rPr>
  </w:style>
  <w:style w:type="paragraph" w:customStyle="1" w:styleId="xl482">
    <w:name w:val="xl482"/>
    <w:basedOn w:val="a1"/>
    <w:rsid w:val="000F77C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000000"/>
      <w:sz w:val="20"/>
    </w:rPr>
  </w:style>
  <w:style w:type="paragraph" w:customStyle="1" w:styleId="xl483">
    <w:name w:val="xl483"/>
    <w:basedOn w:val="a1"/>
    <w:rsid w:val="000F77C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color w:val="000000"/>
      <w:sz w:val="20"/>
    </w:rPr>
  </w:style>
  <w:style w:type="paragraph" w:customStyle="1" w:styleId="xl484">
    <w:name w:val="xl484"/>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b/>
      <w:bCs/>
      <w:color w:val="000000"/>
      <w:sz w:val="20"/>
    </w:rPr>
  </w:style>
  <w:style w:type="paragraph" w:customStyle="1" w:styleId="xl485">
    <w:name w:val="xl485"/>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b/>
      <w:bCs/>
      <w:color w:val="000000"/>
      <w:sz w:val="20"/>
    </w:rPr>
  </w:style>
  <w:style w:type="paragraph" w:customStyle="1" w:styleId="xl486">
    <w:name w:val="xl486"/>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b/>
      <w:bCs/>
      <w:color w:val="000000"/>
      <w:sz w:val="20"/>
    </w:rPr>
  </w:style>
  <w:style w:type="paragraph" w:customStyle="1" w:styleId="xl487">
    <w:name w:val="xl487"/>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b/>
      <w:bCs/>
      <w:sz w:val="20"/>
    </w:rPr>
  </w:style>
  <w:style w:type="paragraph" w:customStyle="1" w:styleId="xl488">
    <w:name w:val="xl488"/>
    <w:basedOn w:val="a1"/>
    <w:rsid w:val="000F77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sz w:val="20"/>
    </w:rPr>
  </w:style>
  <w:style w:type="paragraph" w:customStyle="1" w:styleId="xl489">
    <w:name w:val="xl489"/>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b/>
      <w:bCs/>
      <w:sz w:val="20"/>
    </w:rPr>
  </w:style>
  <w:style w:type="paragraph" w:customStyle="1" w:styleId="xl490">
    <w:name w:val="xl490"/>
    <w:basedOn w:val="a1"/>
    <w:rsid w:val="000F77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GOST Type BU" w:hAnsi="GOST Type BU"/>
      <w:sz w:val="20"/>
    </w:rPr>
  </w:style>
  <w:style w:type="paragraph" w:customStyle="1" w:styleId="xl491">
    <w:name w:val="xl491"/>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sz w:val="20"/>
    </w:rPr>
  </w:style>
  <w:style w:type="paragraph" w:customStyle="1" w:styleId="xl492">
    <w:name w:val="xl492"/>
    <w:basedOn w:val="a1"/>
    <w:rsid w:val="000F77C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GOST Type BU" w:hAnsi="GOST Type BU"/>
      <w:b/>
      <w:bCs/>
      <w:sz w:val="20"/>
    </w:rPr>
  </w:style>
  <w:style w:type="paragraph" w:customStyle="1" w:styleId="xl493">
    <w:name w:val="xl493"/>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b/>
      <w:bCs/>
      <w:sz w:val="20"/>
    </w:rPr>
  </w:style>
  <w:style w:type="paragraph" w:customStyle="1" w:styleId="xl494">
    <w:name w:val="xl494"/>
    <w:basedOn w:val="a1"/>
    <w:rsid w:val="000F77C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sz w:val="20"/>
    </w:rPr>
  </w:style>
  <w:style w:type="paragraph" w:customStyle="1" w:styleId="xl495">
    <w:name w:val="xl495"/>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b/>
      <w:bCs/>
      <w:sz w:val="20"/>
    </w:rPr>
  </w:style>
  <w:style w:type="paragraph" w:customStyle="1" w:styleId="xl496">
    <w:name w:val="xl496"/>
    <w:basedOn w:val="a1"/>
    <w:rsid w:val="000F77C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sz w:val="20"/>
    </w:rPr>
  </w:style>
  <w:style w:type="paragraph" w:customStyle="1" w:styleId="xl497">
    <w:name w:val="xl497"/>
    <w:basedOn w:val="a1"/>
    <w:rsid w:val="000F77C1"/>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color w:val="000000"/>
      <w:sz w:val="20"/>
    </w:rPr>
  </w:style>
  <w:style w:type="paragraph" w:customStyle="1" w:styleId="xl498">
    <w:name w:val="xl498"/>
    <w:basedOn w:val="a1"/>
    <w:rsid w:val="000F77C1"/>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OST Type BU" w:hAnsi="GOST Type BU"/>
      <w:color w:val="000000"/>
      <w:sz w:val="20"/>
    </w:rPr>
  </w:style>
  <w:style w:type="paragraph" w:customStyle="1" w:styleId="xl499">
    <w:name w:val="xl499"/>
    <w:basedOn w:val="a1"/>
    <w:rsid w:val="000F77C1"/>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color w:val="000000"/>
      <w:sz w:val="20"/>
    </w:rPr>
  </w:style>
  <w:style w:type="paragraph" w:customStyle="1" w:styleId="xl500">
    <w:name w:val="xl500"/>
    <w:basedOn w:val="a1"/>
    <w:rsid w:val="000F77C1"/>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rFonts w:ascii="GOST Type BU" w:hAnsi="GOST Type BU"/>
      <w:color w:val="000000"/>
      <w:sz w:val="20"/>
    </w:rPr>
  </w:style>
  <w:style w:type="paragraph" w:customStyle="1" w:styleId="xl501">
    <w:name w:val="xl501"/>
    <w:basedOn w:val="a1"/>
    <w:rsid w:val="000F77C1"/>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color w:val="000000"/>
      <w:sz w:val="20"/>
    </w:rPr>
  </w:style>
  <w:style w:type="paragraph" w:customStyle="1" w:styleId="xl502">
    <w:name w:val="xl502"/>
    <w:basedOn w:val="a1"/>
    <w:rsid w:val="000F77C1"/>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GOST Type BU" w:hAnsi="GOST Type BU"/>
      <w:color w:val="000000"/>
      <w:sz w:val="20"/>
    </w:rPr>
  </w:style>
  <w:style w:type="paragraph" w:customStyle="1" w:styleId="310">
    <w:name w:val="Таблица 3.1"/>
    <w:basedOn w:val="210"/>
    <w:link w:val="318"/>
    <w:qFormat/>
    <w:rsid w:val="000F77C1"/>
    <w:pPr>
      <w:numPr>
        <w:numId w:val="18"/>
      </w:numPr>
    </w:pPr>
  </w:style>
  <w:style w:type="paragraph" w:customStyle="1" w:styleId="31">
    <w:name w:val="РИсунок 3"/>
    <w:basedOn w:val="af9"/>
    <w:link w:val="3f5"/>
    <w:qFormat/>
    <w:rsid w:val="000F77C1"/>
    <w:pPr>
      <w:keepNext/>
      <w:numPr>
        <w:numId w:val="19"/>
      </w:numPr>
      <w:spacing w:after="0"/>
      <w:ind w:left="357" w:hanging="357"/>
      <w:jc w:val="both"/>
    </w:pPr>
    <w:rPr>
      <w:rFonts w:eastAsia="Calibri"/>
      <w:sz w:val="24"/>
      <w:szCs w:val="24"/>
      <w:lang w:eastAsia="en-US"/>
    </w:rPr>
  </w:style>
  <w:style w:type="character" w:customStyle="1" w:styleId="318">
    <w:name w:val="Таблица 3.1 Знак"/>
    <w:basedOn w:val="21b"/>
    <w:link w:val="310"/>
    <w:rsid w:val="000F77C1"/>
    <w:rPr>
      <w:rFonts w:ascii="GOST Type BU" w:hAnsi="GOST Type BU"/>
      <w:bCs/>
      <w:color w:val="000000"/>
      <w:sz w:val="24"/>
      <w:szCs w:val="24"/>
    </w:rPr>
  </w:style>
  <w:style w:type="character" w:customStyle="1" w:styleId="3f5">
    <w:name w:val="РИсунок 3 Знак"/>
    <w:basedOn w:val="af8"/>
    <w:link w:val="31"/>
    <w:rsid w:val="000F77C1"/>
    <w:rPr>
      <w:rFonts w:ascii="GOST Type BU" w:eastAsia="Calibri" w:hAnsi="GOST Type BU"/>
      <w:bCs/>
      <w:sz w:val="24"/>
      <w:szCs w:val="24"/>
      <w:lang w:eastAsia="en-US"/>
    </w:rPr>
  </w:style>
  <w:style w:type="paragraph" w:customStyle="1" w:styleId="71">
    <w:name w:val="Таблица 7.1"/>
    <w:basedOn w:val="a2"/>
    <w:link w:val="711"/>
    <w:qFormat/>
    <w:rsid w:val="000F77C1"/>
    <w:pPr>
      <w:numPr>
        <w:numId w:val="20"/>
      </w:numPr>
      <w:spacing w:before="240" w:line="360" w:lineRule="auto"/>
      <w:ind w:left="0" w:firstLine="0"/>
    </w:pPr>
    <w:rPr>
      <w:rFonts w:ascii="GOST Type BU" w:eastAsia="Calibri" w:hAnsi="GOST Type BU"/>
      <w:sz w:val="24"/>
      <w:szCs w:val="24"/>
      <w:lang w:eastAsia="en-US"/>
    </w:rPr>
  </w:style>
  <w:style w:type="character" w:customStyle="1" w:styleId="711">
    <w:name w:val="Таблица 7.1 Знак"/>
    <w:basedOn w:val="afe"/>
    <w:link w:val="71"/>
    <w:rsid w:val="000F77C1"/>
    <w:rPr>
      <w:rFonts w:ascii="GOST Type BU" w:eastAsia="Calibri" w:hAnsi="GOST Type BU"/>
      <w:bCs w:val="0"/>
      <w:sz w:val="24"/>
      <w:szCs w:val="24"/>
      <w:lang w:eastAsia="en-US"/>
    </w:rPr>
  </w:style>
  <w:style w:type="paragraph" w:customStyle="1" w:styleId="2">
    <w:name w:val="Стиль2"/>
    <w:basedOn w:val="71"/>
    <w:link w:val="2f5"/>
    <w:qFormat/>
    <w:rsid w:val="000F77C1"/>
    <w:pPr>
      <w:numPr>
        <w:numId w:val="21"/>
      </w:numPr>
      <w:spacing w:before="120" w:after="120" w:line="300" w:lineRule="exact"/>
      <w:ind w:left="0" w:firstLine="0"/>
    </w:pPr>
  </w:style>
  <w:style w:type="paragraph" w:customStyle="1" w:styleId="30">
    <w:name w:val="Стиль3"/>
    <w:basedOn w:val="20"/>
    <w:link w:val="3f6"/>
    <w:qFormat/>
    <w:rsid w:val="000F77C1"/>
    <w:pPr>
      <w:numPr>
        <w:ilvl w:val="0"/>
        <w:numId w:val="22"/>
      </w:numPr>
    </w:pPr>
  </w:style>
  <w:style w:type="character" w:customStyle="1" w:styleId="2f5">
    <w:name w:val="Стиль2 Знак"/>
    <w:basedOn w:val="711"/>
    <w:link w:val="2"/>
    <w:rsid w:val="000F77C1"/>
    <w:rPr>
      <w:rFonts w:ascii="GOST Type BU" w:eastAsia="Calibri" w:hAnsi="GOST Type BU"/>
      <w:bCs w:val="0"/>
      <w:sz w:val="24"/>
      <w:szCs w:val="24"/>
      <w:lang w:eastAsia="en-US"/>
    </w:rPr>
  </w:style>
  <w:style w:type="character" w:customStyle="1" w:styleId="3f6">
    <w:name w:val="Стиль3 Знак"/>
    <w:basedOn w:val="22"/>
    <w:link w:val="30"/>
    <w:rsid w:val="000F77C1"/>
    <w:rPr>
      <w:rFonts w:ascii="GOST Type BU" w:eastAsia="Calibri" w:hAnsi="GOST Type BU"/>
      <w:b/>
      <w:sz w:val="24"/>
      <w:szCs w:val="24"/>
      <w:lang w:eastAsia="en-US"/>
    </w:rPr>
  </w:style>
  <w:style w:type="paragraph" w:customStyle="1" w:styleId="92">
    <w:name w:val="Рисунок 9.Стиль2"/>
    <w:basedOn w:val="31"/>
    <w:link w:val="920"/>
    <w:qFormat/>
    <w:rsid w:val="000F77C1"/>
    <w:pPr>
      <w:numPr>
        <w:numId w:val="24"/>
      </w:numPr>
    </w:pPr>
  </w:style>
  <w:style w:type="character" w:customStyle="1" w:styleId="920">
    <w:name w:val="Рисунок 9.Стиль2 Знак"/>
    <w:basedOn w:val="3f5"/>
    <w:link w:val="92"/>
    <w:rsid w:val="000F77C1"/>
    <w:rPr>
      <w:rFonts w:ascii="GOST Type BU" w:eastAsia="Calibri" w:hAnsi="GOST Type BU"/>
      <w:bCs/>
      <w:sz w:val="24"/>
      <w:szCs w:val="24"/>
      <w:lang w:eastAsia="en-US"/>
    </w:rPr>
  </w:style>
  <w:style w:type="paragraph" w:customStyle="1" w:styleId="41">
    <w:name w:val="Таблица 4.1."/>
    <w:basedOn w:val="310"/>
    <w:link w:val="411"/>
    <w:qFormat/>
    <w:rsid w:val="000F77C1"/>
    <w:pPr>
      <w:numPr>
        <w:numId w:val="25"/>
      </w:numPr>
      <w:tabs>
        <w:tab w:val="num" w:pos="360"/>
      </w:tabs>
      <w:ind w:left="0" w:firstLine="0"/>
    </w:pPr>
  </w:style>
  <w:style w:type="character" w:customStyle="1" w:styleId="411">
    <w:name w:val="Таблица 4.1. Знак"/>
    <w:basedOn w:val="318"/>
    <w:link w:val="41"/>
    <w:rsid w:val="000F77C1"/>
    <w:rPr>
      <w:rFonts w:ascii="GOST Type BU" w:hAnsi="GOST Type BU"/>
      <w:bCs/>
      <w:color w:val="000000"/>
      <w:sz w:val="24"/>
      <w:szCs w:val="24"/>
    </w:rPr>
  </w:style>
  <w:style w:type="paragraph" w:customStyle="1" w:styleId="5">
    <w:name w:val="Таблица 5"/>
    <w:basedOn w:val="af9"/>
    <w:link w:val="5f"/>
    <w:qFormat/>
    <w:rsid w:val="000F77C1"/>
    <w:pPr>
      <w:keepNext/>
      <w:numPr>
        <w:numId w:val="26"/>
      </w:numPr>
      <w:spacing w:after="0"/>
      <w:ind w:left="1647"/>
      <w:jc w:val="both"/>
    </w:pPr>
    <w:rPr>
      <w:rFonts w:eastAsia="Calibri"/>
      <w:sz w:val="24"/>
      <w:szCs w:val="24"/>
      <w:lang w:eastAsia="en-US"/>
    </w:rPr>
  </w:style>
  <w:style w:type="character" w:customStyle="1" w:styleId="5f">
    <w:name w:val="Таблица 5 Знак"/>
    <w:basedOn w:val="af8"/>
    <w:link w:val="5"/>
    <w:rsid w:val="000F77C1"/>
    <w:rPr>
      <w:rFonts w:ascii="GOST Type BU" w:eastAsia="Calibri" w:hAnsi="GOST Type BU"/>
      <w:bCs/>
      <w:sz w:val="24"/>
      <w:szCs w:val="24"/>
      <w:lang w:eastAsia="en-US"/>
    </w:rPr>
  </w:style>
  <w:style w:type="paragraph" w:customStyle="1" w:styleId="6">
    <w:name w:val="Таблица 6"/>
    <w:basedOn w:val="5"/>
    <w:link w:val="65"/>
    <w:qFormat/>
    <w:rsid w:val="000F77C1"/>
    <w:pPr>
      <w:numPr>
        <w:numId w:val="27"/>
      </w:numPr>
      <w:spacing w:before="240" w:line="360" w:lineRule="auto"/>
      <w:ind w:left="0" w:firstLine="720"/>
    </w:pPr>
  </w:style>
  <w:style w:type="character" w:customStyle="1" w:styleId="65">
    <w:name w:val="Таблица 6 Знак"/>
    <w:basedOn w:val="5f"/>
    <w:link w:val="6"/>
    <w:rsid w:val="000F77C1"/>
    <w:rPr>
      <w:rFonts w:ascii="GOST Type BU" w:eastAsia="Calibri" w:hAnsi="GOST Type BU"/>
      <w:bCs/>
      <w:sz w:val="24"/>
      <w:szCs w:val="24"/>
      <w:lang w:eastAsia="en-US"/>
    </w:rPr>
  </w:style>
  <w:style w:type="paragraph" w:customStyle="1" w:styleId="E477CFE5C6AE40B6BED58EC133349D5A">
    <w:name w:val="E477CFE5C6AE40B6BED58EC133349D5A"/>
    <w:rsid w:val="000F77C1"/>
    <w:pPr>
      <w:spacing w:after="200" w:line="276" w:lineRule="auto"/>
    </w:pPr>
    <w:rPr>
      <w:rFonts w:ascii="Calibri" w:hAnsi="Calibri"/>
      <w:sz w:val="22"/>
      <w:szCs w:val="22"/>
    </w:rPr>
  </w:style>
  <w:style w:type="paragraph" w:customStyle="1" w:styleId="95">
    <w:name w:val="Основной текст9"/>
    <w:basedOn w:val="a1"/>
    <w:rsid w:val="000F77C1"/>
    <w:pPr>
      <w:shd w:val="clear" w:color="auto" w:fill="FFFFFF"/>
      <w:spacing w:before="1200" w:line="0" w:lineRule="atLeast"/>
      <w:ind w:hanging="960"/>
      <w:jc w:val="both"/>
    </w:pPr>
    <w:rPr>
      <w:rFonts w:ascii="Arial" w:eastAsia="Arial" w:hAnsi="Arial" w:cs="Arial"/>
      <w:color w:val="000000"/>
      <w:sz w:val="24"/>
      <w:szCs w:val="24"/>
      <w:lang w:val="ru"/>
    </w:rPr>
  </w:style>
  <w:style w:type="paragraph" w:customStyle="1" w:styleId="font1">
    <w:name w:val="font1"/>
    <w:basedOn w:val="a1"/>
    <w:rsid w:val="000F77C1"/>
    <w:pPr>
      <w:spacing w:before="100" w:beforeAutospacing="1" w:after="100" w:afterAutospacing="1"/>
    </w:pPr>
    <w:rPr>
      <w:rFonts w:ascii="Calibri" w:hAnsi="Calibri" w:cs="Calibri"/>
      <w:color w:val="000000"/>
      <w:sz w:val="22"/>
      <w:szCs w:val="22"/>
    </w:rPr>
  </w:style>
  <w:style w:type="paragraph" w:customStyle="1" w:styleId="xl89">
    <w:name w:val="xl89"/>
    <w:basedOn w:val="a1"/>
    <w:rsid w:val="000F77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OST Type BU" w:hAnsi="GOST Type BU"/>
      <w:b/>
      <w:bCs/>
      <w:sz w:val="20"/>
    </w:rPr>
  </w:style>
  <w:style w:type="paragraph" w:customStyle="1" w:styleId="xl90">
    <w:name w:val="xl90"/>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sz w:val="20"/>
    </w:rPr>
  </w:style>
  <w:style w:type="paragraph" w:customStyle="1" w:styleId="xl91">
    <w:name w:val="xl91"/>
    <w:basedOn w:val="a1"/>
    <w:rsid w:val="000F77C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GOST Type BU" w:hAnsi="GOST Type BU"/>
      <w:b/>
      <w:bCs/>
      <w:color w:val="000000"/>
      <w:sz w:val="20"/>
    </w:rPr>
  </w:style>
  <w:style w:type="paragraph" w:customStyle="1" w:styleId="xl92">
    <w:name w:val="xl92"/>
    <w:basedOn w:val="a1"/>
    <w:rsid w:val="000F77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GOST Type BU" w:hAnsi="GOST Type BU"/>
      <w:sz w:val="20"/>
    </w:rPr>
  </w:style>
  <w:style w:type="paragraph" w:customStyle="1" w:styleId="xl93">
    <w:name w:val="xl93"/>
    <w:basedOn w:val="a1"/>
    <w:rsid w:val="000F77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GOST Type BU" w:hAnsi="GOST Type BU"/>
      <w:b/>
      <w:bCs/>
      <w:sz w:val="20"/>
    </w:rPr>
  </w:style>
  <w:style w:type="paragraph" w:customStyle="1" w:styleId="xl94">
    <w:name w:val="xl94"/>
    <w:basedOn w:val="a1"/>
    <w:rsid w:val="000F77C1"/>
    <w:pPr>
      <w:pBdr>
        <w:top w:val="single" w:sz="4" w:space="0" w:color="auto"/>
        <w:left w:val="single" w:sz="4" w:space="0" w:color="auto"/>
        <w:bottom w:val="single" w:sz="4" w:space="0" w:color="auto"/>
        <w:right w:val="single" w:sz="4" w:space="0" w:color="auto"/>
      </w:pBdr>
      <w:spacing w:before="100" w:beforeAutospacing="1" w:after="100" w:afterAutospacing="1"/>
    </w:pPr>
    <w:rPr>
      <w:rFonts w:ascii="GOST Type BU" w:hAnsi="GOST Type BU"/>
      <w:sz w:val="24"/>
      <w:szCs w:val="24"/>
    </w:rPr>
  </w:style>
  <w:style w:type="paragraph" w:customStyle="1" w:styleId="xl95">
    <w:name w:val="xl95"/>
    <w:basedOn w:val="a1"/>
    <w:rsid w:val="000F77C1"/>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rFonts w:ascii="GOST Type BU" w:hAnsi="GOST Type BU"/>
      <w:b/>
      <w:bCs/>
      <w:color w:val="000000"/>
      <w:sz w:val="20"/>
    </w:rPr>
  </w:style>
  <w:style w:type="paragraph" w:customStyle="1" w:styleId="xl96">
    <w:name w:val="xl96"/>
    <w:basedOn w:val="a1"/>
    <w:rsid w:val="000F77C1"/>
    <w:pPr>
      <w:pBdr>
        <w:top w:val="single" w:sz="4" w:space="0" w:color="auto"/>
        <w:bottom w:val="single" w:sz="4" w:space="0" w:color="auto"/>
      </w:pBdr>
      <w:shd w:val="clear" w:color="000000" w:fill="EEECE1"/>
      <w:spacing w:before="100" w:beforeAutospacing="1" w:after="100" w:afterAutospacing="1"/>
      <w:jc w:val="center"/>
      <w:textAlignment w:val="center"/>
    </w:pPr>
    <w:rPr>
      <w:rFonts w:ascii="GOST Type BU" w:hAnsi="GOST Type BU"/>
      <w:b/>
      <w:bCs/>
      <w:color w:val="000000"/>
      <w:sz w:val="20"/>
    </w:rPr>
  </w:style>
  <w:style w:type="paragraph" w:customStyle="1" w:styleId="xl97">
    <w:name w:val="xl97"/>
    <w:basedOn w:val="a1"/>
    <w:rsid w:val="000F77C1"/>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GOST Type BU" w:hAnsi="GOST Type BU"/>
      <w:b/>
      <w:bCs/>
      <w:color w:val="000000"/>
      <w:sz w:val="20"/>
    </w:rPr>
  </w:style>
  <w:style w:type="paragraph" w:customStyle="1" w:styleId="xl98">
    <w:name w:val="xl98"/>
    <w:basedOn w:val="a1"/>
    <w:rsid w:val="000F77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OST Type BU" w:hAnsi="GOST Type BU"/>
      <w:b/>
      <w:bCs/>
      <w:color w:val="000000"/>
      <w:sz w:val="20"/>
    </w:rPr>
  </w:style>
  <w:style w:type="paragraph" w:styleId="af9">
    <w:name w:val="caption"/>
    <w:basedOn w:val="a1"/>
    <w:next w:val="a1"/>
    <w:link w:val="af8"/>
    <w:uiPriority w:val="35"/>
    <w:semiHidden/>
    <w:unhideWhenUsed/>
    <w:qFormat/>
    <w:rsid w:val="000F77C1"/>
    <w:pPr>
      <w:spacing w:after="200"/>
    </w:pPr>
    <w:rPr>
      <w:rFonts w:ascii="GOST Type BU" w:hAnsi="GOST Type BU"/>
      <w:bCs/>
      <w:sz w:val="20"/>
    </w:rPr>
  </w:style>
  <w:style w:type="character" w:customStyle="1" w:styleId="712">
    <w:name w:val="Заголовок 7 Знак1"/>
    <w:basedOn w:val="a3"/>
    <w:semiHidden/>
    <w:rsid w:val="000F77C1"/>
    <w:rPr>
      <w:rFonts w:asciiTheme="majorHAnsi" w:eastAsiaTheme="majorEastAsia" w:hAnsiTheme="majorHAnsi" w:cstheme="majorBidi"/>
      <w:i/>
      <w:iCs/>
      <w:color w:val="1F4D78" w:themeColor="accent1" w:themeShade="7F"/>
      <w:sz w:val="28"/>
    </w:rPr>
  </w:style>
  <w:style w:type="table" w:styleId="2-4">
    <w:name w:val="Medium Shading 2 Accent 4"/>
    <w:basedOn w:val="a4"/>
    <w:uiPriority w:val="64"/>
    <w:semiHidden/>
    <w:unhideWhenUsed/>
    <w:rsid w:val="000F77C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62B82-CFFA-4283-A5AE-8AF8055CF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19527</Words>
  <Characters>111306</Characters>
  <Application>Microsoft Office Word</Application>
  <DocSecurity>0</DocSecurity>
  <Lines>927</Lines>
  <Paragraphs>261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CROC Inc.</Company>
  <LinksUpToDate>false</LinksUpToDate>
  <CharactersWithSpaces>130572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cp:lastPrinted>2022-11-24T10:24:00Z</cp:lastPrinted>
  <dcterms:created xsi:type="dcterms:W3CDTF">2023-04-18T09:05:00Z</dcterms:created>
  <dcterms:modified xsi:type="dcterms:W3CDTF">2023-04-18T09:05:00Z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summary">
    <vt:lpwstr>Краткое содержание</vt:lpwstr>
  </property>
  <property fmtid="{D5CDD505-2E9C-101B-9397-08002B2CF9AE}" pid="3" name="reg_date">
    <vt:lpwstr>Дата рег.</vt:lpwstr>
  </property>
  <property fmtid="{D5CDD505-2E9C-101B-9397-08002B2CF9AE}" pid="4" name="reg_number">
    <vt:lpwstr>Рег. номер</vt:lpwstr>
  </property>
  <property fmtid="{D5CDD505-2E9C-101B-9397-08002B2CF9AE}" pid="5" name="r_object_id">
    <vt:lpwstr>09000001a6b00db4</vt:lpwstr>
  </property>
  <property fmtid="{D5CDD505-2E9C-101B-9397-08002B2CF9AE}" pid="6" name="r_version_label">
    <vt:lpwstr>1.0</vt:lpwstr>
  </property>
  <property fmtid="{D5CDD505-2E9C-101B-9397-08002B2CF9AE}" pid="7" name="sign_flag">
    <vt:lpwstr>Подписан ЭЦП</vt:lpwstr>
  </property>
</Properties>
</file>